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oleObject"/>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D2096" w:rsidRPr="00504092" w:rsidRDefault="000D2096" w:rsidP="000D2096">
      <w:pPr>
        <w:jc w:val="center"/>
        <w:rPr>
          <w:b/>
        </w:rPr>
      </w:pPr>
      <w:r>
        <w:rPr>
          <w:b/>
        </w:rPr>
        <w:t>SEED Academy, Spring 2009</w:t>
      </w:r>
    </w:p>
    <w:p w:rsidR="000D2096" w:rsidRPr="00504092" w:rsidRDefault="000D2096" w:rsidP="000D2096">
      <w:pPr>
        <w:jc w:val="center"/>
        <w:rPr>
          <w:b/>
        </w:rPr>
      </w:pPr>
      <w:r w:rsidRPr="00504092">
        <w:rPr>
          <w:b/>
        </w:rPr>
        <w:t>Synthetic Biology Module</w:t>
      </w:r>
    </w:p>
    <w:p w:rsidR="000D2096" w:rsidRDefault="000D2096" w:rsidP="000D2096">
      <w:pPr>
        <w:jc w:val="center"/>
      </w:pPr>
    </w:p>
    <w:p w:rsidR="000D2096" w:rsidRPr="00504092" w:rsidRDefault="000D2096" w:rsidP="000D2096">
      <w:pPr>
        <w:jc w:val="center"/>
        <w:rPr>
          <w:i/>
        </w:rPr>
      </w:pPr>
      <w:r>
        <w:rPr>
          <w:i/>
        </w:rPr>
        <w:t>Homework #5</w:t>
      </w:r>
    </w:p>
    <w:p w:rsidR="000D2096" w:rsidRDefault="000D2096" w:rsidP="000D2096">
      <w:pPr>
        <w:jc w:val="center"/>
      </w:pPr>
      <w:r>
        <w:rPr>
          <w:i/>
        </w:rPr>
        <w:t>Due March 21</w:t>
      </w:r>
      <w:r w:rsidRPr="00504092">
        <w:rPr>
          <w:i/>
        </w:rPr>
        <w:t>, 200</w:t>
      </w:r>
      <w:r>
        <w:rPr>
          <w:i/>
        </w:rPr>
        <w:t>9</w:t>
      </w:r>
    </w:p>
    <w:p w:rsidR="000D2096" w:rsidRDefault="000D2096" w:rsidP="000D2096"/>
    <w:p w:rsidR="000D2096" w:rsidRPr="00B940F4" w:rsidRDefault="000D2096" w:rsidP="000D2096">
      <w:pPr>
        <w:ind w:left="360"/>
      </w:pPr>
    </w:p>
    <w:p w:rsidR="00FE659B" w:rsidRPr="00903213" w:rsidRDefault="00FE659B" w:rsidP="00FE659B">
      <w:pPr>
        <w:pStyle w:val="ListParagraph"/>
        <w:numPr>
          <w:ilvl w:val="0"/>
          <w:numId w:val="1"/>
        </w:numPr>
      </w:pPr>
      <w:r w:rsidRPr="00FE659B">
        <w:rPr>
          <w:b/>
        </w:rPr>
        <w:t>Laboratory Project Overview</w:t>
      </w:r>
    </w:p>
    <w:p w:rsidR="00FE659B" w:rsidRDefault="00FE659B" w:rsidP="00FE659B">
      <w:pPr>
        <w:ind w:left="1080"/>
      </w:pPr>
      <w:r>
        <w:t xml:space="preserve">Here, </w:t>
      </w:r>
      <w:r w:rsidR="003D7C1A">
        <w:t xml:space="preserve">once </w:t>
      </w:r>
      <w:r>
        <w:t xml:space="preserve">again, is our lab schematic (adapted from MIT’s 20.109 DNA Engineering Module: </w:t>
      </w:r>
      <w:hyperlink r:id="rId5" w:history="1">
        <w:r w:rsidRPr="00174745">
          <w:rPr>
            <w:rStyle w:val="Hyperlink"/>
          </w:rPr>
          <w:t>http://openwetware.org/wiki/20.109(F08):Module_1</w:t>
        </w:r>
      </w:hyperlink>
      <w:r>
        <w:t>).  Please answer the question</w:t>
      </w:r>
      <w:r w:rsidR="00A53877">
        <w:t>(</w:t>
      </w:r>
      <w:r>
        <w:t>s</w:t>
      </w:r>
      <w:r w:rsidR="00A53877">
        <w:t>)</w:t>
      </w:r>
      <w:r>
        <w:t xml:space="preserve"> that follow</w:t>
      </w:r>
      <w:r w:rsidR="00A53877">
        <w:t>(s)</w:t>
      </w:r>
      <w:r>
        <w:t>.</w:t>
      </w:r>
    </w:p>
    <w:p w:rsidR="00FE659B" w:rsidRDefault="00FE659B" w:rsidP="00FE659B">
      <w:pPr>
        <w:ind w:left="360" w:hanging="360"/>
      </w:pPr>
    </w:p>
    <w:p w:rsidR="00FE659B" w:rsidRDefault="00FE659B" w:rsidP="00FE659B">
      <w:pPr>
        <w:ind w:left="360" w:hanging="360"/>
      </w:pPr>
      <w:r>
        <w:rPr>
          <w:noProof/>
        </w:rPr>
        <w:drawing>
          <wp:inline distT="0" distB="0" distL="0" distR="0">
            <wp:extent cx="5486400" cy="3890211"/>
            <wp:effectExtent l="25400" t="0" r="0" b="0"/>
            <wp:docPr id="1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ve:Choice xmlns:ma="http://schemas.microsoft.com/office/mac/drawingml/2008/main" Requires="ma">
                      <pic:blipFill>
                        <a:blip r:embed="rId6"/>
                        <a:srcRect/>
                        <a:stretch>
                          <a:fillRect/>
                        </a:stretch>
                      </pic:blipFill>
                    </ve:Choice>
                    <ve:Fallback>
                      <pic:blipFill>
                        <a:blip r:embed="rId7"/>
                        <a:srcRect/>
                        <a:stretch>
                          <a:fillRect/>
                        </a:stretch>
                      </pic:blipFill>
                    </ve:Fallback>
                  </ve:AlternateContent>
                  <pic:spPr bwMode="auto">
                    <a:xfrm>
                      <a:off x="0" y="0"/>
                      <a:ext cx="5486400" cy="3890211"/>
                    </a:xfrm>
                    <a:prstGeom prst="rect">
                      <a:avLst/>
                    </a:prstGeom>
                    <a:noFill/>
                    <a:ln w="9525">
                      <a:noFill/>
                      <a:miter lim="800000"/>
                      <a:headEnd/>
                      <a:tailEnd/>
                    </a:ln>
                  </pic:spPr>
                </pic:pic>
              </a:graphicData>
            </a:graphic>
          </wp:inline>
        </w:drawing>
      </w:r>
    </w:p>
    <w:p w:rsidR="00FE659B" w:rsidRDefault="00FE659B" w:rsidP="00FE659B">
      <w:pPr>
        <w:ind w:left="360" w:hanging="360"/>
      </w:pPr>
    </w:p>
    <w:p w:rsidR="00FE659B" w:rsidRDefault="00825141" w:rsidP="00FE659B">
      <w:pPr>
        <w:pStyle w:val="ListParagraph"/>
        <w:numPr>
          <w:ilvl w:val="0"/>
          <w:numId w:val="3"/>
        </w:numPr>
        <w:ind w:left="360"/>
      </w:pPr>
      <w:r>
        <w:t>You will “</w:t>
      </w:r>
      <w:proofErr w:type="spellStart"/>
      <w:r>
        <w:t>L</w:t>
      </w:r>
      <w:r w:rsidR="00AF7345">
        <w:t>igate</w:t>
      </w:r>
      <w:proofErr w:type="spellEnd"/>
      <w:r>
        <w:t>” and “T</w:t>
      </w:r>
      <w:r w:rsidR="00AF7345">
        <w:t>ransform</w:t>
      </w:r>
      <w:r>
        <w:t>”</w:t>
      </w:r>
      <w:r w:rsidR="00AF7345">
        <w:t xml:space="preserve"> on Day 6.  What are the “blue” and “black” pieces of DNA that you will be working with</w:t>
      </w:r>
      <w:r w:rsidR="006E7A4F">
        <w:t xml:space="preserve"> for these steps</w:t>
      </w:r>
      <w:r w:rsidR="00AF7345">
        <w:t>?</w:t>
      </w:r>
      <w:r>
        <w:t xml:space="preserve">  Gives names and brief descriptions (e.g. J23100, constitutive promoter…) </w:t>
      </w:r>
    </w:p>
    <w:p w:rsidR="000D2096" w:rsidRDefault="000D2096" w:rsidP="000D2096">
      <w:pPr>
        <w:ind w:left="360"/>
      </w:pPr>
    </w:p>
    <w:p w:rsidR="003D7C1A" w:rsidRDefault="003D7C1A" w:rsidP="000D2096"/>
    <w:p w:rsidR="00825141" w:rsidRDefault="00825141" w:rsidP="000D2096"/>
    <w:p w:rsidR="00825141" w:rsidRDefault="00825141" w:rsidP="000D2096"/>
    <w:p w:rsidR="00825141" w:rsidRDefault="00825141" w:rsidP="000D2096"/>
    <w:p w:rsidR="00825141" w:rsidRDefault="00825141" w:rsidP="000D2096"/>
    <w:p w:rsidR="003D7C1A" w:rsidRDefault="003D7C1A" w:rsidP="000D2096"/>
    <w:p w:rsidR="003D7C1A" w:rsidRDefault="003D7C1A" w:rsidP="000D2096"/>
    <w:p w:rsidR="003D7C1A" w:rsidRPr="0058099C" w:rsidRDefault="003D7C1A" w:rsidP="003D7C1A">
      <w:pPr>
        <w:pStyle w:val="ListParagraph"/>
        <w:numPr>
          <w:ilvl w:val="0"/>
          <w:numId w:val="1"/>
        </w:numPr>
        <w:rPr>
          <w:b/>
        </w:rPr>
      </w:pPr>
      <w:r w:rsidRPr="0058099C">
        <w:rPr>
          <w:b/>
        </w:rPr>
        <w:t>DNA Concentration Calculation from Absorbance Data</w:t>
      </w:r>
    </w:p>
    <w:p w:rsidR="003D7C1A" w:rsidRDefault="003D7C1A" w:rsidP="003D7C1A"/>
    <w:p w:rsidR="003D7C1A" w:rsidRDefault="003D7C1A" w:rsidP="0058099C">
      <w:pPr>
        <w:ind w:left="360"/>
      </w:pPr>
      <w:r>
        <w:t>The concentration of DNA is calculated from the following equation:</w:t>
      </w:r>
    </w:p>
    <w:p w:rsidR="003D7C1A" w:rsidRDefault="003D7C1A" w:rsidP="003D7C1A"/>
    <w:p w:rsidR="003D7C1A" w:rsidRDefault="003D7C1A" w:rsidP="0058099C">
      <w:pPr>
        <w:jc w:val="center"/>
      </w:pPr>
      <w:r w:rsidRPr="00AB1D2D">
        <w:rPr>
          <w:position w:val="-30"/>
        </w:rPr>
        <w:object w:dxaOrig="20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5pt;height:35.15pt" o:ole="">
            <v:imagedata r:id="rId8" o:title=""/>
          </v:shape>
          <o:OLEObject Type="Embed" ProgID="Equation.3" ShapeID="_x0000_i1025" DrawAspect="Content" ObjectID="_1172807131" r:id="rId9"/>
        </w:object>
      </w:r>
    </w:p>
    <w:p w:rsidR="003D7C1A" w:rsidRDefault="003D7C1A" w:rsidP="003D7C1A"/>
    <w:p w:rsidR="003D7C1A" w:rsidRDefault="003D7C1A" w:rsidP="0058099C">
      <w:pPr>
        <w:ind w:left="360"/>
      </w:pPr>
      <w:r>
        <w:t>Where [DNA] is the concentration of DNA in mg/</w:t>
      </w:r>
      <w:proofErr w:type="spellStart"/>
      <w:r>
        <w:t>mL</w:t>
      </w:r>
      <w:proofErr w:type="spellEnd"/>
      <w:r>
        <w:t>, A</w:t>
      </w:r>
      <w:r>
        <w:rPr>
          <w:vertAlign w:val="subscript"/>
        </w:rPr>
        <w:t>260</w:t>
      </w:r>
      <w:r>
        <w:t xml:space="preserve"> is the absorbance of the sample at 260 nm, A</w:t>
      </w:r>
      <w:r>
        <w:rPr>
          <w:vertAlign w:val="subscript"/>
        </w:rPr>
        <w:t>320</w:t>
      </w:r>
      <w:r>
        <w:t xml:space="preserve"> is the absorbance of the sample at 320 nm, and </w:t>
      </w:r>
      <w:proofErr w:type="spellStart"/>
      <w:r>
        <w:t>E</w:t>
      </w:r>
      <w:r>
        <w:rPr>
          <w:vertAlign w:val="subscript"/>
        </w:rPr>
        <w:t>c</w:t>
      </w:r>
      <w:proofErr w:type="spellEnd"/>
      <w:r>
        <w:t xml:space="preserve"> is the extinction coefficient of DNA (20 </w:t>
      </w:r>
      <w:proofErr w:type="spellStart"/>
      <w:r>
        <w:t>mL</w:t>
      </w:r>
      <w:proofErr w:type="spellEnd"/>
      <w:r>
        <w:t>/mg).  The purity of DNA in the sample is determined from the ratios:</w:t>
      </w:r>
    </w:p>
    <w:p w:rsidR="003D7C1A" w:rsidRDefault="003D7C1A" w:rsidP="003D7C1A"/>
    <w:p w:rsidR="003D7C1A" w:rsidRDefault="003D7C1A" w:rsidP="0058099C">
      <w:pPr>
        <w:jc w:val="center"/>
      </w:pPr>
      <w:r w:rsidRPr="00AB1D2D">
        <w:rPr>
          <w:position w:val="-30"/>
        </w:rPr>
        <w:object w:dxaOrig="999" w:dyaOrig="700">
          <v:shape id="_x0000_i1026" type="#_x0000_t75" style="width:50.25pt;height:35.15pt" o:ole="">
            <v:imagedata r:id="rId10" o:title=""/>
          </v:shape>
          <o:OLEObject Type="Embed" ProgID="Equation.3" ShapeID="_x0000_i1026" DrawAspect="Content" ObjectID="_1172807132" r:id="rId11"/>
        </w:object>
      </w:r>
      <w:r>
        <w:tab/>
      </w:r>
      <w:proofErr w:type="gramStart"/>
      <w:r>
        <w:t>and</w:t>
      </w:r>
      <w:proofErr w:type="gramEnd"/>
      <w:r>
        <w:tab/>
      </w:r>
      <w:r w:rsidRPr="00AB1D2D">
        <w:rPr>
          <w:position w:val="-30"/>
        </w:rPr>
        <w:object w:dxaOrig="1040" w:dyaOrig="700">
          <v:shape id="_x0000_i1027" type="#_x0000_t75" style="width:51.9pt;height:35.15pt" o:ole="">
            <v:imagedata r:id="rId12" o:title=""/>
          </v:shape>
          <o:OLEObject Type="Embed" ProgID="Equation.3" ShapeID="_x0000_i1027" DrawAspect="Content" ObjectID="_1172807133" r:id="rId13"/>
        </w:object>
      </w:r>
    </w:p>
    <w:p w:rsidR="003D7C1A" w:rsidRPr="00AB1D2D" w:rsidRDefault="003D7C1A" w:rsidP="003D7C1A"/>
    <w:p w:rsidR="003D7C1A" w:rsidRDefault="003D7C1A" w:rsidP="0058099C">
      <w:pPr>
        <w:ind w:left="360"/>
      </w:pPr>
      <w:r>
        <w:t xml:space="preserve">Target values for </w:t>
      </w:r>
      <w:r w:rsidRPr="00AB1D2D">
        <w:t>R</w:t>
      </w:r>
      <w:r w:rsidRPr="00AB1D2D">
        <w:rPr>
          <w:vertAlign w:val="subscript"/>
        </w:rPr>
        <w:t>1</w:t>
      </w:r>
      <w:r>
        <w:t xml:space="preserve"> are 1.8-2.0.  </w:t>
      </w:r>
      <w:r w:rsidRPr="00AB1D2D">
        <w:t>If</w:t>
      </w:r>
      <w:r>
        <w:t xml:space="preserve"> R</w:t>
      </w:r>
      <w:r>
        <w:rPr>
          <w:vertAlign w:val="subscript"/>
        </w:rPr>
        <w:t>1</w:t>
      </w:r>
      <w:r>
        <w:t xml:space="preserve"> is too low, there is likely contamination from protein.  R</w:t>
      </w:r>
      <w:r>
        <w:rPr>
          <w:vertAlign w:val="subscript"/>
        </w:rPr>
        <w:t>2</w:t>
      </w:r>
      <w:r>
        <w:t xml:space="preserve"> indicates contamination from carbohydrates and aromatic compounds, with a high purity sample being under 0.5.</w:t>
      </w:r>
    </w:p>
    <w:p w:rsidR="003D7C1A" w:rsidRDefault="003D7C1A" w:rsidP="003D7C1A"/>
    <w:p w:rsidR="00A53877" w:rsidRDefault="0058099C" w:rsidP="003D7C1A">
      <w:r>
        <w:t>Complete the following t</w:t>
      </w:r>
      <w:r w:rsidR="003D7C1A">
        <w:t>able</w:t>
      </w:r>
      <w:r w:rsidR="00A53877">
        <w:t xml:space="preserve"> (using your own data in the first two rows)</w:t>
      </w:r>
      <w:r>
        <w:t xml:space="preserve">. </w:t>
      </w:r>
    </w:p>
    <w:p w:rsidR="003D7C1A" w:rsidRDefault="003D7C1A" w:rsidP="003D7C1A"/>
    <w:tbl>
      <w:tblPr>
        <w:tblStyle w:val="TableGrid"/>
        <w:tblW w:w="0" w:type="auto"/>
        <w:tblLook w:val="01E0"/>
      </w:tblPr>
      <w:tblGrid>
        <w:gridCol w:w="980"/>
        <w:gridCol w:w="781"/>
        <w:gridCol w:w="778"/>
        <w:gridCol w:w="778"/>
        <w:gridCol w:w="781"/>
        <w:gridCol w:w="933"/>
        <w:gridCol w:w="684"/>
        <w:gridCol w:w="684"/>
        <w:gridCol w:w="2457"/>
      </w:tblGrid>
      <w:tr w:rsidR="003D7C1A" w:rsidRPr="001C61D0">
        <w:tc>
          <w:tcPr>
            <w:tcW w:w="980" w:type="dxa"/>
          </w:tcPr>
          <w:p w:rsidR="003D7C1A" w:rsidRPr="001C61D0" w:rsidRDefault="003D7C1A" w:rsidP="003D7C1A">
            <w:pPr>
              <w:jc w:val="right"/>
              <w:rPr>
                <w:b/>
              </w:rPr>
            </w:pPr>
            <w:r w:rsidRPr="001C61D0">
              <w:rPr>
                <w:b/>
              </w:rPr>
              <w:t>Sample</w:t>
            </w:r>
          </w:p>
        </w:tc>
        <w:tc>
          <w:tcPr>
            <w:tcW w:w="781" w:type="dxa"/>
          </w:tcPr>
          <w:p w:rsidR="003D7C1A" w:rsidRPr="001C61D0" w:rsidRDefault="003D7C1A" w:rsidP="003D7C1A">
            <w:pPr>
              <w:jc w:val="right"/>
              <w:rPr>
                <w:b/>
                <w:vertAlign w:val="subscript"/>
              </w:rPr>
            </w:pPr>
            <w:r w:rsidRPr="001C61D0">
              <w:rPr>
                <w:b/>
              </w:rPr>
              <w:t>A</w:t>
            </w:r>
            <w:r w:rsidRPr="001C61D0">
              <w:rPr>
                <w:b/>
                <w:vertAlign w:val="subscript"/>
              </w:rPr>
              <w:t>230</w:t>
            </w:r>
          </w:p>
        </w:tc>
        <w:tc>
          <w:tcPr>
            <w:tcW w:w="778" w:type="dxa"/>
          </w:tcPr>
          <w:p w:rsidR="003D7C1A" w:rsidRPr="001C61D0" w:rsidRDefault="003D7C1A" w:rsidP="003D7C1A">
            <w:pPr>
              <w:jc w:val="right"/>
              <w:rPr>
                <w:b/>
                <w:vertAlign w:val="subscript"/>
              </w:rPr>
            </w:pPr>
            <w:r w:rsidRPr="001C61D0">
              <w:rPr>
                <w:b/>
              </w:rPr>
              <w:t>A</w:t>
            </w:r>
            <w:r w:rsidRPr="001C61D0">
              <w:rPr>
                <w:b/>
                <w:vertAlign w:val="subscript"/>
              </w:rPr>
              <w:t>260</w:t>
            </w:r>
          </w:p>
        </w:tc>
        <w:tc>
          <w:tcPr>
            <w:tcW w:w="778" w:type="dxa"/>
          </w:tcPr>
          <w:p w:rsidR="003D7C1A" w:rsidRPr="001C61D0" w:rsidRDefault="003D7C1A" w:rsidP="003D7C1A">
            <w:pPr>
              <w:jc w:val="right"/>
              <w:rPr>
                <w:b/>
                <w:vertAlign w:val="subscript"/>
              </w:rPr>
            </w:pPr>
            <w:r w:rsidRPr="001C61D0">
              <w:rPr>
                <w:b/>
              </w:rPr>
              <w:t>A</w:t>
            </w:r>
            <w:r w:rsidRPr="001C61D0">
              <w:rPr>
                <w:b/>
                <w:vertAlign w:val="subscript"/>
              </w:rPr>
              <w:t>280</w:t>
            </w:r>
          </w:p>
        </w:tc>
        <w:tc>
          <w:tcPr>
            <w:tcW w:w="781" w:type="dxa"/>
          </w:tcPr>
          <w:p w:rsidR="003D7C1A" w:rsidRPr="001C61D0" w:rsidRDefault="003D7C1A" w:rsidP="003D7C1A">
            <w:pPr>
              <w:jc w:val="right"/>
              <w:rPr>
                <w:b/>
                <w:vertAlign w:val="subscript"/>
              </w:rPr>
            </w:pPr>
            <w:r w:rsidRPr="001C61D0">
              <w:rPr>
                <w:b/>
              </w:rPr>
              <w:t>A</w:t>
            </w:r>
            <w:r w:rsidRPr="001C61D0">
              <w:rPr>
                <w:b/>
                <w:vertAlign w:val="subscript"/>
              </w:rPr>
              <w:t>320</w:t>
            </w:r>
          </w:p>
        </w:tc>
        <w:tc>
          <w:tcPr>
            <w:tcW w:w="933" w:type="dxa"/>
          </w:tcPr>
          <w:p w:rsidR="003D7C1A" w:rsidRDefault="003D7C1A" w:rsidP="003D7C1A">
            <w:pPr>
              <w:jc w:val="right"/>
              <w:rPr>
                <w:b/>
              </w:rPr>
            </w:pPr>
            <w:r w:rsidRPr="001C61D0">
              <w:rPr>
                <w:b/>
              </w:rPr>
              <w:t>[DNA]</w:t>
            </w:r>
          </w:p>
          <w:p w:rsidR="003D7C1A" w:rsidRPr="001C61D0" w:rsidRDefault="003D7C1A" w:rsidP="003D7C1A">
            <w:pPr>
              <w:jc w:val="right"/>
              <w:rPr>
                <w:b/>
              </w:rPr>
            </w:pPr>
            <w:r>
              <w:rPr>
                <w:b/>
              </w:rPr>
              <w:t>(</w:t>
            </w:r>
            <w:proofErr w:type="spellStart"/>
            <w:proofErr w:type="gramStart"/>
            <w:r>
              <w:rPr>
                <w:b/>
              </w:rPr>
              <w:t>ng</w:t>
            </w:r>
            <w:proofErr w:type="spellEnd"/>
            <w:proofErr w:type="gramEnd"/>
            <w:r>
              <w:rPr>
                <w:b/>
              </w:rPr>
              <w:t>/μL)</w:t>
            </w:r>
          </w:p>
        </w:tc>
        <w:tc>
          <w:tcPr>
            <w:tcW w:w="684" w:type="dxa"/>
          </w:tcPr>
          <w:p w:rsidR="003D7C1A" w:rsidRPr="001C61D0" w:rsidRDefault="003D7C1A" w:rsidP="003D7C1A">
            <w:pPr>
              <w:jc w:val="center"/>
              <w:rPr>
                <w:b/>
                <w:vertAlign w:val="subscript"/>
              </w:rPr>
            </w:pPr>
            <w:r w:rsidRPr="001C61D0">
              <w:rPr>
                <w:b/>
              </w:rPr>
              <w:t>R</w:t>
            </w:r>
            <w:r w:rsidRPr="001C61D0">
              <w:rPr>
                <w:b/>
                <w:vertAlign w:val="subscript"/>
              </w:rPr>
              <w:t>1</w:t>
            </w:r>
          </w:p>
        </w:tc>
        <w:tc>
          <w:tcPr>
            <w:tcW w:w="684" w:type="dxa"/>
          </w:tcPr>
          <w:p w:rsidR="003D7C1A" w:rsidRPr="001C61D0" w:rsidRDefault="003D7C1A" w:rsidP="003D7C1A">
            <w:pPr>
              <w:jc w:val="center"/>
              <w:rPr>
                <w:b/>
                <w:vertAlign w:val="subscript"/>
              </w:rPr>
            </w:pPr>
            <w:r w:rsidRPr="001C61D0">
              <w:rPr>
                <w:b/>
              </w:rPr>
              <w:t>R</w:t>
            </w:r>
            <w:r w:rsidRPr="001C61D0">
              <w:rPr>
                <w:b/>
                <w:vertAlign w:val="subscript"/>
              </w:rPr>
              <w:t>2</w:t>
            </w:r>
          </w:p>
        </w:tc>
        <w:tc>
          <w:tcPr>
            <w:tcW w:w="2457" w:type="dxa"/>
          </w:tcPr>
          <w:p w:rsidR="003D7C1A" w:rsidRPr="001C61D0" w:rsidRDefault="003D7C1A" w:rsidP="003D7C1A">
            <w:pPr>
              <w:jc w:val="center"/>
              <w:rPr>
                <w:b/>
              </w:rPr>
            </w:pPr>
            <w:r w:rsidRPr="001C61D0">
              <w:rPr>
                <w:b/>
              </w:rPr>
              <w:t>Purity/Contaminants</w:t>
            </w:r>
            <w:r>
              <w:rPr>
                <w:b/>
              </w:rPr>
              <w:t>/ Problems</w:t>
            </w:r>
          </w:p>
        </w:tc>
      </w:tr>
      <w:tr w:rsidR="003D7C1A">
        <w:tc>
          <w:tcPr>
            <w:tcW w:w="980" w:type="dxa"/>
          </w:tcPr>
          <w:p w:rsidR="003D7C1A" w:rsidRPr="00250CB8" w:rsidRDefault="003D7C1A" w:rsidP="003D7C1A">
            <w:pPr>
              <w:jc w:val="center"/>
              <w:rPr>
                <w:b/>
              </w:rPr>
            </w:pPr>
            <w:r w:rsidRPr="00250CB8">
              <w:rPr>
                <w:b/>
              </w:rPr>
              <w:t>1</w:t>
            </w:r>
          </w:p>
        </w:tc>
        <w:tc>
          <w:tcPr>
            <w:tcW w:w="781" w:type="dxa"/>
          </w:tcPr>
          <w:p w:rsidR="003D7C1A" w:rsidRDefault="003D7C1A" w:rsidP="003D7C1A">
            <w:pPr>
              <w:jc w:val="center"/>
            </w:pPr>
          </w:p>
        </w:tc>
        <w:tc>
          <w:tcPr>
            <w:tcW w:w="778" w:type="dxa"/>
          </w:tcPr>
          <w:p w:rsidR="003D7C1A" w:rsidRDefault="003D7C1A" w:rsidP="003D7C1A">
            <w:pPr>
              <w:jc w:val="center"/>
            </w:pPr>
          </w:p>
        </w:tc>
        <w:tc>
          <w:tcPr>
            <w:tcW w:w="778" w:type="dxa"/>
          </w:tcPr>
          <w:p w:rsidR="003D7C1A" w:rsidRDefault="003D7C1A" w:rsidP="003D7C1A">
            <w:pPr>
              <w:jc w:val="center"/>
            </w:pPr>
          </w:p>
        </w:tc>
        <w:tc>
          <w:tcPr>
            <w:tcW w:w="781" w:type="dxa"/>
          </w:tcPr>
          <w:p w:rsidR="003D7C1A" w:rsidRDefault="003D7C1A" w:rsidP="003D7C1A">
            <w:pPr>
              <w:jc w:val="center"/>
            </w:pPr>
          </w:p>
        </w:tc>
        <w:tc>
          <w:tcPr>
            <w:tcW w:w="933" w:type="dxa"/>
          </w:tcPr>
          <w:p w:rsidR="003D7C1A" w:rsidRDefault="003D7C1A" w:rsidP="003D7C1A"/>
        </w:tc>
        <w:tc>
          <w:tcPr>
            <w:tcW w:w="684" w:type="dxa"/>
          </w:tcPr>
          <w:p w:rsidR="003D7C1A" w:rsidRDefault="003D7C1A" w:rsidP="003D7C1A"/>
        </w:tc>
        <w:tc>
          <w:tcPr>
            <w:tcW w:w="684" w:type="dxa"/>
          </w:tcPr>
          <w:p w:rsidR="003D7C1A" w:rsidRDefault="003D7C1A" w:rsidP="003D7C1A"/>
        </w:tc>
        <w:tc>
          <w:tcPr>
            <w:tcW w:w="2457" w:type="dxa"/>
          </w:tcPr>
          <w:p w:rsidR="003D7C1A" w:rsidRDefault="003D7C1A" w:rsidP="003D7C1A"/>
        </w:tc>
      </w:tr>
      <w:tr w:rsidR="003D7C1A">
        <w:tc>
          <w:tcPr>
            <w:tcW w:w="980" w:type="dxa"/>
          </w:tcPr>
          <w:p w:rsidR="003D7C1A" w:rsidRPr="00250CB8" w:rsidRDefault="003D7C1A" w:rsidP="003D7C1A">
            <w:pPr>
              <w:jc w:val="center"/>
              <w:rPr>
                <w:b/>
              </w:rPr>
            </w:pPr>
            <w:r w:rsidRPr="00250CB8">
              <w:rPr>
                <w:b/>
              </w:rPr>
              <w:t>2</w:t>
            </w:r>
          </w:p>
        </w:tc>
        <w:tc>
          <w:tcPr>
            <w:tcW w:w="781" w:type="dxa"/>
          </w:tcPr>
          <w:p w:rsidR="003D7C1A" w:rsidRDefault="003D7C1A" w:rsidP="003D7C1A">
            <w:pPr>
              <w:jc w:val="center"/>
            </w:pPr>
          </w:p>
        </w:tc>
        <w:tc>
          <w:tcPr>
            <w:tcW w:w="778" w:type="dxa"/>
          </w:tcPr>
          <w:p w:rsidR="003D7C1A" w:rsidRDefault="003D7C1A" w:rsidP="003D7C1A">
            <w:pPr>
              <w:jc w:val="center"/>
            </w:pPr>
          </w:p>
        </w:tc>
        <w:tc>
          <w:tcPr>
            <w:tcW w:w="778" w:type="dxa"/>
          </w:tcPr>
          <w:p w:rsidR="003D7C1A" w:rsidRDefault="003D7C1A" w:rsidP="003D7C1A">
            <w:pPr>
              <w:jc w:val="center"/>
            </w:pPr>
          </w:p>
        </w:tc>
        <w:tc>
          <w:tcPr>
            <w:tcW w:w="781" w:type="dxa"/>
          </w:tcPr>
          <w:p w:rsidR="003D7C1A" w:rsidRDefault="003D7C1A" w:rsidP="003D7C1A">
            <w:pPr>
              <w:jc w:val="center"/>
            </w:pPr>
          </w:p>
        </w:tc>
        <w:tc>
          <w:tcPr>
            <w:tcW w:w="933" w:type="dxa"/>
          </w:tcPr>
          <w:p w:rsidR="003D7C1A" w:rsidRDefault="003D7C1A" w:rsidP="003D7C1A"/>
        </w:tc>
        <w:tc>
          <w:tcPr>
            <w:tcW w:w="684" w:type="dxa"/>
          </w:tcPr>
          <w:p w:rsidR="003D7C1A" w:rsidRDefault="003D7C1A" w:rsidP="003D7C1A"/>
        </w:tc>
        <w:tc>
          <w:tcPr>
            <w:tcW w:w="684" w:type="dxa"/>
          </w:tcPr>
          <w:p w:rsidR="003D7C1A" w:rsidRDefault="003D7C1A" w:rsidP="003D7C1A"/>
        </w:tc>
        <w:tc>
          <w:tcPr>
            <w:tcW w:w="2457" w:type="dxa"/>
          </w:tcPr>
          <w:p w:rsidR="003D7C1A" w:rsidRDefault="003D7C1A" w:rsidP="003D7C1A"/>
        </w:tc>
      </w:tr>
      <w:tr w:rsidR="003D7C1A">
        <w:tc>
          <w:tcPr>
            <w:tcW w:w="980" w:type="dxa"/>
          </w:tcPr>
          <w:p w:rsidR="003D7C1A" w:rsidRPr="00250CB8" w:rsidRDefault="003D7C1A" w:rsidP="003D7C1A">
            <w:pPr>
              <w:jc w:val="center"/>
              <w:rPr>
                <w:b/>
              </w:rPr>
            </w:pPr>
            <w:r w:rsidRPr="00250CB8">
              <w:rPr>
                <w:b/>
              </w:rPr>
              <w:t>3</w:t>
            </w:r>
          </w:p>
        </w:tc>
        <w:tc>
          <w:tcPr>
            <w:tcW w:w="781" w:type="dxa"/>
          </w:tcPr>
          <w:p w:rsidR="003D7C1A" w:rsidRDefault="003D7C1A" w:rsidP="003D7C1A">
            <w:pPr>
              <w:jc w:val="center"/>
            </w:pPr>
            <w:r>
              <w:t>0.05</w:t>
            </w:r>
          </w:p>
        </w:tc>
        <w:tc>
          <w:tcPr>
            <w:tcW w:w="778" w:type="dxa"/>
          </w:tcPr>
          <w:p w:rsidR="003D7C1A" w:rsidRDefault="003D7C1A" w:rsidP="003D7C1A">
            <w:pPr>
              <w:jc w:val="center"/>
            </w:pPr>
            <w:r>
              <w:t>0.2</w:t>
            </w:r>
          </w:p>
        </w:tc>
        <w:tc>
          <w:tcPr>
            <w:tcW w:w="778" w:type="dxa"/>
          </w:tcPr>
          <w:p w:rsidR="003D7C1A" w:rsidRDefault="003D7C1A" w:rsidP="003D7C1A">
            <w:pPr>
              <w:jc w:val="center"/>
            </w:pPr>
            <w:r>
              <w:t>0.1</w:t>
            </w:r>
          </w:p>
        </w:tc>
        <w:tc>
          <w:tcPr>
            <w:tcW w:w="781" w:type="dxa"/>
          </w:tcPr>
          <w:p w:rsidR="003D7C1A" w:rsidRDefault="003D7C1A" w:rsidP="003D7C1A">
            <w:pPr>
              <w:jc w:val="center"/>
            </w:pPr>
            <w:r>
              <w:t>0.15</w:t>
            </w:r>
          </w:p>
        </w:tc>
        <w:tc>
          <w:tcPr>
            <w:tcW w:w="933" w:type="dxa"/>
          </w:tcPr>
          <w:p w:rsidR="003D7C1A" w:rsidRDefault="003D7C1A" w:rsidP="003D7C1A"/>
        </w:tc>
        <w:tc>
          <w:tcPr>
            <w:tcW w:w="684" w:type="dxa"/>
          </w:tcPr>
          <w:p w:rsidR="003D7C1A" w:rsidRDefault="003D7C1A" w:rsidP="003D7C1A"/>
        </w:tc>
        <w:tc>
          <w:tcPr>
            <w:tcW w:w="684" w:type="dxa"/>
          </w:tcPr>
          <w:p w:rsidR="003D7C1A" w:rsidRDefault="003D7C1A" w:rsidP="003D7C1A"/>
        </w:tc>
        <w:tc>
          <w:tcPr>
            <w:tcW w:w="2457" w:type="dxa"/>
          </w:tcPr>
          <w:p w:rsidR="003D7C1A" w:rsidRDefault="003D7C1A" w:rsidP="003D7C1A"/>
        </w:tc>
      </w:tr>
      <w:tr w:rsidR="003D7C1A">
        <w:tc>
          <w:tcPr>
            <w:tcW w:w="980" w:type="dxa"/>
          </w:tcPr>
          <w:p w:rsidR="003D7C1A" w:rsidRPr="00250CB8" w:rsidRDefault="003D7C1A" w:rsidP="003D7C1A">
            <w:pPr>
              <w:jc w:val="center"/>
              <w:rPr>
                <w:b/>
              </w:rPr>
            </w:pPr>
            <w:r w:rsidRPr="00250CB8">
              <w:rPr>
                <w:b/>
              </w:rPr>
              <w:t>4</w:t>
            </w:r>
          </w:p>
        </w:tc>
        <w:tc>
          <w:tcPr>
            <w:tcW w:w="781" w:type="dxa"/>
          </w:tcPr>
          <w:p w:rsidR="003D7C1A" w:rsidRDefault="003D7C1A" w:rsidP="003D7C1A">
            <w:pPr>
              <w:jc w:val="center"/>
            </w:pPr>
            <w:r>
              <w:t>0.8</w:t>
            </w:r>
          </w:p>
        </w:tc>
        <w:tc>
          <w:tcPr>
            <w:tcW w:w="778" w:type="dxa"/>
          </w:tcPr>
          <w:p w:rsidR="003D7C1A" w:rsidRDefault="003D7C1A" w:rsidP="003D7C1A">
            <w:pPr>
              <w:jc w:val="center"/>
            </w:pPr>
            <w:r>
              <w:t>1.7</w:t>
            </w:r>
          </w:p>
        </w:tc>
        <w:tc>
          <w:tcPr>
            <w:tcW w:w="778" w:type="dxa"/>
          </w:tcPr>
          <w:p w:rsidR="003D7C1A" w:rsidRDefault="003D7C1A" w:rsidP="003D7C1A">
            <w:pPr>
              <w:jc w:val="center"/>
            </w:pPr>
            <w:r>
              <w:t>0.9</w:t>
            </w:r>
          </w:p>
        </w:tc>
        <w:tc>
          <w:tcPr>
            <w:tcW w:w="781" w:type="dxa"/>
          </w:tcPr>
          <w:p w:rsidR="003D7C1A" w:rsidRDefault="003D7C1A" w:rsidP="003D7C1A">
            <w:pPr>
              <w:jc w:val="center"/>
            </w:pPr>
            <w:r>
              <w:t>0.2</w:t>
            </w:r>
          </w:p>
        </w:tc>
        <w:tc>
          <w:tcPr>
            <w:tcW w:w="933" w:type="dxa"/>
          </w:tcPr>
          <w:p w:rsidR="003D7C1A" w:rsidRDefault="003D7C1A" w:rsidP="003D7C1A"/>
        </w:tc>
        <w:tc>
          <w:tcPr>
            <w:tcW w:w="684" w:type="dxa"/>
          </w:tcPr>
          <w:p w:rsidR="003D7C1A" w:rsidRDefault="003D7C1A" w:rsidP="003D7C1A"/>
        </w:tc>
        <w:tc>
          <w:tcPr>
            <w:tcW w:w="684" w:type="dxa"/>
          </w:tcPr>
          <w:p w:rsidR="003D7C1A" w:rsidRDefault="003D7C1A" w:rsidP="003D7C1A"/>
        </w:tc>
        <w:tc>
          <w:tcPr>
            <w:tcW w:w="2457" w:type="dxa"/>
          </w:tcPr>
          <w:p w:rsidR="003D7C1A" w:rsidRDefault="003D7C1A" w:rsidP="003D7C1A"/>
        </w:tc>
      </w:tr>
    </w:tbl>
    <w:p w:rsidR="003D7C1A" w:rsidRDefault="003D7C1A" w:rsidP="000D2096"/>
    <w:p w:rsidR="00825141" w:rsidRDefault="00825141" w:rsidP="000D2096"/>
    <w:p w:rsidR="00825141" w:rsidRDefault="00825141" w:rsidP="000D2096"/>
    <w:p w:rsidR="00825141" w:rsidRDefault="00825141" w:rsidP="000D2096"/>
    <w:p w:rsidR="000D2096" w:rsidRDefault="000D2096" w:rsidP="000D2096"/>
    <w:p w:rsidR="003D7C1A" w:rsidRDefault="003D7C1A" w:rsidP="003D7C1A">
      <w:pPr>
        <w:numPr>
          <w:ilvl w:val="0"/>
          <w:numId w:val="1"/>
        </w:numPr>
      </w:pPr>
      <w:r>
        <w:rPr>
          <w:b/>
        </w:rPr>
        <w:t>Back to your Final Project</w:t>
      </w:r>
    </w:p>
    <w:p w:rsidR="00825141" w:rsidRDefault="00825141" w:rsidP="003D7C1A">
      <w:pPr>
        <w:ind w:left="720"/>
      </w:pPr>
    </w:p>
    <w:p w:rsidR="00AB21EB" w:rsidRDefault="00825141" w:rsidP="00AB21EB">
      <w:pPr>
        <w:ind w:left="720"/>
      </w:pPr>
      <w:r>
        <w:t xml:space="preserve">Come in prepared to discuss your ideas with your classmates, TA and instructors!  They certainly do not need to be “perfect” ideas at this very moment, but, considering the work you have done so far on them including beginning to gather real world information about organisms and biological interactions/systems interfaces, you should have some idea of the </w:t>
      </w:r>
      <w:r w:rsidR="00AB21EB">
        <w:t xml:space="preserve">actual biology behind </w:t>
      </w:r>
      <w:r>
        <w:t>your project.</w:t>
      </w:r>
    </w:p>
    <w:p w:rsidR="00AB21EB" w:rsidRDefault="00AB21EB" w:rsidP="00AB21EB">
      <w:pPr>
        <w:ind w:left="720"/>
      </w:pPr>
    </w:p>
    <w:p w:rsidR="003D7C1A" w:rsidRDefault="00AB21EB" w:rsidP="00AB21EB">
      <w:pPr>
        <w:ind w:left="720"/>
      </w:pPr>
      <w:r>
        <w:t>As always, please feel free to send us questions.</w:t>
      </w:r>
    </w:p>
    <w:sectPr w:rsidR="003D7C1A" w:rsidSect="003D7C1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4574B4C"/>
    <w:multiLevelType w:val="hybridMultilevel"/>
    <w:tmpl w:val="FA702B8A"/>
    <w:lvl w:ilvl="0" w:tplc="04090011">
      <w:start w:val="1"/>
      <w:numFmt w:val="decimal"/>
      <w:lvlText w:val="%1)"/>
      <w:lvlJc w:val="left"/>
      <w:pPr>
        <w:tabs>
          <w:tab w:val="num" w:pos="720"/>
        </w:tabs>
        <w:ind w:left="720" w:hanging="360"/>
      </w:pPr>
      <w:rPr>
        <w:rFonts w:hint="default"/>
      </w:rPr>
    </w:lvl>
    <w:lvl w:ilvl="1" w:tplc="B3B6D8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C45ACC"/>
    <w:multiLevelType w:val="hybridMultilevel"/>
    <w:tmpl w:val="8F900C1C"/>
    <w:lvl w:ilvl="0" w:tplc="D76A9238">
      <w:start w:val="1"/>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774865F9"/>
    <w:multiLevelType w:val="hybridMultilevel"/>
    <w:tmpl w:val="A754CDEA"/>
    <w:lvl w:ilvl="0" w:tplc="63D2D5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D2096"/>
    <w:rsid w:val="000D2096"/>
    <w:rsid w:val="003D7C1A"/>
    <w:rsid w:val="003E4CA8"/>
    <w:rsid w:val="0058099C"/>
    <w:rsid w:val="006E7A4F"/>
    <w:rsid w:val="00825141"/>
    <w:rsid w:val="00A53877"/>
    <w:rsid w:val="00AB21EB"/>
    <w:rsid w:val="00AF7345"/>
    <w:rsid w:val="00FE659B"/>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096"/>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E659B"/>
    <w:rPr>
      <w:strike w:val="0"/>
      <w:dstrike w:val="0"/>
      <w:color w:val="336699"/>
      <w:u w:val="none"/>
      <w:effect w:val="none"/>
    </w:rPr>
  </w:style>
  <w:style w:type="paragraph" w:styleId="ListParagraph">
    <w:name w:val="List Paragraph"/>
    <w:basedOn w:val="Normal"/>
    <w:rsid w:val="00FE659B"/>
    <w:pPr>
      <w:ind w:left="720"/>
      <w:contextualSpacing/>
    </w:pPr>
  </w:style>
  <w:style w:type="table" w:styleId="TableGrid">
    <w:name w:val="Table Grid"/>
    <w:basedOn w:val="TableNormal"/>
    <w:rsid w:val="003D7C1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2.png"/><Relationship Id="rId11" Type="http://schemas.openxmlformats.org/officeDocument/2006/relationships/oleObject" Target="embeddings/Microsoft_Equation2.bin"/><Relationship Id="rId1" Type="http://schemas.openxmlformats.org/officeDocument/2006/relationships/numbering" Target="numbering.xml"/><Relationship Id="rId6" Type="http://schemas.openxmlformats.org/officeDocument/2006/relationships/image" Target="media/image1.pdf"/><Relationship Id="rId8" Type="http://schemas.openxmlformats.org/officeDocument/2006/relationships/image" Target="media/image3.wmf"/><Relationship Id="rId13" Type="http://schemas.openxmlformats.org/officeDocument/2006/relationships/oleObject" Target="embeddings/Microsoft_Equation3.bin"/><Relationship Id="rId10" Type="http://schemas.openxmlformats.org/officeDocument/2006/relationships/image" Target="media/image4.wmf"/><Relationship Id="rId5" Type="http://schemas.openxmlformats.org/officeDocument/2006/relationships/hyperlink" Target="http://openwetware.org/wiki/20.109(F08):Module_1" TargetMode="External"/><Relationship Id="rId15" Type="http://schemas.openxmlformats.org/officeDocument/2006/relationships/theme" Target="theme/theme1.xml"/><Relationship Id="rId12" Type="http://schemas.openxmlformats.org/officeDocument/2006/relationships/image" Target="media/image5.wmf"/><Relationship Id="rId2" Type="http://schemas.openxmlformats.org/officeDocument/2006/relationships/styles" Target="styles.xml"/><Relationship Id="rId9" Type="http://schemas.openxmlformats.org/officeDocument/2006/relationships/oleObject" Target="embeddings/Microsoft_Equation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284</Words>
  <Characters>1623</Characters>
  <Application>Microsoft Macintosh Word</Application>
  <DocSecurity>0</DocSecurity>
  <Lines>13</Lines>
  <Paragraphs>3</Paragraphs>
  <ScaleCrop>false</ScaleCrop>
  <Company>Harvard University</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6</cp:revision>
  <dcterms:created xsi:type="dcterms:W3CDTF">2009-03-18T23:14:00Z</dcterms:created>
  <dcterms:modified xsi:type="dcterms:W3CDTF">2009-03-19T10:59:00Z</dcterms:modified>
</cp:coreProperties>
</file>