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7B8FE" w14:textId="77777777" w:rsidR="007D7BF4" w:rsidRDefault="006F3B15" w:rsidP="007159BD">
      <w:pPr>
        <w:jc w:val="both"/>
        <w:rPr>
          <w:rFonts w:ascii="Helvetica" w:hAnsi="Helvetica"/>
          <w:b/>
          <w:sz w:val="22"/>
          <w:szCs w:val="22"/>
        </w:rPr>
      </w:pPr>
      <w:r>
        <w:rPr>
          <w:rFonts w:ascii="Helvetica" w:hAnsi="Helvetica"/>
          <w:b/>
          <w:sz w:val="22"/>
          <w:szCs w:val="22"/>
        </w:rPr>
        <w:t>RESEARCH STRATEGY</w:t>
      </w:r>
    </w:p>
    <w:p w14:paraId="76C0E95F" w14:textId="77777777" w:rsidR="006F3B15" w:rsidRPr="00721269" w:rsidRDefault="006F3B15" w:rsidP="007159BD">
      <w:pPr>
        <w:jc w:val="both"/>
        <w:rPr>
          <w:rFonts w:ascii="Helvetica" w:hAnsi="Helvetica"/>
          <w:b/>
          <w:sz w:val="12"/>
          <w:szCs w:val="12"/>
        </w:rPr>
      </w:pPr>
    </w:p>
    <w:p w14:paraId="61C5E070" w14:textId="77777777" w:rsidR="006F3B15" w:rsidRPr="006F3B15" w:rsidRDefault="006F3B15" w:rsidP="007159BD">
      <w:pPr>
        <w:jc w:val="both"/>
        <w:rPr>
          <w:rFonts w:ascii="Helvetica" w:hAnsi="Helvetica"/>
          <w:b/>
          <w:sz w:val="28"/>
          <w:szCs w:val="28"/>
        </w:rPr>
      </w:pPr>
      <w:r w:rsidRPr="006F3B15">
        <w:rPr>
          <w:rFonts w:ascii="Helvetica" w:hAnsi="Helvetica"/>
          <w:b/>
          <w:sz w:val="28"/>
          <w:szCs w:val="28"/>
        </w:rPr>
        <w:t>Significance</w:t>
      </w:r>
    </w:p>
    <w:p w14:paraId="7F401D7F" w14:textId="77777777" w:rsidR="006F3B15" w:rsidRPr="00721269" w:rsidRDefault="006F3B15" w:rsidP="007159BD">
      <w:pPr>
        <w:jc w:val="both"/>
        <w:rPr>
          <w:rFonts w:ascii="Helvetica" w:hAnsi="Helvetica"/>
          <w:b/>
          <w:sz w:val="12"/>
          <w:szCs w:val="12"/>
        </w:rPr>
      </w:pPr>
    </w:p>
    <w:p w14:paraId="59B89828" w14:textId="77777777" w:rsidR="006F3B15" w:rsidRDefault="006F3B15" w:rsidP="007159BD">
      <w:pPr>
        <w:jc w:val="both"/>
        <w:rPr>
          <w:rFonts w:ascii="Helvetica" w:hAnsi="Helvetica"/>
          <w:b/>
          <w:sz w:val="22"/>
          <w:szCs w:val="22"/>
        </w:rPr>
      </w:pPr>
      <w:r>
        <w:rPr>
          <w:rFonts w:ascii="Helvetica" w:hAnsi="Helvetica"/>
          <w:b/>
          <w:sz w:val="22"/>
          <w:szCs w:val="22"/>
        </w:rPr>
        <w:t>1. Current drug development platforms are not predictive of clinical outcome.</w:t>
      </w:r>
    </w:p>
    <w:p w14:paraId="19B21CA9" w14:textId="77777777" w:rsidR="006F3B15" w:rsidRPr="00280288" w:rsidRDefault="00D820A3" w:rsidP="007159BD">
      <w:pPr>
        <w:jc w:val="both"/>
        <w:rPr>
          <w:rFonts w:ascii="Helvetica" w:hAnsi="Helvetica"/>
          <w:b/>
          <w:sz w:val="22"/>
          <w:szCs w:val="22"/>
        </w:rPr>
      </w:pPr>
      <w:r w:rsidRPr="00D820A3">
        <w:rPr>
          <w:rFonts w:ascii="Helvetica" w:hAnsi="Helvetica" w:cs="Helvetica"/>
          <w:bCs/>
          <w:color w:val="000000"/>
          <w:sz w:val="22"/>
          <w:szCs w:val="22"/>
        </w:rPr>
        <w:t>In drug development, potential chemotherapies are screened in multi-well formats, followed by animal model testing and cli</w:t>
      </w:r>
      <w:r w:rsidR="00D8555E">
        <w:rPr>
          <w:rFonts w:ascii="Helvetica" w:hAnsi="Helvetica" w:cs="Helvetica"/>
          <w:bCs/>
          <w:color w:val="000000"/>
          <w:sz w:val="22"/>
          <w:szCs w:val="22"/>
        </w:rPr>
        <w:t>nical trials: a process costing</w:t>
      </w:r>
      <w:r w:rsidRPr="00D820A3">
        <w:rPr>
          <w:rFonts w:ascii="Helvetica" w:hAnsi="Helvetica" w:cs="Helvetica"/>
          <w:bCs/>
          <w:color w:val="000000"/>
          <w:sz w:val="22"/>
          <w:szCs w:val="22"/>
        </w:rPr>
        <w:t xml:space="preserve"> over one billion dollars and seven years per drug</w:t>
      </w:r>
      <w:r w:rsidR="00D8555E">
        <w:rPr>
          <w:rFonts w:ascii="Helvetica" w:hAnsi="Helvetica" w:cs="Helvetica"/>
          <w:bCs/>
          <w:color w:val="000000"/>
          <w:sz w:val="22"/>
          <w:szCs w:val="22"/>
        </w:rPr>
        <w:t xml:space="preserve"> on average</w:t>
      </w:r>
      <w:r w:rsidRPr="00D820A3">
        <w:rPr>
          <w:rFonts w:ascii="Helvetica" w:hAnsi="Helvetica" w:cs="Helvetica"/>
          <w:bCs/>
          <w:color w:val="000000"/>
          <w:sz w:val="22"/>
          <w:szCs w:val="22"/>
        </w:rPr>
        <w:t xml:space="preserve">.  Unfortunately, many drugs, which trigger cell death </w:t>
      </w:r>
      <w:r w:rsidRPr="00D820A3">
        <w:rPr>
          <w:rFonts w:ascii="Helvetica" w:hAnsi="Helvetica" w:cs="Helvetica"/>
          <w:bCs/>
          <w:i/>
          <w:color w:val="000000"/>
          <w:sz w:val="22"/>
          <w:szCs w:val="22"/>
        </w:rPr>
        <w:t>in vitro,</w:t>
      </w:r>
      <w:r w:rsidRPr="00D820A3">
        <w:rPr>
          <w:rFonts w:ascii="Helvetica" w:hAnsi="Helvetica" w:cs="Helvetica"/>
          <w:bCs/>
          <w:color w:val="000000"/>
          <w:sz w:val="22"/>
          <w:szCs w:val="22"/>
        </w:rPr>
        <w:t xml:space="preserve"> are </w:t>
      </w:r>
      <w:r w:rsidR="00D8555E">
        <w:rPr>
          <w:rFonts w:ascii="Helvetica" w:hAnsi="Helvetica" w:cs="Helvetica"/>
          <w:bCs/>
          <w:color w:val="000000"/>
          <w:sz w:val="22"/>
          <w:szCs w:val="22"/>
        </w:rPr>
        <w:t xml:space="preserve">eventually </w:t>
      </w:r>
      <w:r w:rsidRPr="00D820A3">
        <w:rPr>
          <w:rFonts w:ascii="Helvetica" w:hAnsi="Helvetica" w:cs="Helvetica"/>
          <w:bCs/>
          <w:color w:val="000000"/>
          <w:sz w:val="22"/>
          <w:szCs w:val="22"/>
        </w:rPr>
        <w:t xml:space="preserve">unsuccessful </w:t>
      </w:r>
      <w:r w:rsidRPr="00D820A3">
        <w:rPr>
          <w:rFonts w:ascii="Helvetica" w:hAnsi="Helvetica" w:cs="Helvetica"/>
          <w:bCs/>
          <w:i/>
          <w:color w:val="000000"/>
          <w:sz w:val="22"/>
          <w:szCs w:val="22"/>
        </w:rPr>
        <w:t>in vivo</w:t>
      </w:r>
      <w:r w:rsidRPr="00D820A3">
        <w:rPr>
          <w:rFonts w:ascii="Helvetica" w:hAnsi="Helvetica" w:cs="Helvetica"/>
          <w:bCs/>
          <w:color w:val="000000"/>
          <w:sz w:val="22"/>
          <w:szCs w:val="22"/>
        </w:rPr>
        <w:t xml:space="preserve">.  </w:t>
      </w:r>
      <w:r w:rsidRPr="00623BAC">
        <w:rPr>
          <w:rFonts w:ascii="Helvetica" w:hAnsi="Helvetica" w:cs="Helvetica"/>
          <w:bCs/>
          <w:color w:val="000000"/>
          <w:sz w:val="22"/>
          <w:szCs w:val="22"/>
        </w:rPr>
        <w:t xml:space="preserve">I hypothesize that this lack of clinical success is due to </w:t>
      </w:r>
      <w:r w:rsidRPr="00623BAC">
        <w:rPr>
          <w:rFonts w:ascii="Helvetica" w:hAnsi="Helvetica"/>
          <w:sz w:val="22"/>
          <w:szCs w:val="22"/>
        </w:rPr>
        <w:t xml:space="preserve">1) our reliance on inappropriate cell culture platforms, and 2) the failure of rodentia to predict clinical outcome.  </w:t>
      </w:r>
      <w:r>
        <w:rPr>
          <w:rFonts w:ascii="Helvetica" w:hAnsi="Helvetica"/>
          <w:sz w:val="22"/>
          <w:szCs w:val="22"/>
        </w:rPr>
        <w:t>Recent initiatives by the NIH Commo</w:t>
      </w:r>
      <w:r w:rsidR="00047DD0">
        <w:rPr>
          <w:rFonts w:ascii="Helvetica" w:hAnsi="Helvetica"/>
          <w:sz w:val="22"/>
          <w:szCs w:val="22"/>
        </w:rPr>
        <w:t>n Fund and DARPA demonstrate</w:t>
      </w:r>
      <w:r>
        <w:rPr>
          <w:rFonts w:ascii="Helvetica" w:hAnsi="Helvetica"/>
          <w:sz w:val="22"/>
          <w:szCs w:val="22"/>
        </w:rPr>
        <w:t xml:space="preserve"> awareness of this issue, but we are critically </w:t>
      </w:r>
      <w:r w:rsidR="00047DD0">
        <w:rPr>
          <w:rFonts w:ascii="Helvetica" w:hAnsi="Helvetica"/>
          <w:sz w:val="22"/>
          <w:szCs w:val="22"/>
        </w:rPr>
        <w:t>hindered</w:t>
      </w:r>
      <w:r>
        <w:rPr>
          <w:rFonts w:ascii="Helvetica" w:hAnsi="Helvetica"/>
          <w:sz w:val="22"/>
          <w:szCs w:val="22"/>
        </w:rPr>
        <w:t xml:space="preserve"> by an unrealistic FDA approval route.  Testing on </w:t>
      </w:r>
      <w:r w:rsidR="00280288">
        <w:rPr>
          <w:rFonts w:ascii="Helvetica" w:hAnsi="Helvetica" w:cs="Arial"/>
          <w:color w:val="000000"/>
          <w:sz w:val="22"/>
          <w:szCs w:val="22"/>
        </w:rPr>
        <w:t>m</w:t>
      </w:r>
      <w:r w:rsidR="00280288" w:rsidRPr="00CF5E2F">
        <w:rPr>
          <w:rFonts w:ascii="Helvetica" w:hAnsi="Helvetica" w:cs="Arial"/>
          <w:color w:val="000000"/>
          <w:sz w:val="22"/>
          <w:szCs w:val="22"/>
        </w:rPr>
        <w:t xml:space="preserve">ulti-well tissue culture polystyrene </w:t>
      </w:r>
      <w:r w:rsidR="00280288">
        <w:rPr>
          <w:rFonts w:ascii="Helvetica" w:hAnsi="Helvetica" w:cs="Arial"/>
          <w:color w:val="000000"/>
          <w:sz w:val="22"/>
          <w:szCs w:val="22"/>
        </w:rPr>
        <w:t>(</w:t>
      </w:r>
      <w:r>
        <w:rPr>
          <w:rFonts w:ascii="Helvetica" w:hAnsi="Helvetica"/>
          <w:sz w:val="22"/>
          <w:szCs w:val="22"/>
        </w:rPr>
        <w:t>TCPS</w:t>
      </w:r>
      <w:r w:rsidR="00280288">
        <w:rPr>
          <w:rFonts w:ascii="Helvetica" w:hAnsi="Helvetica"/>
          <w:sz w:val="22"/>
          <w:szCs w:val="22"/>
        </w:rPr>
        <w:t>)</w:t>
      </w:r>
      <w:r>
        <w:rPr>
          <w:rFonts w:ascii="Helvetica" w:hAnsi="Helvetica"/>
          <w:sz w:val="22"/>
          <w:szCs w:val="22"/>
        </w:rPr>
        <w:t xml:space="preserve"> and in rodents leads to many false positive results, </w:t>
      </w:r>
      <w:r w:rsidR="00280288">
        <w:rPr>
          <w:rFonts w:ascii="Helvetica" w:hAnsi="Helvetica"/>
          <w:sz w:val="22"/>
          <w:szCs w:val="22"/>
        </w:rPr>
        <w:t>which</w:t>
      </w:r>
      <w:r>
        <w:rPr>
          <w:rFonts w:ascii="Helvetica" w:hAnsi="Helvetica"/>
          <w:sz w:val="22"/>
          <w:szCs w:val="22"/>
        </w:rPr>
        <w:t xml:space="preserve"> are eventually unsuccessful in humans. Here, I am proposing to develop a reproducible, and quick drug screening platform, that I envision would be used in between TCPS and animal screens, to 1) rule out potential false positives, and 2) lend insight into why certain drugs have eventually failed.</w:t>
      </w:r>
    </w:p>
    <w:p w14:paraId="610248F9" w14:textId="77777777" w:rsidR="006F3B15" w:rsidRPr="00721269" w:rsidRDefault="006F3B15" w:rsidP="007159BD">
      <w:pPr>
        <w:jc w:val="both"/>
        <w:rPr>
          <w:rFonts w:ascii="Helvetica" w:hAnsi="Helvetica"/>
          <w:b/>
          <w:sz w:val="12"/>
          <w:szCs w:val="12"/>
        </w:rPr>
      </w:pPr>
    </w:p>
    <w:p w14:paraId="2FB66089" w14:textId="77777777" w:rsidR="006F3B15" w:rsidRDefault="0022568F" w:rsidP="007159BD">
      <w:pPr>
        <w:jc w:val="both"/>
        <w:rPr>
          <w:rFonts w:ascii="Helvetica" w:hAnsi="Helvetica"/>
          <w:b/>
          <w:sz w:val="22"/>
          <w:szCs w:val="22"/>
        </w:rPr>
      </w:pPr>
      <w:r>
        <w:rPr>
          <w:rFonts w:ascii="Helvetica" w:hAnsi="Helvetica"/>
          <w:b/>
          <w:sz w:val="22"/>
          <w:szCs w:val="22"/>
        </w:rPr>
        <w:t>2</w:t>
      </w:r>
      <w:r w:rsidR="006F3B15">
        <w:rPr>
          <w:rFonts w:ascii="Helvetica" w:hAnsi="Helvetica"/>
          <w:b/>
          <w:sz w:val="22"/>
          <w:szCs w:val="22"/>
        </w:rPr>
        <w:t xml:space="preserve">.  The relationship between drug resistance and physicochemical properties of the tumor microenvironment has </w:t>
      </w:r>
      <w:r w:rsidR="007159BD">
        <w:rPr>
          <w:rFonts w:ascii="Helvetica" w:hAnsi="Helvetica"/>
          <w:b/>
          <w:sz w:val="22"/>
          <w:szCs w:val="22"/>
        </w:rPr>
        <w:t xml:space="preserve">largely </w:t>
      </w:r>
      <w:r w:rsidR="006F3B15">
        <w:rPr>
          <w:rFonts w:ascii="Helvetica" w:hAnsi="Helvetica"/>
          <w:b/>
          <w:sz w:val="22"/>
          <w:szCs w:val="22"/>
        </w:rPr>
        <w:t>been ignored.</w:t>
      </w:r>
    </w:p>
    <w:p w14:paraId="02A226B7" w14:textId="2506015D" w:rsidR="00CF5E2F" w:rsidRPr="00280288" w:rsidRDefault="007040E0" w:rsidP="00280288">
      <w:pPr>
        <w:jc w:val="both"/>
        <w:rPr>
          <w:rFonts w:ascii="Helvetica" w:hAnsi="Helvetica"/>
          <w:sz w:val="22"/>
          <w:szCs w:val="22"/>
        </w:rPr>
      </w:pPr>
      <w:r>
        <w:rPr>
          <w:rFonts w:ascii="Helvetica" w:hAnsi="Helvetica"/>
          <w:sz w:val="22"/>
          <w:szCs w:val="22"/>
        </w:rPr>
        <w:t>Resistance is a known, critical problem in drug development.  Carcinomas are able to cir</w:t>
      </w:r>
      <w:r w:rsidR="00FC0182">
        <w:rPr>
          <w:rFonts w:ascii="Helvetica" w:hAnsi="Helvetica"/>
          <w:sz w:val="22"/>
          <w:szCs w:val="22"/>
        </w:rPr>
        <w:t>cumvent kinase inhibitor action</w:t>
      </w:r>
      <w:r>
        <w:rPr>
          <w:rFonts w:ascii="Helvetica" w:hAnsi="Helvetica"/>
          <w:sz w:val="22"/>
          <w:szCs w:val="22"/>
        </w:rPr>
        <w:t xml:space="preserve"> via multiple pathways </w:t>
      </w:r>
      <w:r w:rsidR="0051403D">
        <w:rPr>
          <w:rFonts w:ascii="Helvetica" w:hAnsi="Helvetica"/>
          <w:sz w:val="22"/>
          <w:szCs w:val="22"/>
        </w:rPr>
        <w:fldChar w:fldCharType="begin">
          <w:fldData xml:space="preserve">PEVuZE5vdGU+PENpdGU+PEF1dGhvcj5EdW5jYW48L0F1dGhvcj48WWVhcj4yMDEyPC9ZZWFyPjxS
ZWNOdW0+NTYwNjwvUmVjTnVtPjxEaXNwbGF5VGV4dD5bMV08L0Rpc3BsYXlUZXh0PjxyZWNvcmQ+
PHJlYy1udW1iZXI+NTYwNjwvcmVjLW51bWJlcj48Zm9yZWlnbi1rZXlzPjxrZXkgYXBwPSJFTiIg
ZGItaWQ9Ino5eGF4enM1cjJzMHJvZXplNWM1MnQwcTlhejkwenN0djVzdiI+NTYwNjwva2V5Pjwv
Zm9yZWlnbi1rZXlzPjxyZWYtdHlwZSBuYW1lPSJKb3VybmFsIEFydGljbGUiPjE3PC9yZWYtdHlw
ZT48Y29udHJpYnV0b3JzPjxhdXRob3JzPjxhdXRob3I+RHVuY2FuLCBKLiBTLjwvYXV0aG9yPjxh
dXRob3I+V2hpdHRsZSwgTS4gQy48L2F1dGhvcj48YXV0aG9yPk5ha2FtdXJhLCBLLjwvYXV0aG9y
PjxhdXRob3I+QWJlbGwsIEEuIE4uPC9hdXRob3I+PGF1dGhvcj5NaWRsYW5kLCBBLiBBLjwvYXV0
aG9yPjxhdXRob3I+WmF3aXN0b3dza2ksIEouIFMuPC9hdXRob3I+PGF1dGhvcj5Kb2huc29uLCBO
LiBMLjwvYXV0aG9yPjxhdXRob3I+R3JhbmdlciwgRC4gQS48L2F1dGhvcj48YXV0aG9yPkpvcmRh
biwgTi4gVi48L2F1dGhvcj48YXV0aG9yPkRhcnIsIEQuIEIuPC9hdXRob3I+PGF1dGhvcj5Vc2Fy
eSwgSi48L2F1dGhvcj48YXV0aG9yPkt1YW4sIFAuIEYuPC9hdXRob3I+PGF1dGhvcj5TbWFsbGV5
LCBELiBNLjwvYXV0aG9yPjxhdXRob3I+TWFqb3IsIEIuPC9hdXRob3I+PGF1dGhvcj5IZSwgWC48
L2F1dGhvcj48YXV0aG9yPkhvYWRsZXksIEsuIEEuPC9hdXRob3I+PGF1dGhvcj5aaG91LCBCLjwv
YXV0aG9yPjxhdXRob3I+U2hhcnBsZXNzLCBOLiBFLjwvYXV0aG9yPjxhdXRob3I+UGVyb3UsIEMu
IE0uPC9hdXRob3I+PGF1dGhvcj5LaW0sIFcuIFkuPC9hdXRob3I+PGF1dGhvcj5Hb21leiwgUy4g
TS48L2F1dGhvcj48YXV0aG9yPkNoZW4sIFguPC9hdXRob3I+PGF1dGhvcj5KaW4sIEouPC9hdXRo
b3I+PGF1dGhvcj5GcnllLCBTLiBWLjwvYXV0aG9yPjxhdXRob3I+RWFycCwgSC4gUy48L2F1dGhv
cj48YXV0aG9yPkdyYXZlcywgTC4gTS48L2F1dGhvcj48YXV0aG9yPkpvaG5zb24sIEcuIEwuPC9h
dXRob3I+PC9hdXRob3JzPjwvY29udHJpYnV0b3JzPjxhdXRoLWFkZHJlc3M+RGVwYXJ0bWVudCBv
ZiBQaGFybWFjb2xvZ3ksIExpbmViZXJnZXIgQ29tcHJlaGVuc2l2ZSBDYW5jZXIgQ2VudGVyLCBV
bml2ZXJzaXR5IG9mIE5vcnRoIENhcm9saW5hIFNjaG9vbCBvZiBNZWRpY2luZSwgQ2hhcGVsIEhp
bGwsIE5DIDI3NTk5LCBVU0EuPC9hdXRoLWFkZHJlc3M+PHRpdGxlcz48dGl0bGU+RHluYW1pYyBS
ZXByb2dyYW1taW5nIG9mIHRoZSBLaW5vbWUgaW4gUmVzcG9uc2UgdG8gVGFyZ2V0ZWQgTUVLIElu
aGliaXRpb24gaW4gVHJpcGxlLU5lZ2F0aXZlIEJyZWFzdCBDYW5jZXI8L3RpdGxlPjxzZWNvbmRh
cnktdGl0bGU+Q2VsbDwvc2Vjb25kYXJ5LXRpdGxlPjxhbHQtdGl0bGU+Q2VsbDwvYWx0LXRpdGxl
PjwvdGl0bGVzPjxwZXJpb2RpY2FsPjxmdWxsLXRpdGxlPkNlbGw8L2Z1bGwtdGl0bGU+PC9wZXJp
b2RpY2FsPjxhbHQtcGVyaW9kaWNhbD48ZnVsbC10aXRsZT5DZWxsPC9mdWxsLXRpdGxlPjwvYWx0
LXBlcmlvZGljYWw+PHBhZ2VzPjMwNy0yMTwvcGFnZXM+PHZvbHVtZT4xNDk8L3ZvbHVtZT48bnVt
YmVyPjI8L251bWJlcj48ZWRpdGlvbj4yMDEyLzA0LzE3PC9lZGl0aW9uPjxkYXRlcz48eWVhcj4y
MDEyPC95ZWFyPjxwdWItZGF0ZXM+PGRhdGU+QXByIDEzPC9kYXRlPjwvcHViLWRhdGVzPjwvZGF0
ZXM+PGlzYm4+MTA5Ny00MTcyIChFbGVjdHJvbmljKSYjeEQ7MDA5Mi04Njc0IChMaW5raW5nKTwv
aXNibj48YWNjZXNzaW9uLW51bT4yMjUwMDc5ODwvYWNjZXNzaW9uLW51bT48dXJscz48cmVsYXRl
ZC11cmxzPjx1cmw+aHR0cDovL3d3dy5uY2JpLm5sbS5uaWguZ292L3B1Ym1lZC8yMjUwMDc5ODwv
dXJsPjwvcmVsYXRlZC11cmxzPjwvdXJscz48Y3VzdG9tMj4zMzI4Nzg3PC9jdXN0b20yPjxlbGVj
dHJvbmljLXJlc291cmNlLW51bT4xMC4xMDE2L2ouY2VsbC4yMDEyLjAyLjA1MzwvZWxlY3Ryb25p
Yy1yZXNvdXJjZS1udW0+PGxhbmd1YWdlPmVuZzwvbGFuZ3VhZ2U+PC9yZWNvcmQ+PC9DaXRlPjwv
RW5kTm90ZT4A
</w:fldData>
        </w:fldChar>
      </w:r>
      <w:r>
        <w:rPr>
          <w:rFonts w:ascii="Helvetica" w:hAnsi="Helvetica"/>
          <w:sz w:val="22"/>
          <w:szCs w:val="22"/>
        </w:rPr>
        <w:instrText xml:space="preserve"> ADDIN EN.CITE </w:instrText>
      </w:r>
      <w:r w:rsidR="0051403D">
        <w:rPr>
          <w:rFonts w:ascii="Helvetica" w:hAnsi="Helvetica"/>
          <w:sz w:val="22"/>
          <w:szCs w:val="22"/>
        </w:rPr>
        <w:fldChar w:fldCharType="begin">
          <w:fldData xml:space="preserve">PEVuZE5vdGU+PENpdGU+PEF1dGhvcj5EdW5jYW48L0F1dGhvcj48WWVhcj4yMDEyPC9ZZWFyPjxS
ZWNOdW0+NTYwNjwvUmVjTnVtPjxEaXNwbGF5VGV4dD5bMV08L0Rpc3BsYXlUZXh0PjxyZWNvcmQ+
PHJlYy1udW1iZXI+NTYwNjwvcmVjLW51bWJlcj48Zm9yZWlnbi1rZXlzPjxrZXkgYXBwPSJFTiIg
ZGItaWQ9Ino5eGF4enM1cjJzMHJvZXplNWM1MnQwcTlhejkwenN0djVzdiI+NTYwNjwva2V5Pjwv
Zm9yZWlnbi1rZXlzPjxyZWYtdHlwZSBuYW1lPSJKb3VybmFsIEFydGljbGUiPjE3PC9yZWYtdHlw
ZT48Y29udHJpYnV0b3JzPjxhdXRob3JzPjxhdXRob3I+RHVuY2FuLCBKLiBTLjwvYXV0aG9yPjxh
dXRob3I+V2hpdHRsZSwgTS4gQy48L2F1dGhvcj48YXV0aG9yPk5ha2FtdXJhLCBLLjwvYXV0aG9y
PjxhdXRob3I+QWJlbGwsIEEuIE4uPC9hdXRob3I+PGF1dGhvcj5NaWRsYW5kLCBBLiBBLjwvYXV0
aG9yPjxhdXRob3I+WmF3aXN0b3dza2ksIEouIFMuPC9hdXRob3I+PGF1dGhvcj5Kb2huc29uLCBO
LiBMLjwvYXV0aG9yPjxhdXRob3I+R3JhbmdlciwgRC4gQS48L2F1dGhvcj48YXV0aG9yPkpvcmRh
biwgTi4gVi48L2F1dGhvcj48YXV0aG9yPkRhcnIsIEQuIEIuPC9hdXRob3I+PGF1dGhvcj5Vc2Fy
eSwgSi48L2F1dGhvcj48YXV0aG9yPkt1YW4sIFAuIEYuPC9hdXRob3I+PGF1dGhvcj5TbWFsbGV5
LCBELiBNLjwvYXV0aG9yPjxhdXRob3I+TWFqb3IsIEIuPC9hdXRob3I+PGF1dGhvcj5IZSwgWC48
L2F1dGhvcj48YXV0aG9yPkhvYWRsZXksIEsuIEEuPC9hdXRob3I+PGF1dGhvcj5aaG91LCBCLjwv
YXV0aG9yPjxhdXRob3I+U2hhcnBsZXNzLCBOLiBFLjwvYXV0aG9yPjxhdXRob3I+UGVyb3UsIEMu
IE0uPC9hdXRob3I+PGF1dGhvcj5LaW0sIFcuIFkuPC9hdXRob3I+PGF1dGhvcj5Hb21leiwgUy4g
TS48L2F1dGhvcj48YXV0aG9yPkNoZW4sIFguPC9hdXRob3I+PGF1dGhvcj5KaW4sIEouPC9hdXRo
b3I+PGF1dGhvcj5GcnllLCBTLiBWLjwvYXV0aG9yPjxhdXRob3I+RWFycCwgSC4gUy48L2F1dGhv
cj48YXV0aG9yPkdyYXZlcywgTC4gTS48L2F1dGhvcj48YXV0aG9yPkpvaG5zb24sIEcuIEwuPC9h
dXRob3I+PC9hdXRob3JzPjwvY29udHJpYnV0b3JzPjxhdXRoLWFkZHJlc3M+RGVwYXJ0bWVudCBv
ZiBQaGFybWFjb2xvZ3ksIExpbmViZXJnZXIgQ29tcHJlaGVuc2l2ZSBDYW5jZXIgQ2VudGVyLCBV
bml2ZXJzaXR5IG9mIE5vcnRoIENhcm9saW5hIFNjaG9vbCBvZiBNZWRpY2luZSwgQ2hhcGVsIEhp
bGwsIE5DIDI3NTk5LCBVU0EuPC9hdXRoLWFkZHJlc3M+PHRpdGxlcz48dGl0bGU+RHluYW1pYyBS
ZXByb2dyYW1taW5nIG9mIHRoZSBLaW5vbWUgaW4gUmVzcG9uc2UgdG8gVGFyZ2V0ZWQgTUVLIElu
aGliaXRpb24gaW4gVHJpcGxlLU5lZ2F0aXZlIEJyZWFzdCBDYW5jZXI8L3RpdGxlPjxzZWNvbmRh
cnktdGl0bGU+Q2VsbDwvc2Vjb25kYXJ5LXRpdGxlPjxhbHQtdGl0bGU+Q2VsbDwvYWx0LXRpdGxl
PjwvdGl0bGVzPjxwZXJpb2RpY2FsPjxmdWxsLXRpdGxlPkNlbGw8L2Z1bGwtdGl0bGU+PC9wZXJp
b2RpY2FsPjxhbHQtcGVyaW9kaWNhbD48ZnVsbC10aXRsZT5DZWxsPC9mdWxsLXRpdGxlPjwvYWx0
LXBlcmlvZGljYWw+PHBhZ2VzPjMwNy0yMTwvcGFnZXM+PHZvbHVtZT4xNDk8L3ZvbHVtZT48bnVt
YmVyPjI8L251bWJlcj48ZWRpdGlvbj4yMDEyLzA0LzE3PC9lZGl0aW9uPjxkYXRlcz48eWVhcj4y
MDEyPC95ZWFyPjxwdWItZGF0ZXM+PGRhdGU+QXByIDEzPC9kYXRlPjwvcHViLWRhdGVzPjwvZGF0
ZXM+PGlzYm4+MTA5Ny00MTcyIChFbGVjdHJvbmljKSYjeEQ7MDA5Mi04Njc0IChMaW5raW5nKTwv
aXNibj48YWNjZXNzaW9uLW51bT4yMjUwMDc5ODwvYWNjZXNzaW9uLW51bT48dXJscz48cmVsYXRl
ZC11cmxzPjx1cmw+aHR0cDovL3d3dy5uY2JpLm5sbS5uaWguZ292L3B1Ym1lZC8yMjUwMDc5ODwv
dXJsPjwvcmVsYXRlZC11cmxzPjwvdXJscz48Y3VzdG9tMj4zMzI4Nzg3PC9jdXN0b20yPjxlbGVj
dHJvbmljLXJlc291cmNlLW51bT4xMC4xMDE2L2ouY2VsbC4yMDEyLjAyLjA1MzwvZWxlY3Ryb25p
Yy1yZXNvdXJjZS1udW0+PGxhbmd1YWdlPmVuZzwvbGFuZ3VhZ2U+PC9yZWNvcmQ+PC9DaXRlPjwv
RW5kTm90ZT4A
</w:fldData>
        </w:fldChar>
      </w:r>
      <w:r>
        <w:rPr>
          <w:rFonts w:ascii="Helvetica" w:hAnsi="Helvetica"/>
          <w:sz w:val="22"/>
          <w:szCs w:val="22"/>
        </w:rPr>
        <w:instrText xml:space="preserve"> ADDIN EN.CITE.DATA </w:instrText>
      </w:r>
      <w:r w:rsidR="0051403D">
        <w:rPr>
          <w:rFonts w:ascii="Helvetica" w:hAnsi="Helvetica"/>
          <w:sz w:val="22"/>
          <w:szCs w:val="22"/>
        </w:rPr>
      </w:r>
      <w:r w:rsidR="0051403D">
        <w:rPr>
          <w:rFonts w:ascii="Helvetica" w:hAnsi="Helvetica"/>
          <w:sz w:val="22"/>
          <w:szCs w:val="22"/>
        </w:rPr>
        <w:fldChar w:fldCharType="end"/>
      </w:r>
      <w:r w:rsidR="0051403D">
        <w:rPr>
          <w:rFonts w:ascii="Helvetica" w:hAnsi="Helvetica"/>
          <w:sz w:val="22"/>
          <w:szCs w:val="22"/>
        </w:rPr>
      </w:r>
      <w:r w:rsidR="0051403D">
        <w:rPr>
          <w:rFonts w:ascii="Helvetica" w:hAnsi="Helvetica"/>
          <w:sz w:val="22"/>
          <w:szCs w:val="22"/>
        </w:rPr>
        <w:fldChar w:fldCharType="separate"/>
      </w:r>
      <w:r>
        <w:rPr>
          <w:rFonts w:ascii="Helvetica" w:hAnsi="Helvetica"/>
          <w:noProof/>
          <w:sz w:val="22"/>
          <w:szCs w:val="22"/>
        </w:rPr>
        <w:t>[</w:t>
      </w:r>
      <w:hyperlink w:anchor="_ENREF_1" w:tooltip="Duncan, 2012 #5606" w:history="1">
        <w:r w:rsidR="00EB26C5">
          <w:rPr>
            <w:rFonts w:ascii="Helvetica" w:hAnsi="Helvetica"/>
            <w:noProof/>
            <w:sz w:val="22"/>
            <w:szCs w:val="22"/>
          </w:rPr>
          <w:t>1</w:t>
        </w:r>
      </w:hyperlink>
      <w:r>
        <w:rPr>
          <w:rFonts w:ascii="Helvetica" w:hAnsi="Helvetica"/>
          <w:noProof/>
          <w:sz w:val="22"/>
          <w:szCs w:val="22"/>
        </w:rPr>
        <w:t>]</w:t>
      </w:r>
      <w:r w:rsidR="0051403D">
        <w:rPr>
          <w:rFonts w:ascii="Helvetica" w:hAnsi="Helvetica"/>
          <w:sz w:val="22"/>
          <w:szCs w:val="22"/>
        </w:rPr>
        <w:fldChar w:fldCharType="end"/>
      </w:r>
      <w:r>
        <w:rPr>
          <w:rFonts w:ascii="Helvetica" w:hAnsi="Helvetica"/>
          <w:sz w:val="22"/>
          <w:szCs w:val="22"/>
        </w:rPr>
        <w:t xml:space="preserve">. Outside of epigenetic or phenotypic resistance, </w:t>
      </w:r>
      <w:r w:rsidR="00D8555E">
        <w:rPr>
          <w:rFonts w:ascii="Helvetica" w:hAnsi="Helvetica"/>
          <w:sz w:val="22"/>
          <w:szCs w:val="22"/>
        </w:rPr>
        <w:t xml:space="preserve">we hypothesize </w:t>
      </w:r>
      <w:r>
        <w:rPr>
          <w:rFonts w:ascii="Helvetica" w:hAnsi="Helvetica"/>
          <w:sz w:val="22"/>
          <w:szCs w:val="22"/>
        </w:rPr>
        <w:t xml:space="preserve">the </w:t>
      </w:r>
      <w:r w:rsidR="00D8555E">
        <w:rPr>
          <w:rFonts w:ascii="Helvetica" w:hAnsi="Helvetica"/>
          <w:sz w:val="22"/>
          <w:szCs w:val="22"/>
        </w:rPr>
        <w:t xml:space="preserve">extracellular </w:t>
      </w:r>
      <w:r>
        <w:rPr>
          <w:rFonts w:ascii="Helvetica" w:hAnsi="Helvetica"/>
          <w:sz w:val="22"/>
          <w:szCs w:val="22"/>
        </w:rPr>
        <w:t xml:space="preserve">matrix </w:t>
      </w:r>
      <w:r w:rsidR="00D8555E">
        <w:rPr>
          <w:rFonts w:ascii="Helvetica" w:hAnsi="Helvetica"/>
          <w:sz w:val="22"/>
          <w:szCs w:val="22"/>
        </w:rPr>
        <w:t xml:space="preserve">(ECM) </w:t>
      </w:r>
      <w:r>
        <w:rPr>
          <w:rFonts w:ascii="Helvetica" w:hAnsi="Helvetica"/>
          <w:sz w:val="22"/>
          <w:szCs w:val="22"/>
        </w:rPr>
        <w:t>may provide</w:t>
      </w:r>
      <w:r w:rsidR="00FC0182">
        <w:rPr>
          <w:rFonts w:ascii="Helvetica" w:hAnsi="Helvetica"/>
          <w:sz w:val="22"/>
          <w:szCs w:val="22"/>
        </w:rPr>
        <w:t xml:space="preserve"> physical</w:t>
      </w:r>
      <w:r>
        <w:rPr>
          <w:rFonts w:ascii="Helvetica" w:hAnsi="Helvetica"/>
          <w:sz w:val="22"/>
          <w:szCs w:val="22"/>
        </w:rPr>
        <w:t xml:space="preserve"> pathways for resistance.  </w:t>
      </w:r>
      <w:r w:rsidR="00280288">
        <w:rPr>
          <w:rFonts w:ascii="Helvetica" w:hAnsi="Helvetica"/>
          <w:sz w:val="22"/>
          <w:szCs w:val="22"/>
        </w:rPr>
        <w:t>T</w:t>
      </w:r>
      <w:r w:rsidR="00280288" w:rsidRPr="00D820A3">
        <w:rPr>
          <w:rFonts w:ascii="Helvetica" w:hAnsi="Helvetica"/>
          <w:sz w:val="22"/>
          <w:szCs w:val="22"/>
        </w:rPr>
        <w:t xml:space="preserve">umor environments are </w:t>
      </w:r>
      <w:r w:rsidR="00280288" w:rsidRPr="00D820A3">
        <w:rPr>
          <w:rFonts w:ascii="Helvetica" w:hAnsi="Helvetica" w:cs="Arial"/>
          <w:sz w:val="22"/>
          <w:szCs w:val="22"/>
        </w:rPr>
        <w:t xml:space="preserve">notoriously stiff, relative to healthy tissue, due to a </w:t>
      </w:r>
      <w:r w:rsidR="00D8555E">
        <w:rPr>
          <w:rFonts w:ascii="Helvetica" w:hAnsi="Helvetica" w:cs="Arial"/>
          <w:sz w:val="22"/>
          <w:szCs w:val="22"/>
        </w:rPr>
        <w:t>reorganized, pathological</w:t>
      </w:r>
      <w:r w:rsidR="00280288" w:rsidRPr="00D820A3">
        <w:rPr>
          <w:rFonts w:ascii="Helvetica" w:hAnsi="Helvetica" w:cs="Arial"/>
          <w:sz w:val="22"/>
          <w:szCs w:val="22"/>
        </w:rPr>
        <w:t xml:space="preserve"> </w:t>
      </w:r>
      <w:r w:rsidR="00D8555E">
        <w:rPr>
          <w:rFonts w:ascii="Helvetica" w:hAnsi="Helvetica" w:cs="Arial"/>
          <w:sz w:val="22"/>
          <w:szCs w:val="22"/>
        </w:rPr>
        <w:t>ECM</w:t>
      </w:r>
      <w:r w:rsidR="00280288" w:rsidRPr="00D820A3">
        <w:rPr>
          <w:rFonts w:ascii="Helvetica" w:hAnsi="Helvetica" w:cs="Arial"/>
          <w:sz w:val="22"/>
          <w:szCs w:val="22"/>
        </w:rPr>
        <w:t xml:space="preserve"> </w:t>
      </w:r>
      <w:r w:rsidR="0051403D" w:rsidRPr="00D820A3">
        <w:rPr>
          <w:rFonts w:ascii="Helvetica" w:hAnsi="Helvetica" w:cs="Helvetica"/>
          <w:bCs/>
          <w:color w:val="000000"/>
          <w:sz w:val="22"/>
          <w:szCs w:val="22"/>
        </w:rPr>
        <w:fldChar w:fldCharType="begin">
          <w:fldData xml:space="preserve">PEVuZE5vdGU+PENpdGU+PEF1dGhvcj5IdXdhcnQ8L0F1dGhvcj48WWVhcj4yMDA4PC9ZZWFyPjxS
ZWNOdW0+MTAyMjwvUmVjTnVtPjxEaXNwbGF5VGV4dD5bMi03XTwvRGlzcGxheVRleHQ+PHJlY29y
ZD48cmVjLW51bWJlcj4xMDIyPC9yZWMtbnVtYmVyPjxmb3JlaWduLWtleXM+PGtleSBhcHA9IkVO
IiBkYi1pZD0iejl4YXh6czVyMnMwcm9lemU1YzUydDBxOWF6OTB6c3R2NXN2Ij4xMDIyPC9rZXk+
PC9mb3JlaWduLWtleXM+PHJlZi10eXBlIG5hbWU9IkpvdXJuYWwgQXJ0aWNsZSI+MTc8L3JlZi10
eXBlPjxjb250cmlidXRvcnM+PGF1dGhvcnM+PGF1dGhvcj5IdXdhcnQsIEwuPC9hdXRob3I+PGF1
dGhvcj5TYWxhbWVoLCBOLjwvYXV0aG9yPjxhdXRob3I+dGVyIEJlZWssIEwuPC9hdXRob3I+PGF1
dGhvcj5WaWNhdXQsIEUuPC9hdXRob3I+PGF1dGhvcj5QZWV0ZXJzLCBGLjwvYXV0aG9yPjxhdXRo
b3I+U2lua3VzLCBSLjwvYXV0aG9yPjxhdXRob3I+VmFuIEJlZXJzLCBCLiBFLjwvYXV0aG9yPjwv
YXV0aG9ycz48L2NvbnRyaWJ1dG9ycz48YXV0aC1hZGRyZXNzPkRpYWdub3N0aWMgUmFkaW9sb2d5
IFVuaXQsIFVuaXZlcnNpdGUgQ2F0aG9saXF1ZSBkZSBMb3V2YWluLCBTdC1MdWMgVW5pdmVyc2l0
eSBIb3NwaXRhbCwgQnJ1c3NlbHMsIEJlbGdpdW0uPC9hdXRoLWFkZHJlc3M+PHRpdGxlcz48dGl0
bGU+TVIgZWxhc3RvZ3JhcGh5IG9mIGxpdmVyIGZpYnJvc2lzOiBwcmVsaW1pbmFyeSByZXN1bHRz
IGNvbXBhcmluZyBzcGluLWVjaG8gYW5kIGVjaG8tcGxhbmFyIGltYWdpbmc8L3RpdGxlPjxzZWNv
bmRhcnktdGl0bGU+RXVyIFJhZGlvbDwvc2Vjb25kYXJ5LXRpdGxlPjwvdGl0bGVzPjxwZXJpb2Rp
Y2FsPjxmdWxsLXRpdGxlPkV1ciBSYWRpb2w8L2Z1bGwtdGl0bGU+PC9wZXJpb2RpY2FsPjxwYWdl
cz4yNTM1LTQxPC9wYWdlcz48dm9sdW1lPjE4PC92b2x1bWU+PG51bWJlcj4xMTwvbnVtYmVyPjxl
ZGl0aW9uPjIwMDgvMDUvMjg8L2VkaXRpb24+PGtleXdvcmRzPjxrZXl3b3JkPkFkdWx0PC9rZXl3
b3JkPjxrZXl3b3JkPkFnZWQ8L2tleXdvcmQ+PGtleXdvcmQ+Q3ljbGljIE4tT3hpZGVzPC9rZXl3
b3JkPjxrZXl3b3JkPkVjaG8tUGxhbmFyIEltYWdpbmcvKm1ldGhvZHM8L2tleXdvcmQ+PGtleXdv
cmQ+RWxhc3RpY2l0eSBJbWFnaW5nIFRlY2huaXF1ZXMvKm1ldGhvZHM8L2tleXdvcmQ+PGtleXdv
cmQ+RmVtYWxlPC9rZXl3b3JkPjxrZXl3b3JkPkh1bWFuczwva2V5d29yZD48a2V5d29yZD5MaXZl
ciBDaXJyaG9zaXMvKmRpYWdub3Npczwva2V5d29yZD48a2V5d29yZD5NYWxlPC9rZXl3b3JkPjxr
ZXl3b3JkPk1pZGRsZSBBZ2VkPC9rZXl3b3JkPjxrZXl3b3JkPlBpbG90IFByb2plY3RzPC9rZXl3
b3JkPjxrZXl3b3JkPlJlcHJvZHVjaWJpbGl0eSBvZiBSZXN1bHRzPC9rZXl3b3JkPjxrZXl3b3Jk
PlNlbnNpdGl2aXR5IGFuZCBTcGVjaWZpY2l0eTwva2V5d29yZD48L2tleXdvcmRzPjxkYXRlcz48
eWVhcj4yMDA4PC95ZWFyPjxwdWItZGF0ZXM+PGRhdGU+Tm92PC9kYXRlPjwvcHViLWRhdGVzPjwv
ZGF0ZXM+PGlzYm4+MTQzMi0xMDg0IChFbGVjdHJvbmljKSYjeEQ7MDkzOC03OTk0IChMaW5raW5n
KTwvaXNibj48YWNjZXNzaW9uLW51bT4xODUwNDU5MTwvYWNjZXNzaW9uLW51bT48dXJscz48cmVs
YXRlZC11cmxzPjx1cmw+aHR0cDovL3d3dy5uY2JpLm5sbS5uaWguZ292L2VudHJlei9xdWVyeS5m
Y2dpP2NtZD1SZXRyaWV2ZSZhbXA7ZGI9UHViTWVkJmFtcDtkb3B0PUNpdGF0aW9uJmFtcDtsaXN0
X3VpZHM9MTg1MDQ1OTE8L3VybD48L3JlbGF0ZWQtdXJscz48L3VybHM+PGVsZWN0cm9uaWMtcmVz
b3VyY2UtbnVtPjEwLjEwMDcvczAwMzMwLTAwOC0xMDUxLTU8L2VsZWN0cm9uaWMtcmVzb3VyY2Ut
bnVtPjxsYW5ndWFnZT5lbmc8L2xhbmd1YWdlPjwvcmVjb3JkPjwvQ2l0ZT48Q2l0ZT48QXV0aG9y
Pkh1d2FydDwvQXV0aG9yPjxZZWFyPjIwMDY8L1llYXI+PFJlY051bT4xMDI0PC9SZWNOdW0+PHJl
Y29yZD48cmVjLW51bWJlcj4xMDI0PC9yZWMtbnVtYmVyPjxmb3JlaWduLWtleXM+PGtleSBhcHA9
IkVOIiBkYi1pZD0iejl4YXh6czVyMnMwcm9lemU1YzUydDBxOWF6OTB6c3R2NXN2Ij4xMDI0PC9r
ZXk+PC9mb3JlaWduLWtleXM+PHJlZi10eXBlIG5hbWU9IkpvdXJuYWwgQXJ0aWNsZSI+MTc8L3Jl
Zi10eXBlPjxjb250cmlidXRvcnM+PGF1dGhvcnM+PGF1dGhvcj5IdXdhcnQsIEwuPC9hdXRob3I+
PGF1dGhvcj5QZWV0ZXJzLCBGLjwvYXV0aG9yPjxhdXRob3I+U2lua3VzLCBSLjwvYXV0aG9yPjxh
dXRob3I+QW5uZXQsIEwuPC9hdXRob3I+PGF1dGhvcj5TYWxhbWVoLCBOLjwvYXV0aG9yPjxhdXRo
b3I+dGVyIEJlZWssIEwuIEMuPC9hdXRob3I+PGF1dGhvcj5Ib3JzbWFucywgWS48L2F1dGhvcj48
YXV0aG9yPlZhbiBCZWVycywgQi4gRS48L2F1dGhvcj48L2F1dGhvcnM+PC9jb250cmlidXRvcnM+
PGF1dGgtYWRkcmVzcz5EaWFnbm9zdGljIFJhZGlvbG9neSBVbml0LCBVbml2ZXJzaXRlIENhdGhv
bGlxdWUgZGUgTG91dmFpbiwgQnJ1c3NlbHMsIEJlbGdpdW0uPC9hdXRoLWFkZHJlc3M+PHRpdGxl
cz48dGl0bGU+TGl2ZXIgZmlicm9zaXM6IG5vbi1pbnZhc2l2ZSBhc3Nlc3NtZW50IHdpdGggTVIg
ZWxhc3RvZ3JhcGh5PC90aXRsZT48c2Vjb25kYXJ5LXRpdGxlPk5NUiBCaW9tZWQ8L3NlY29uZGFy
eS10aXRsZT48L3RpdGxlcz48cGVyaW9kaWNhbD48ZnVsbC10aXRsZT5OTVIgQmlvbWVkPC9mdWxs
LXRpdGxlPjwvcGVyaW9kaWNhbD48cGFnZXM+MTczLTk8L3BhZ2VzPjx2b2x1bWU+MTk8L3ZvbHVt
ZT48bnVtYmVyPjI8L251bWJlcj48ZWRpdGlvbj4yMDA2LzAzLzA4PC9lZGl0aW9uPjxrZXl3b3Jk
cz48a2V5d29yZD5BZHVsdDwva2V5d29yZD48a2V5d29yZD5FbGFzdGljaXR5PC9rZXl3b3JkPjxr
ZXl3b3JkPkZlYXNpYmlsaXR5IFN0dWRpZXM8L2tleXdvcmQ+PGtleXdvcmQ+SHVtYW5zPC9rZXl3
b3JkPjxrZXl3b3JkPkltYWdlIEludGVycHJldGF0aW9uLCBDb21wdXRlci1Bc3Npc3RlZC8qbWV0
aG9kczwva2V5d29yZD48a2V5d29yZD5MaXZlci9wYXRob2xvZ3kvKnBoeXNpb3BhdGhvbG9neTwv
a2V5d29yZD48a2V5d29yZD5MaXZlciBDaXJyaG9zaXMvY2xhc3NpZmljYXRpb24vKmRpYWdub3Np
cy8qcGh5c2lvcGF0aG9sb2d5PC9rZXl3b3JkPjxrZXl3b3JkPk1hZ25ldGljIFJlc29uYW5jZSBJ
bWFnaW5nLyptZXRob2RzPC9rZXl3b3JkPjxrZXl3b3JkPk1hbGU8L2tleXdvcmQ+PGtleXdvcmQ+
TWlkZGxlIEFnZWQ8L2tleXdvcmQ+PGtleXdvcmQ+UGh5c2ljYWwgU3RpbXVsYXRpb24vKm1ldGhv
ZHM8L2tleXdvcmQ+PGtleXdvcmQ+UmVwcm9kdWNpYmlsaXR5IG9mIFJlc3VsdHM8L2tleXdvcmQ+
PGtleXdvcmQ+U2Vuc2l0aXZpdHkgYW5kIFNwZWNpZmljaXR5PC9rZXl3b3JkPjxrZXl3b3JkPipT
ZXZlcml0eSBvZiBJbGxuZXNzIEluZGV4PC9rZXl3b3JkPjxrZXl3b3JkPlN0cmVzcywgTWVjaGFu
aWNhbDwva2V5d29yZD48a2V5d29yZD5WaWJyYXRpb248L2tleXdvcmQ+PC9rZXl3b3Jkcz48ZGF0
ZXM+PHllYXI+MjAwNjwveWVhcj48cHViLWRhdGVzPjxkYXRlPkFwcjwvZGF0ZT48L3B1Yi1kYXRl
cz48L2RhdGVzPjxpc2JuPjA5NTItMzQ4MCAoUHJpbnQpJiN4RDswOTUyLTM0ODAgKExpbmtpbmcp
PC9pc2JuPjxhY2Nlc3Npb24tbnVtPjE2NTIxMDkxPC9hY2Nlc3Npb24tbnVtPjx1cmxzPjxyZWxh
dGVkLXVybHM+PHVybD5odHRwOi8vd3d3Lm5jYmkubmxtLm5paC5nb3YvZW50cmV6L3F1ZXJ5LmZj
Z2k/Y21kPVJldHJpZXZlJmFtcDtkYj1QdWJNZWQmYW1wO2RvcHQ9Q2l0YXRpb24mYW1wO2xpc3Rf
dWlkcz0xNjUyMTA5MTwvdXJsPjwvcmVsYXRlZC11cmxzPjwvdXJscz48ZWxlY3Ryb25pYy1yZXNv
dXJjZS1udW0+MTAuMTAwMi9uYm0uMTAzMDwvZWxlY3Ryb25pYy1yZXNvdXJjZS1udW0+PGxhbmd1
YWdlPmVuZzwvbGFuZ3VhZ2U+PC9yZWNvcmQ+PC9DaXRlPjxDaXRlPjxBdXRob3I+VGlsZ2htYW48
L0F1dGhvcj48WWVhcj4yMDEwPC9ZZWFyPjxSZWNOdW0+MTY1NjwvUmVjTnVtPjxyZWNvcmQ+PHJl
Yy1udW1iZXI+MTY1NjwvcmVjLW51bWJlcj48Zm9yZWlnbi1rZXlzPjxrZXkgYXBwPSJFTiIgZGIt
aWQ9Ino5eGF4enM1cjJzMHJvZXplNWM1MnQwcTlhejkwenN0djVzdiI+MTY1Njwva2V5PjwvZm9y
ZWlnbi1rZXlzPjxyZWYtdHlwZSBuYW1lPSJKb3VybmFsIEFydGljbGUiPjE3PC9yZWYtdHlwZT48
Y29udHJpYnV0b3JzPjxhdXRob3JzPjxhdXRob3I+VGlsZ2htYW4sIFIuIFcuPC9hdXRob3I+PGF1
dGhvcj5Db3dhbiwgQy4gUi48L2F1dGhvcj48YXV0aG9yPk1paCwgSi4gRC48L2F1dGhvcj48YXV0
aG9yPktvcnlha2luYSwgWS48L2F1dGhvcj48YXV0aG9yPkdpb2VsaSwgRC48L2F1dGhvcj48YXV0
aG9yPlNsYWNrLURhdmlzLCBKLiBLLjwvYXV0aG9yPjxhdXRob3I+QmxhY2ttYW4sIEIuIFIuPC9h
dXRob3I+PGF1dGhvcj5Uc2NodW1wZXJsaW4sIEQuIEouPC9hdXRob3I+PGF1dGhvcj5QYXJzb25z
LCBKLiBULjwvYXV0aG9yPjwvYXV0aG9ycz48L2NvbnRyaWJ1dG9ycz48YXV0aC1hZGRyZXNzPkRl
cGFydG1lbnQgb2YgTWljcm9iaW9sb2d5IGFuZCBDYW5jZXIgQ2VudGVyLCBTY2hvb2wgb2YgTWVk
aWNpbmUsIFVuaXZlcnNpdHkgb2YgVmlyZ2luaWEsIENoYXJsb3R0ZXN2aWxsZSwgVmlyZ2luaWEs
IFVuaXRlZCBTdGF0ZXMgb2YgQW1lcmljYS48L2F1dGgtYWRkcmVzcz48dGl0bGVzPjx0aXRsZT5N
YXRyaXggcmlnaWRpdHkgcmVndWxhdGVzIGNhbmNlciBjZWxsIGdyb3d0aCBhbmQgY2VsbHVsYXIg
cGhlbm90eXBlPC90aXRsZT48c2Vjb25kYXJ5LXRpdGxlPlBMb1MgT25lPC9zZWNvbmRhcnktdGl0
bGU+PC90aXRsZXM+PHBlcmlvZGljYWw+PGZ1bGwtdGl0bGU+UExvUyBPbmU8L2Z1bGwtdGl0bGU+
PC9wZXJpb2RpY2FsPjxwYWdlcz5lMTI5MDU8L3BhZ2VzPjx2b2x1bWU+NTwvdm9sdW1lPjxudW1i
ZXI+OTwvbnVtYmVyPjxlZGl0aW9uPjIwMTAvMTAvMDU8L2VkaXRpb24+PGRhdGVzPjx5ZWFyPjIw
MTA8L3llYXI+PC9kYXRlcz48aXNibj4xOTMyLTYyMDMgKEVsZWN0cm9uaWMpJiN4RDsxOTMyLTYy
MDMgKExpbmtpbmcpPC9pc2JuPjxhY2Nlc3Npb24tbnVtPjIwODg2MTIzPC9hY2Nlc3Npb24tbnVt
Pjx1cmxzPjxyZWxhdGVkLXVybHM+PHVybD5odHRwOi8vd3d3Lm5jYmkubmxtLm5paC5nb3YvZW50
cmV6L3F1ZXJ5LmZjZ2k/Y21kPVJldHJpZXZlJmFtcDtkYj1QdWJNZWQmYW1wO2RvcHQ9Q2l0YXRp
b24mYW1wO2xpc3RfdWlkcz0yMDg4NjEyMzwvdXJsPjwvcmVsYXRlZC11cmxzPjwvdXJscz48Y3Vz
dG9tMj4yOTQ0ODQzPC9jdXN0b20yPjxlbGVjdHJvbmljLXJlc291cmNlLW51bT4xMC4xMzcxL2pv
dXJuYWwucG9uZS4wMDEyOTA1PC9lbGVjdHJvbmljLXJlc291cmNlLW51bT48bGFuZ3VhZ2U+ZW5n
PC9sYW5ndWFnZT48L3JlY29yZD48L0NpdGU+PENpdGU+PEF1dGhvcj5QYXN6ZWs8L0F1dGhvcj48
WWVhcj4yMDA1PC9ZZWFyPjxSZWNOdW0+MjI2PC9SZWNOdW0+PHJlY29yZD48cmVjLW51bWJlcj4y
MjY8L3JlYy1udW1iZXI+PGZvcmVpZ24ta2V5cz48a2V5IGFwcD0iRU4iIGRiLWlkPSJ6OXhheHpz
NXIyczByb2V6ZTVjNTJ0MHE5YXo5MHpzdHY1c3YiPjIyNjwva2V5PjwvZm9yZWlnbi1rZXlzPjxy
ZWYtdHlwZSBuYW1lPSJKb3VybmFsIEFydGljbGUiPjE3PC9yZWYtdHlwZT48Y29udHJpYnV0b3Jz
PjxhdXRob3JzPjxhdXRob3I+UGFzemVrLCBNLiBKLjwvYXV0aG9yPjxhdXRob3I+WmFoaXIsIE4u
PC9hdXRob3I+PGF1dGhvcj5Kb2huc29uLCBLLiBSLjwvYXV0aG9yPjxhdXRob3I+TGFraW5zLCBK
LiBOLjwvYXV0aG9yPjxhdXRob3I+Um96ZW5iZXJnLCBHLiBJLjwvYXV0aG9yPjxhdXRob3I+R2Vm
ZW4sIEEuPC9hdXRob3I+PGF1dGhvcj5SZWluaGFydC1LaW5nLCBDLiBBLjwvYXV0aG9yPjxhdXRo
b3I+TWFyZ3VsaWVzLCBTLiBTLjwvYXV0aG9yPjxhdXRob3I+RGVtYm8sIE0uPC9hdXRob3I+PGF1
dGhvcj5Cb2V0dGlnZXIsIEQuPC9hdXRob3I+PGF1dGhvcj5IYW1tZXIsIEQuIEEuPC9hdXRob3I+
PGF1dGhvcj5XZWF2ZXIsIFYuIE0uPC9hdXRob3I+PC9hdXRob3JzPjwvY29udHJpYnV0b3JzPjxh
dXRoLWFkZHJlc3M+RGVwYXJ0bWVudCBvZiBCaW9lbmdpbmVlcmluZywgVW5pdmVyc2l0eSBvZiBQ
ZW5uc3lsdmFuaWEsIFBoaWxhZGVscGhpYSwgMTkxMDQsIFVTQS48L2F1dGgtYWRkcmVzcz48dGl0
bGVzPjx0aXRsZT5UZW5zaW9uYWwgaG9tZW9zdGFzaXMgYW5kIHRoZSBtYWxpZ25hbnQgcGhlbm90
eXBlPC90aXRsZT48c2Vjb25kYXJ5LXRpdGxlPkNhbmNlciBDZWxsPC9zZWNvbmRhcnktdGl0bGU+
PC90aXRsZXM+PHBlcmlvZGljYWw+PGZ1bGwtdGl0bGU+Q2FuY2VyIENlbGw8L2Z1bGwtdGl0bGU+
PC9wZXJpb2RpY2FsPjxwYWdlcz4yNDEtNTQ8L3BhZ2VzPjx2b2x1bWU+ODwvdm9sdW1lPjxudW1i
ZXI+MzwvbnVtYmVyPjxrZXl3b3Jkcz48a2V5d29yZD4zVDMgQ2VsbHM8L2tleXdvcmQ+PGtleXdv
cmQ+QW5pbWFsczwva2V5d29yZD48a2V5d29yZD5DZWxsIExpbmUsIFR1bW9yPC9rZXl3b3JkPjxr
ZXl3b3JkPkNlbGwgU2hhcGU8L2tleXdvcmQ+PGtleXdvcmQ+Q3l0b3NrZWxldG9uL3BoeXNpb2xv
Z3k8L2tleXdvcmQ+PGtleXdvcmQ+SG9tZW9zdGFzaXMvKnBoeXNpb2xvZ3k8L2tleXdvcmQ+PGtl
eXdvcmQ+TWljZTwva2V5d29yZD48a2V5d29yZD5OZW9wbGFzbXMvKmdlbmV0aWNzL3BhdGhvbG9n
eS9waHlzaW9wYXRob2xvZ3k8L2tleXdvcmQ+PGtleXdvcmQ+UGhlbm90eXBlPC9rZXl3b3JkPjxr
ZXl3b3JkPlJlc2VhcmNoIFN1cHBvcnQsIE4uSS5ILiwgRXh0cmFtdXJhbDwva2V5d29yZD48a2V5
d29yZD5SZXNlYXJjaCBTdXBwb3J0LCBVLlMuIEdvdiZhcG9zO3QsIE5vbi1QLkguUy48L2tleXdv
cmQ+PGtleXdvcmQ+UmVzZWFyY2ggU3VwcG9ydCwgVS5TLiBHb3YmYXBvczt0LCBQLkguUy48L2tl
eXdvcmQ+PGtleXdvcmQ+U3RyZXNzLCBNZWNoYW5pY2FsPC9rZXl3b3JkPjxrZXl3b3JkPlN0cm9t
YWwgQ2VsbHMvcGF0aG9sb2d5L3BoeXNpb2xvZ3k8L2tleXdvcmQ+PC9rZXl3b3Jkcz48ZGF0ZXM+
PHllYXI+MjAwNTwveWVhcj48cHViLWRhdGVzPjxkYXRlPlNlcDwvZGF0ZT48L3B1Yi1kYXRlcz48
L2RhdGVzPjxhY2Nlc3Npb24tbnVtPjE2MTY5NDY4PC9hY2Nlc3Npb24tbnVtPjx1cmxzPjxyZWxh
dGVkLXVybHM+PHVybD5odHRwOi8vd3d3Lm5jYmkubmxtLm5paC5nb3YvZW50cmV6L3F1ZXJ5LmZj
Z2k/Y21kPVJldHJpZXZlJmFtcDtkYj1QdWJNZWQmYW1wO2RvcHQ9Q2l0YXRpb24mYW1wO2xpc3Rf
dWlkcz0xNjE2OTQ2ODwvdXJsPjwvcmVsYXRlZC11cmxzPjwvdXJscz48L3JlY29yZD48L0NpdGU+
PENpdGU+PEF1dGhvcj5QYXN6ZWs8L0F1dGhvcj48WWVhcj4yMDA0PC9ZZWFyPjxSZWNOdW0+MzAy
PC9SZWNOdW0+PHJlY29yZD48cmVjLW51bWJlcj4zMDI8L3JlYy1udW1iZXI+PGZvcmVpZ24ta2V5
cz48a2V5IGFwcD0iRU4iIGRiLWlkPSJ6OXhheHpzNXIyczByb2V6ZTVjNTJ0MHE5YXo5MHpzdHY1
c3YiPjMwMjwva2V5PjwvZm9yZWlnbi1rZXlzPjxyZWYtdHlwZSBuYW1lPSJKb3VybmFsIEFydGlj
bGUiPjE3PC9yZWYtdHlwZT48Y29udHJpYnV0b3JzPjxhdXRob3JzPjxhdXRob3I+UGFzemVrLCBN
LiBKLjwvYXV0aG9yPjxhdXRob3I+V2VhdmVyLCBWLiBNLjwvYXV0aG9yPjwvYXV0aG9ycz48L2Nv
bnRyaWJ1dG9ycz48YXV0aC1hZGRyZXNzPkRlcGFydG1lbnQgb2YgQmlvZW5naW5lZXJpbmcsIFVu
aXZlcnNpdHkgb2YgUGVubnN5bHZhbmlhLCBQaGlsYWRlbHBoaWEsIFBlbm5zeWx2YW5pYSAxOTEw
NC02MzgzLCBVU0EuPC9hdXRoLWFkZHJlc3M+PHRpdGxlcz48dGl0bGU+VGhlIHRlbnNpb24gbW91
bnRzOiBtZWNoYW5pY3MgbWVldHMgbW9ycGhvZ2VuZXNpcyBhbmQgbWFsaWduYW5jeTwvdGl0bGU+
PHNlY29uZGFyeS10aXRsZT5KIE1hbW1hcnkgR2xhbmQgQmlvbCBOZW9wbGFzaWE8L3NlY29uZGFy
eS10aXRsZT48L3RpdGxlcz48cGVyaW9kaWNhbD48ZnVsbC10aXRsZT5KIE1hbW1hcnkgR2xhbmQg
QmlvbCBOZW9wbGFzaWE8L2Z1bGwtdGl0bGU+PC9wZXJpb2RpY2FsPjxwYWdlcz4zMjUtNDI8L3Bh
Z2VzPjx2b2x1bWU+OTwvdm9sdW1lPjxudW1iZXI+NDwvbnVtYmVyPjxrZXl3b3Jkcz48a2V5d29y
ZD5BbmltYWxzPC9rZXl3b3JkPjxrZXl3b3JkPkJpb21lY2hhbmljczwva2V5d29yZD48a2V5d29y
ZD5DZWxsIFRyYW5zZm9ybWF0aW9uLCBOZW9wbGFzdGljPC9rZXl3b3JkPjxrZXl3b3JkPkhvbWVv
c3Rhc2lzPC9rZXl3b3JkPjxrZXl3b3JkPkh1bWFuczwva2V5d29yZD48a2V5d29yZD4qTW9ycGhv
Z2VuZXNpczwva2V5d29yZD48a2V5d29yZD5OZW9wbGFzbXMvKnBhdGhvbG9neTwva2V5d29yZD48
a2V5d29yZD5SZXNlYXJjaCBTdXBwb3J0LCBOLkkuSC4sIEV4dHJhbXVyYWw8L2tleXdvcmQ+PGtl
eXdvcmQ+UmVzZWFyY2ggU3VwcG9ydCwgVS5TLiBHb3YmYXBvczt0LCBOb24tUC5ILlMuPC9rZXl3
b3JkPjxrZXl3b3JkPlJlc2VhcmNoIFN1cHBvcnQsIFUuUy4gR292JmFwb3M7dCwgUC5ILlMuPC9r
ZXl3b3JkPjwva2V5d29yZHM+PGRhdGVzPjx5ZWFyPjIwMDQ8L3llYXI+PHB1Yi1kYXRlcz48ZGF0
ZT5PY3Q8L2RhdGU+PC9wdWItZGF0ZXM+PC9kYXRlcz48YWNjZXNzaW9uLW51bT4xNTgzODYwMzwv
YWNjZXNzaW9uLW51bT48dXJscz48cmVsYXRlZC11cmxzPjx1cmw+aHR0cDovL3d3dy5uY2JpLm5s
bS5uaWguZ292L2VudHJlei9xdWVyeS5mY2dpP2NtZD1SZXRyaWV2ZSZhbXA7ZGI9UHViTWVkJmFt
cDtkb3B0PUNpdGF0aW9uJmFtcDtsaXN0X3VpZHM9MTU4Mzg2MDMgPC91cmw+PC9yZWxhdGVkLXVy
bHM+PC91cmxzPjwvcmVjb3JkPjwvQ2l0ZT48Q2l0ZT48QXV0aG9yPkxldmVudGFsPC9BdXRob3I+
PFllYXI+MjAwOTwvWWVhcj48UmVjTnVtPjE3NjA8L1JlY051bT48cmVjb3JkPjxyZWMtbnVtYmVy
PjE3NjA8L3JlYy1udW1iZXI+PGZvcmVpZ24ta2V5cz48a2V5IGFwcD0iRU4iIGRiLWlkPSJ6OXhh
eHpzNXIyczByb2V6ZTVjNTJ0MHE5YXo5MHpzdHY1c3YiPjE3NjA8L2tleT48L2ZvcmVpZ24ta2V5
cz48cmVmLXR5cGUgbmFtZT0iSm91cm5hbCBBcnRpY2xlIj4xNzwvcmVmLXR5cGU+PGNvbnRyaWJ1
dG9ycz48YXV0aG9ycz48YXV0aG9yPkxldmVudGFsLCBLLiBSLjwvYXV0aG9yPjxhdXRob3I+WXUs
IEguPC9hdXRob3I+PGF1dGhvcj5LYXNzLCBMLjwvYXV0aG9yPjxhdXRob3I+TGFraW5zLCBKLiBO
LjwvYXV0aG9yPjxhdXRob3I+RWdlYmxhZCwgTS48L2F1dGhvcj48YXV0aG9yPkVybGVyLCBKLiBU
LjwvYXV0aG9yPjxhdXRob3I+Rm9uZywgUy4gRi48L2F1dGhvcj48YXV0aG9yPkNzaXN6YXIsIEsu
PC9hdXRob3I+PGF1dGhvcj5HaWFjY2lhLCBBLjwvYXV0aG9yPjxhdXRob3I+V2VuaW5nZXIsIFcu
PC9hdXRob3I+PGF1dGhvcj5ZYW1hdWNoaSwgTS48L2F1dGhvcj48YXV0aG9yPkdhc3NlciwgRC4g
TC48L2F1dGhvcj48YXV0aG9yPldlYXZlciwgVi4gTS48L2F1dGhvcj48L2F1dGhvcnM+PC9jb250
cmlidXRvcnM+PGF1dGgtYWRkcmVzcz5EZXBhcnRtZW50IG9mIEJpb2VuZ2luZWVyaW5nIGFuZCBJ
bnN0aXR1dGUgZm9yIE1lZGljaW5lIGFuZCBFbmdpbmVlcmluZywgVW5pdmVyc2l0eSBvZiBQZW5u
c3lsdmFuaWEsIFBoaWxhZGVscGhpYSwgUEEgMTkxMDQsIFVTQS48L2F1dGgtYWRkcmVzcz48dGl0
bGVzPjx0aXRsZT5NYXRyaXggY3Jvc3NsaW5raW5nIGZvcmNlcyB0dW1vciBwcm9ncmVzc2lvbiBi
eSBlbmhhbmNpbmcgaW50ZWdyaW4gc2lnbmFsaW5nPC90aXRsZT48c2Vjb25kYXJ5LXRpdGxlPkNl
bGw8L3NlY29uZGFyeS10aXRsZT48L3RpdGxlcz48cGVyaW9kaWNhbD48ZnVsbC10aXRsZT5DZWxs
PC9mdWxsLXRpdGxlPjwvcGVyaW9kaWNhbD48cGFnZXM+ODkxLTkwNjwvcGFnZXM+PHZvbHVtZT4x
Mzk8L3ZvbHVtZT48bnVtYmVyPjU8L251bWJlcj48ZWRpdGlvbj4yMDA5LzExLzI2PC9lZGl0aW9u
PjxrZXl3b3Jkcz48a2V5d29yZD5BZ2luZzwva2V5d29yZD48a2V5d29yZD5BbmltYWxzPC9rZXl3
b3JkPjxrZXl3b3JkPkJyZWFzdCBOZW9wbGFzbXMvKnBhdGhvbG9neTwva2V5d29yZD48a2V5d29y
ZD5Db2xsYWdlbi9tZXRhYm9saXNtPC9rZXl3b3JkPjxrZXl3b3JkPkVwaWRlcm1hbCBHcm93dGgg
RmFjdG9yL21ldGFib2xpc208L2tleXdvcmQ+PGtleXdvcmQ+RXh0cmFjZWxsdWxhciBNYXRyaXgv
Km1ldGFib2xpc208L2tleXdvcmQ+PGtleXdvcmQ+RmVtYWxlPC9rZXl3b3JkPjxrZXl3b3JkPkZp
YnJvc2lzL3BhdGhvbG9neTwva2V5d29yZD48a2V5d29yZD5HZW5lcywgcmFzPC9rZXl3b3JkPjxr
ZXl3b3JkPkh1bWFuczwva2V5d29yZD48a2V5d29yZD5JbnRlZ3JpbnMvKm1ldGFib2xpc208L2tl
eXdvcmQ+PGtleXdvcmQ+TWFtbWFyeSBHbGFuZHMsIEh1bWFuL3BhdGhvbG9neTwva2V5d29yZD48
a2V5d29yZD5NaWNlPC9rZXl3b3JkPjxrZXl3b3JkPk1pY2UsIEluYnJlZCBCQUxCIEM8L2tleXdv
cmQ+PGtleXdvcmQ+UHJvdGVpbi1MeXNpbmUgNi1PeGlkYXNlL21ldGFib2xpc208L2tleXdvcmQ+
PGtleXdvcmQ+U2lnbmFsIFRyYW5zZHVjdGlvbjwva2V5d29yZD48L2tleXdvcmRzPjxkYXRlcz48
eWVhcj4yMDA5PC95ZWFyPjxwdWItZGF0ZXM+PGRhdGU+Tm92IDI1PC9kYXRlPjwvcHViLWRhdGVz
PjwvZGF0ZXM+PGlzYm4+MTA5Ny00MTcyIChFbGVjdHJvbmljKSYjeEQ7MDA5Mi04Njc0IChMaW5r
aW5nKTwvaXNibj48YWNjZXNzaW9uLW51bT4xOTkzMTE1MjwvYWNjZXNzaW9uLW51bT48dXJscz48
cmVsYXRlZC11cmxzPjx1cmw+aHR0cDovL3d3dy5uY2JpLm5sbS5uaWguZ292L2VudHJlei9xdWVy
eS5mY2dpP2NtZD1SZXRyaWV2ZSZhbXA7ZGI9UHViTWVkJmFtcDtkb3B0PUNpdGF0aW9uJmFtcDts
aXN0X3VpZHM9MTk5MzExNTI8L3VybD48L3JlbGF0ZWQtdXJscz48L3VybHM+PGN1c3RvbTI+Mjc4
ODAwNDwvY3VzdG9tMj48ZWxlY3Ryb25pYy1yZXNvdXJjZS1udW0+UzAwOTItODY3NCgwOSkwMTM1
My0xIFtwaWldJiN4RDsxMC4xMDE2L2ouY2VsbC4yMDA5LjEwLjAyNzwvZWxlY3Ryb25pYy1yZXNv
dXJjZS1udW0+PGxhbmd1YWdlPmVuZzwvbGFuZ3VhZ2U+PC9yZWNvcmQ+PC9DaXRlPjwvRW5kTm90
ZT4A
</w:fldData>
        </w:fldChar>
      </w:r>
      <w:r>
        <w:rPr>
          <w:rFonts w:ascii="Helvetica" w:hAnsi="Helvetica" w:cs="Helvetica"/>
          <w:bCs/>
          <w:color w:val="000000"/>
          <w:sz w:val="22"/>
          <w:szCs w:val="22"/>
        </w:rPr>
        <w:instrText xml:space="preserve"> ADDIN EN.CITE </w:instrText>
      </w:r>
      <w:r w:rsidR="0051403D">
        <w:rPr>
          <w:rFonts w:ascii="Helvetica" w:hAnsi="Helvetica" w:cs="Helvetica"/>
          <w:bCs/>
          <w:color w:val="000000"/>
          <w:sz w:val="22"/>
          <w:szCs w:val="22"/>
        </w:rPr>
        <w:fldChar w:fldCharType="begin">
          <w:fldData xml:space="preserve">PEVuZE5vdGU+PENpdGU+PEF1dGhvcj5IdXdhcnQ8L0F1dGhvcj48WWVhcj4yMDA4PC9ZZWFyPjxS
ZWNOdW0+MTAyMjwvUmVjTnVtPjxEaXNwbGF5VGV4dD5bMi03XTwvRGlzcGxheVRleHQ+PHJlY29y
ZD48cmVjLW51bWJlcj4xMDIyPC9yZWMtbnVtYmVyPjxmb3JlaWduLWtleXM+PGtleSBhcHA9IkVO
IiBkYi1pZD0iejl4YXh6czVyMnMwcm9lemU1YzUydDBxOWF6OTB6c3R2NXN2Ij4xMDIyPC9rZXk+
PC9mb3JlaWduLWtleXM+PHJlZi10eXBlIG5hbWU9IkpvdXJuYWwgQXJ0aWNsZSI+MTc8L3JlZi10
eXBlPjxjb250cmlidXRvcnM+PGF1dGhvcnM+PGF1dGhvcj5IdXdhcnQsIEwuPC9hdXRob3I+PGF1
dGhvcj5TYWxhbWVoLCBOLjwvYXV0aG9yPjxhdXRob3I+dGVyIEJlZWssIEwuPC9hdXRob3I+PGF1
dGhvcj5WaWNhdXQsIEUuPC9hdXRob3I+PGF1dGhvcj5QZWV0ZXJzLCBGLjwvYXV0aG9yPjxhdXRo
b3I+U2lua3VzLCBSLjwvYXV0aG9yPjxhdXRob3I+VmFuIEJlZXJzLCBCLiBFLjwvYXV0aG9yPjwv
YXV0aG9ycz48L2NvbnRyaWJ1dG9ycz48YXV0aC1hZGRyZXNzPkRpYWdub3N0aWMgUmFkaW9sb2d5
IFVuaXQsIFVuaXZlcnNpdGUgQ2F0aG9saXF1ZSBkZSBMb3V2YWluLCBTdC1MdWMgVW5pdmVyc2l0
eSBIb3NwaXRhbCwgQnJ1c3NlbHMsIEJlbGdpdW0uPC9hdXRoLWFkZHJlc3M+PHRpdGxlcz48dGl0
bGU+TVIgZWxhc3RvZ3JhcGh5IG9mIGxpdmVyIGZpYnJvc2lzOiBwcmVsaW1pbmFyeSByZXN1bHRz
IGNvbXBhcmluZyBzcGluLWVjaG8gYW5kIGVjaG8tcGxhbmFyIGltYWdpbmc8L3RpdGxlPjxzZWNv
bmRhcnktdGl0bGU+RXVyIFJhZGlvbDwvc2Vjb25kYXJ5LXRpdGxlPjwvdGl0bGVzPjxwZXJpb2Rp
Y2FsPjxmdWxsLXRpdGxlPkV1ciBSYWRpb2w8L2Z1bGwtdGl0bGU+PC9wZXJpb2RpY2FsPjxwYWdl
cz4yNTM1LTQxPC9wYWdlcz48dm9sdW1lPjE4PC92b2x1bWU+PG51bWJlcj4xMTwvbnVtYmVyPjxl
ZGl0aW9uPjIwMDgvMDUvMjg8L2VkaXRpb24+PGtleXdvcmRzPjxrZXl3b3JkPkFkdWx0PC9rZXl3
b3JkPjxrZXl3b3JkPkFnZWQ8L2tleXdvcmQ+PGtleXdvcmQ+Q3ljbGljIE4tT3hpZGVzPC9rZXl3
b3JkPjxrZXl3b3JkPkVjaG8tUGxhbmFyIEltYWdpbmcvKm1ldGhvZHM8L2tleXdvcmQ+PGtleXdv
cmQ+RWxhc3RpY2l0eSBJbWFnaW5nIFRlY2huaXF1ZXMvKm1ldGhvZHM8L2tleXdvcmQ+PGtleXdv
cmQ+RmVtYWxlPC9rZXl3b3JkPjxrZXl3b3JkPkh1bWFuczwva2V5d29yZD48a2V5d29yZD5MaXZl
ciBDaXJyaG9zaXMvKmRpYWdub3Npczwva2V5d29yZD48a2V5d29yZD5NYWxlPC9rZXl3b3JkPjxr
ZXl3b3JkPk1pZGRsZSBBZ2VkPC9rZXl3b3JkPjxrZXl3b3JkPlBpbG90IFByb2plY3RzPC9rZXl3
b3JkPjxrZXl3b3JkPlJlcHJvZHVjaWJpbGl0eSBvZiBSZXN1bHRzPC9rZXl3b3JkPjxrZXl3b3Jk
PlNlbnNpdGl2aXR5IGFuZCBTcGVjaWZpY2l0eTwva2V5d29yZD48L2tleXdvcmRzPjxkYXRlcz48
eWVhcj4yMDA4PC95ZWFyPjxwdWItZGF0ZXM+PGRhdGU+Tm92PC9kYXRlPjwvcHViLWRhdGVzPjwv
ZGF0ZXM+PGlzYm4+MTQzMi0xMDg0IChFbGVjdHJvbmljKSYjeEQ7MDkzOC03OTk0IChMaW5raW5n
KTwvaXNibj48YWNjZXNzaW9uLW51bT4xODUwNDU5MTwvYWNjZXNzaW9uLW51bT48dXJscz48cmVs
YXRlZC11cmxzPjx1cmw+aHR0cDovL3d3dy5uY2JpLm5sbS5uaWguZ292L2VudHJlei9xdWVyeS5m
Y2dpP2NtZD1SZXRyaWV2ZSZhbXA7ZGI9UHViTWVkJmFtcDtkb3B0PUNpdGF0aW9uJmFtcDtsaXN0
X3VpZHM9MTg1MDQ1OTE8L3VybD48L3JlbGF0ZWQtdXJscz48L3VybHM+PGVsZWN0cm9uaWMtcmVz
b3VyY2UtbnVtPjEwLjEwMDcvczAwMzMwLTAwOC0xMDUxLTU8L2VsZWN0cm9uaWMtcmVzb3VyY2Ut
bnVtPjxsYW5ndWFnZT5lbmc8L2xhbmd1YWdlPjwvcmVjb3JkPjwvQ2l0ZT48Q2l0ZT48QXV0aG9y
Pkh1d2FydDwvQXV0aG9yPjxZZWFyPjIwMDY8L1llYXI+PFJlY051bT4xMDI0PC9SZWNOdW0+PHJl
Y29yZD48cmVjLW51bWJlcj4xMDI0PC9yZWMtbnVtYmVyPjxmb3JlaWduLWtleXM+PGtleSBhcHA9
IkVOIiBkYi1pZD0iejl4YXh6czVyMnMwcm9lemU1YzUydDBxOWF6OTB6c3R2NXN2Ij4xMDI0PC9r
ZXk+PC9mb3JlaWduLWtleXM+PHJlZi10eXBlIG5hbWU9IkpvdXJuYWwgQXJ0aWNsZSI+MTc8L3Jl
Zi10eXBlPjxjb250cmlidXRvcnM+PGF1dGhvcnM+PGF1dGhvcj5IdXdhcnQsIEwuPC9hdXRob3I+
PGF1dGhvcj5QZWV0ZXJzLCBGLjwvYXV0aG9yPjxhdXRob3I+U2lua3VzLCBSLjwvYXV0aG9yPjxh
dXRob3I+QW5uZXQsIEwuPC9hdXRob3I+PGF1dGhvcj5TYWxhbWVoLCBOLjwvYXV0aG9yPjxhdXRo
b3I+dGVyIEJlZWssIEwuIEMuPC9hdXRob3I+PGF1dGhvcj5Ib3JzbWFucywgWS48L2F1dGhvcj48
YXV0aG9yPlZhbiBCZWVycywgQi4gRS48L2F1dGhvcj48L2F1dGhvcnM+PC9jb250cmlidXRvcnM+
PGF1dGgtYWRkcmVzcz5EaWFnbm9zdGljIFJhZGlvbG9neSBVbml0LCBVbml2ZXJzaXRlIENhdGhv
bGlxdWUgZGUgTG91dmFpbiwgQnJ1c3NlbHMsIEJlbGdpdW0uPC9hdXRoLWFkZHJlc3M+PHRpdGxl
cz48dGl0bGU+TGl2ZXIgZmlicm9zaXM6IG5vbi1pbnZhc2l2ZSBhc3Nlc3NtZW50IHdpdGggTVIg
ZWxhc3RvZ3JhcGh5PC90aXRsZT48c2Vjb25kYXJ5LXRpdGxlPk5NUiBCaW9tZWQ8L3NlY29uZGFy
eS10aXRsZT48L3RpdGxlcz48cGVyaW9kaWNhbD48ZnVsbC10aXRsZT5OTVIgQmlvbWVkPC9mdWxs
LXRpdGxlPjwvcGVyaW9kaWNhbD48cGFnZXM+MTczLTk8L3BhZ2VzPjx2b2x1bWU+MTk8L3ZvbHVt
ZT48bnVtYmVyPjI8L251bWJlcj48ZWRpdGlvbj4yMDA2LzAzLzA4PC9lZGl0aW9uPjxrZXl3b3Jk
cz48a2V5d29yZD5BZHVsdDwva2V5d29yZD48a2V5d29yZD5FbGFzdGljaXR5PC9rZXl3b3JkPjxr
ZXl3b3JkPkZlYXNpYmlsaXR5IFN0dWRpZXM8L2tleXdvcmQ+PGtleXdvcmQ+SHVtYW5zPC9rZXl3
b3JkPjxrZXl3b3JkPkltYWdlIEludGVycHJldGF0aW9uLCBDb21wdXRlci1Bc3Npc3RlZC8qbWV0
aG9kczwva2V5d29yZD48a2V5d29yZD5MaXZlci9wYXRob2xvZ3kvKnBoeXNpb3BhdGhvbG9neTwv
a2V5d29yZD48a2V5d29yZD5MaXZlciBDaXJyaG9zaXMvY2xhc3NpZmljYXRpb24vKmRpYWdub3Np
cy8qcGh5c2lvcGF0aG9sb2d5PC9rZXl3b3JkPjxrZXl3b3JkPk1hZ25ldGljIFJlc29uYW5jZSBJ
bWFnaW5nLyptZXRob2RzPC9rZXl3b3JkPjxrZXl3b3JkPk1hbGU8L2tleXdvcmQ+PGtleXdvcmQ+
TWlkZGxlIEFnZWQ8L2tleXdvcmQ+PGtleXdvcmQ+UGh5c2ljYWwgU3RpbXVsYXRpb24vKm1ldGhv
ZHM8L2tleXdvcmQ+PGtleXdvcmQ+UmVwcm9kdWNpYmlsaXR5IG9mIFJlc3VsdHM8L2tleXdvcmQ+
PGtleXdvcmQ+U2Vuc2l0aXZpdHkgYW5kIFNwZWNpZmljaXR5PC9rZXl3b3JkPjxrZXl3b3JkPipT
ZXZlcml0eSBvZiBJbGxuZXNzIEluZGV4PC9rZXl3b3JkPjxrZXl3b3JkPlN0cmVzcywgTWVjaGFu
aWNhbDwva2V5d29yZD48a2V5d29yZD5WaWJyYXRpb248L2tleXdvcmQ+PC9rZXl3b3Jkcz48ZGF0
ZXM+PHllYXI+MjAwNjwveWVhcj48cHViLWRhdGVzPjxkYXRlPkFwcjwvZGF0ZT48L3B1Yi1kYXRl
cz48L2RhdGVzPjxpc2JuPjA5NTItMzQ4MCAoUHJpbnQpJiN4RDswOTUyLTM0ODAgKExpbmtpbmcp
PC9pc2JuPjxhY2Nlc3Npb24tbnVtPjE2NTIxMDkxPC9hY2Nlc3Npb24tbnVtPjx1cmxzPjxyZWxh
dGVkLXVybHM+PHVybD5odHRwOi8vd3d3Lm5jYmkubmxtLm5paC5nb3YvZW50cmV6L3F1ZXJ5LmZj
Z2k/Y21kPVJldHJpZXZlJmFtcDtkYj1QdWJNZWQmYW1wO2RvcHQ9Q2l0YXRpb24mYW1wO2xpc3Rf
dWlkcz0xNjUyMTA5MTwvdXJsPjwvcmVsYXRlZC11cmxzPjwvdXJscz48ZWxlY3Ryb25pYy1yZXNv
dXJjZS1udW0+MTAuMTAwMi9uYm0uMTAzMDwvZWxlY3Ryb25pYy1yZXNvdXJjZS1udW0+PGxhbmd1
YWdlPmVuZzwvbGFuZ3VhZ2U+PC9yZWNvcmQ+PC9DaXRlPjxDaXRlPjxBdXRob3I+VGlsZ2htYW48
L0F1dGhvcj48WWVhcj4yMDEwPC9ZZWFyPjxSZWNOdW0+MTY1NjwvUmVjTnVtPjxyZWNvcmQ+PHJl
Yy1udW1iZXI+MTY1NjwvcmVjLW51bWJlcj48Zm9yZWlnbi1rZXlzPjxrZXkgYXBwPSJFTiIgZGIt
aWQ9Ino5eGF4enM1cjJzMHJvZXplNWM1MnQwcTlhejkwenN0djVzdiI+MTY1Njwva2V5PjwvZm9y
ZWlnbi1rZXlzPjxyZWYtdHlwZSBuYW1lPSJKb3VybmFsIEFydGljbGUiPjE3PC9yZWYtdHlwZT48
Y29udHJpYnV0b3JzPjxhdXRob3JzPjxhdXRob3I+VGlsZ2htYW4sIFIuIFcuPC9hdXRob3I+PGF1
dGhvcj5Db3dhbiwgQy4gUi48L2F1dGhvcj48YXV0aG9yPk1paCwgSi4gRC48L2F1dGhvcj48YXV0
aG9yPktvcnlha2luYSwgWS48L2F1dGhvcj48YXV0aG9yPkdpb2VsaSwgRC48L2F1dGhvcj48YXV0
aG9yPlNsYWNrLURhdmlzLCBKLiBLLjwvYXV0aG9yPjxhdXRob3I+QmxhY2ttYW4sIEIuIFIuPC9h
dXRob3I+PGF1dGhvcj5Uc2NodW1wZXJsaW4sIEQuIEouPC9hdXRob3I+PGF1dGhvcj5QYXJzb25z
LCBKLiBULjwvYXV0aG9yPjwvYXV0aG9ycz48L2NvbnRyaWJ1dG9ycz48YXV0aC1hZGRyZXNzPkRl
cGFydG1lbnQgb2YgTWljcm9iaW9sb2d5IGFuZCBDYW5jZXIgQ2VudGVyLCBTY2hvb2wgb2YgTWVk
aWNpbmUsIFVuaXZlcnNpdHkgb2YgVmlyZ2luaWEsIENoYXJsb3R0ZXN2aWxsZSwgVmlyZ2luaWEs
IFVuaXRlZCBTdGF0ZXMgb2YgQW1lcmljYS48L2F1dGgtYWRkcmVzcz48dGl0bGVzPjx0aXRsZT5N
YXRyaXggcmlnaWRpdHkgcmVndWxhdGVzIGNhbmNlciBjZWxsIGdyb3d0aCBhbmQgY2VsbHVsYXIg
cGhlbm90eXBlPC90aXRsZT48c2Vjb25kYXJ5LXRpdGxlPlBMb1MgT25lPC9zZWNvbmRhcnktdGl0
bGU+PC90aXRsZXM+PHBlcmlvZGljYWw+PGZ1bGwtdGl0bGU+UExvUyBPbmU8L2Z1bGwtdGl0bGU+
PC9wZXJpb2RpY2FsPjxwYWdlcz5lMTI5MDU8L3BhZ2VzPjx2b2x1bWU+NTwvdm9sdW1lPjxudW1i
ZXI+OTwvbnVtYmVyPjxlZGl0aW9uPjIwMTAvMTAvMDU8L2VkaXRpb24+PGRhdGVzPjx5ZWFyPjIw
MTA8L3llYXI+PC9kYXRlcz48aXNibj4xOTMyLTYyMDMgKEVsZWN0cm9uaWMpJiN4RDsxOTMyLTYy
MDMgKExpbmtpbmcpPC9pc2JuPjxhY2Nlc3Npb24tbnVtPjIwODg2MTIzPC9hY2Nlc3Npb24tbnVt
Pjx1cmxzPjxyZWxhdGVkLXVybHM+PHVybD5odHRwOi8vd3d3Lm5jYmkubmxtLm5paC5nb3YvZW50
cmV6L3F1ZXJ5LmZjZ2k/Y21kPVJldHJpZXZlJmFtcDtkYj1QdWJNZWQmYW1wO2RvcHQ9Q2l0YXRp
b24mYW1wO2xpc3RfdWlkcz0yMDg4NjEyMzwvdXJsPjwvcmVsYXRlZC11cmxzPjwvdXJscz48Y3Vz
dG9tMj4yOTQ0ODQzPC9jdXN0b20yPjxlbGVjdHJvbmljLXJlc291cmNlLW51bT4xMC4xMzcxL2pv
dXJuYWwucG9uZS4wMDEyOTA1PC9lbGVjdHJvbmljLXJlc291cmNlLW51bT48bGFuZ3VhZ2U+ZW5n
PC9sYW5ndWFnZT48L3JlY29yZD48L0NpdGU+PENpdGU+PEF1dGhvcj5QYXN6ZWs8L0F1dGhvcj48
WWVhcj4yMDA1PC9ZZWFyPjxSZWNOdW0+MjI2PC9SZWNOdW0+PHJlY29yZD48cmVjLW51bWJlcj4y
MjY8L3JlYy1udW1iZXI+PGZvcmVpZ24ta2V5cz48a2V5IGFwcD0iRU4iIGRiLWlkPSJ6OXhheHpz
NXIyczByb2V6ZTVjNTJ0MHE5YXo5MHpzdHY1c3YiPjIyNjwva2V5PjwvZm9yZWlnbi1rZXlzPjxy
ZWYtdHlwZSBuYW1lPSJKb3VybmFsIEFydGljbGUiPjE3PC9yZWYtdHlwZT48Y29udHJpYnV0b3Jz
PjxhdXRob3JzPjxhdXRob3I+UGFzemVrLCBNLiBKLjwvYXV0aG9yPjxhdXRob3I+WmFoaXIsIE4u
PC9hdXRob3I+PGF1dGhvcj5Kb2huc29uLCBLLiBSLjwvYXV0aG9yPjxhdXRob3I+TGFraW5zLCBK
LiBOLjwvYXV0aG9yPjxhdXRob3I+Um96ZW5iZXJnLCBHLiBJLjwvYXV0aG9yPjxhdXRob3I+R2Vm
ZW4sIEEuPC9hdXRob3I+PGF1dGhvcj5SZWluaGFydC1LaW5nLCBDLiBBLjwvYXV0aG9yPjxhdXRo
b3I+TWFyZ3VsaWVzLCBTLiBTLjwvYXV0aG9yPjxhdXRob3I+RGVtYm8sIE0uPC9hdXRob3I+PGF1
dGhvcj5Cb2V0dGlnZXIsIEQuPC9hdXRob3I+PGF1dGhvcj5IYW1tZXIsIEQuIEEuPC9hdXRob3I+
PGF1dGhvcj5XZWF2ZXIsIFYuIE0uPC9hdXRob3I+PC9hdXRob3JzPjwvY29udHJpYnV0b3JzPjxh
dXRoLWFkZHJlc3M+RGVwYXJ0bWVudCBvZiBCaW9lbmdpbmVlcmluZywgVW5pdmVyc2l0eSBvZiBQ
ZW5uc3lsdmFuaWEsIFBoaWxhZGVscGhpYSwgMTkxMDQsIFVTQS48L2F1dGgtYWRkcmVzcz48dGl0
bGVzPjx0aXRsZT5UZW5zaW9uYWwgaG9tZW9zdGFzaXMgYW5kIHRoZSBtYWxpZ25hbnQgcGhlbm90
eXBlPC90aXRsZT48c2Vjb25kYXJ5LXRpdGxlPkNhbmNlciBDZWxsPC9zZWNvbmRhcnktdGl0bGU+
PC90aXRsZXM+PHBlcmlvZGljYWw+PGZ1bGwtdGl0bGU+Q2FuY2VyIENlbGw8L2Z1bGwtdGl0bGU+
PC9wZXJpb2RpY2FsPjxwYWdlcz4yNDEtNTQ8L3BhZ2VzPjx2b2x1bWU+ODwvdm9sdW1lPjxudW1i
ZXI+MzwvbnVtYmVyPjxrZXl3b3Jkcz48a2V5d29yZD4zVDMgQ2VsbHM8L2tleXdvcmQ+PGtleXdv
cmQ+QW5pbWFsczwva2V5d29yZD48a2V5d29yZD5DZWxsIExpbmUsIFR1bW9yPC9rZXl3b3JkPjxr
ZXl3b3JkPkNlbGwgU2hhcGU8L2tleXdvcmQ+PGtleXdvcmQ+Q3l0b3NrZWxldG9uL3BoeXNpb2xv
Z3k8L2tleXdvcmQ+PGtleXdvcmQ+SG9tZW9zdGFzaXMvKnBoeXNpb2xvZ3k8L2tleXdvcmQ+PGtl
eXdvcmQ+TWljZTwva2V5d29yZD48a2V5d29yZD5OZW9wbGFzbXMvKmdlbmV0aWNzL3BhdGhvbG9n
eS9waHlzaW9wYXRob2xvZ3k8L2tleXdvcmQ+PGtleXdvcmQ+UGhlbm90eXBlPC9rZXl3b3JkPjxr
ZXl3b3JkPlJlc2VhcmNoIFN1cHBvcnQsIE4uSS5ILiwgRXh0cmFtdXJhbDwva2V5d29yZD48a2V5
d29yZD5SZXNlYXJjaCBTdXBwb3J0LCBVLlMuIEdvdiZhcG9zO3QsIE5vbi1QLkguUy48L2tleXdv
cmQ+PGtleXdvcmQ+UmVzZWFyY2ggU3VwcG9ydCwgVS5TLiBHb3YmYXBvczt0LCBQLkguUy48L2tl
eXdvcmQ+PGtleXdvcmQ+U3RyZXNzLCBNZWNoYW5pY2FsPC9rZXl3b3JkPjxrZXl3b3JkPlN0cm9t
YWwgQ2VsbHMvcGF0aG9sb2d5L3BoeXNpb2xvZ3k8L2tleXdvcmQ+PC9rZXl3b3Jkcz48ZGF0ZXM+
PHllYXI+MjAwNTwveWVhcj48cHViLWRhdGVzPjxkYXRlPlNlcDwvZGF0ZT48L3B1Yi1kYXRlcz48
L2RhdGVzPjxhY2Nlc3Npb24tbnVtPjE2MTY5NDY4PC9hY2Nlc3Npb24tbnVtPjx1cmxzPjxyZWxh
dGVkLXVybHM+PHVybD5odHRwOi8vd3d3Lm5jYmkubmxtLm5paC5nb3YvZW50cmV6L3F1ZXJ5LmZj
Z2k/Y21kPVJldHJpZXZlJmFtcDtkYj1QdWJNZWQmYW1wO2RvcHQ9Q2l0YXRpb24mYW1wO2xpc3Rf
dWlkcz0xNjE2OTQ2ODwvdXJsPjwvcmVsYXRlZC11cmxzPjwvdXJscz48L3JlY29yZD48L0NpdGU+
PENpdGU+PEF1dGhvcj5QYXN6ZWs8L0F1dGhvcj48WWVhcj4yMDA0PC9ZZWFyPjxSZWNOdW0+MzAy
PC9SZWNOdW0+PHJlY29yZD48cmVjLW51bWJlcj4zMDI8L3JlYy1udW1iZXI+PGZvcmVpZ24ta2V5
cz48a2V5IGFwcD0iRU4iIGRiLWlkPSJ6OXhheHpzNXIyczByb2V6ZTVjNTJ0MHE5YXo5MHpzdHY1
c3YiPjMwMjwva2V5PjwvZm9yZWlnbi1rZXlzPjxyZWYtdHlwZSBuYW1lPSJKb3VybmFsIEFydGlj
bGUiPjE3PC9yZWYtdHlwZT48Y29udHJpYnV0b3JzPjxhdXRob3JzPjxhdXRob3I+UGFzemVrLCBN
LiBKLjwvYXV0aG9yPjxhdXRob3I+V2VhdmVyLCBWLiBNLjwvYXV0aG9yPjwvYXV0aG9ycz48L2Nv
bnRyaWJ1dG9ycz48YXV0aC1hZGRyZXNzPkRlcGFydG1lbnQgb2YgQmlvZW5naW5lZXJpbmcsIFVu
aXZlcnNpdHkgb2YgUGVubnN5bHZhbmlhLCBQaGlsYWRlbHBoaWEsIFBlbm5zeWx2YW5pYSAxOTEw
NC02MzgzLCBVU0EuPC9hdXRoLWFkZHJlc3M+PHRpdGxlcz48dGl0bGU+VGhlIHRlbnNpb24gbW91
bnRzOiBtZWNoYW5pY3MgbWVldHMgbW9ycGhvZ2VuZXNpcyBhbmQgbWFsaWduYW5jeTwvdGl0bGU+
PHNlY29uZGFyeS10aXRsZT5KIE1hbW1hcnkgR2xhbmQgQmlvbCBOZW9wbGFzaWE8L3NlY29uZGFy
eS10aXRsZT48L3RpdGxlcz48cGVyaW9kaWNhbD48ZnVsbC10aXRsZT5KIE1hbW1hcnkgR2xhbmQg
QmlvbCBOZW9wbGFzaWE8L2Z1bGwtdGl0bGU+PC9wZXJpb2RpY2FsPjxwYWdlcz4zMjUtNDI8L3Bh
Z2VzPjx2b2x1bWU+OTwvdm9sdW1lPjxudW1iZXI+NDwvbnVtYmVyPjxrZXl3b3Jkcz48a2V5d29y
ZD5BbmltYWxzPC9rZXl3b3JkPjxrZXl3b3JkPkJpb21lY2hhbmljczwva2V5d29yZD48a2V5d29y
ZD5DZWxsIFRyYW5zZm9ybWF0aW9uLCBOZW9wbGFzdGljPC9rZXl3b3JkPjxrZXl3b3JkPkhvbWVv
c3Rhc2lzPC9rZXl3b3JkPjxrZXl3b3JkPkh1bWFuczwva2V5d29yZD48a2V5d29yZD4qTW9ycGhv
Z2VuZXNpczwva2V5d29yZD48a2V5d29yZD5OZW9wbGFzbXMvKnBhdGhvbG9neTwva2V5d29yZD48
a2V5d29yZD5SZXNlYXJjaCBTdXBwb3J0LCBOLkkuSC4sIEV4dHJhbXVyYWw8L2tleXdvcmQ+PGtl
eXdvcmQ+UmVzZWFyY2ggU3VwcG9ydCwgVS5TLiBHb3YmYXBvczt0LCBOb24tUC5ILlMuPC9rZXl3
b3JkPjxrZXl3b3JkPlJlc2VhcmNoIFN1cHBvcnQsIFUuUy4gR292JmFwb3M7dCwgUC5ILlMuPC9r
ZXl3b3JkPjwva2V5d29yZHM+PGRhdGVzPjx5ZWFyPjIwMDQ8L3llYXI+PHB1Yi1kYXRlcz48ZGF0
ZT5PY3Q8L2RhdGU+PC9wdWItZGF0ZXM+PC9kYXRlcz48YWNjZXNzaW9uLW51bT4xNTgzODYwMzwv
YWNjZXNzaW9uLW51bT48dXJscz48cmVsYXRlZC11cmxzPjx1cmw+aHR0cDovL3d3dy5uY2JpLm5s
bS5uaWguZ292L2VudHJlei9xdWVyeS5mY2dpP2NtZD1SZXRyaWV2ZSZhbXA7ZGI9UHViTWVkJmFt
cDtkb3B0PUNpdGF0aW9uJmFtcDtsaXN0X3VpZHM9MTU4Mzg2MDMgPC91cmw+PC9yZWxhdGVkLXVy
bHM+PC91cmxzPjwvcmVjb3JkPjwvQ2l0ZT48Q2l0ZT48QXV0aG9yPkxldmVudGFsPC9BdXRob3I+
PFllYXI+MjAwOTwvWWVhcj48UmVjTnVtPjE3NjA8L1JlY051bT48cmVjb3JkPjxyZWMtbnVtYmVy
PjE3NjA8L3JlYy1udW1iZXI+PGZvcmVpZ24ta2V5cz48a2V5IGFwcD0iRU4iIGRiLWlkPSJ6OXhh
eHpzNXIyczByb2V6ZTVjNTJ0MHE5YXo5MHpzdHY1c3YiPjE3NjA8L2tleT48L2ZvcmVpZ24ta2V5
cz48cmVmLXR5cGUgbmFtZT0iSm91cm5hbCBBcnRpY2xlIj4xNzwvcmVmLXR5cGU+PGNvbnRyaWJ1
dG9ycz48YXV0aG9ycz48YXV0aG9yPkxldmVudGFsLCBLLiBSLjwvYXV0aG9yPjxhdXRob3I+WXUs
IEguPC9hdXRob3I+PGF1dGhvcj5LYXNzLCBMLjwvYXV0aG9yPjxhdXRob3I+TGFraW5zLCBKLiBO
LjwvYXV0aG9yPjxhdXRob3I+RWdlYmxhZCwgTS48L2F1dGhvcj48YXV0aG9yPkVybGVyLCBKLiBU
LjwvYXV0aG9yPjxhdXRob3I+Rm9uZywgUy4gRi48L2F1dGhvcj48YXV0aG9yPkNzaXN6YXIsIEsu
PC9hdXRob3I+PGF1dGhvcj5HaWFjY2lhLCBBLjwvYXV0aG9yPjxhdXRob3I+V2VuaW5nZXIsIFcu
PC9hdXRob3I+PGF1dGhvcj5ZYW1hdWNoaSwgTS48L2F1dGhvcj48YXV0aG9yPkdhc3NlciwgRC4g
TC48L2F1dGhvcj48YXV0aG9yPldlYXZlciwgVi4gTS48L2F1dGhvcj48L2F1dGhvcnM+PC9jb250
cmlidXRvcnM+PGF1dGgtYWRkcmVzcz5EZXBhcnRtZW50IG9mIEJpb2VuZ2luZWVyaW5nIGFuZCBJ
bnN0aXR1dGUgZm9yIE1lZGljaW5lIGFuZCBFbmdpbmVlcmluZywgVW5pdmVyc2l0eSBvZiBQZW5u
c3lsdmFuaWEsIFBoaWxhZGVscGhpYSwgUEEgMTkxMDQsIFVTQS48L2F1dGgtYWRkcmVzcz48dGl0
bGVzPjx0aXRsZT5NYXRyaXggY3Jvc3NsaW5raW5nIGZvcmNlcyB0dW1vciBwcm9ncmVzc2lvbiBi
eSBlbmhhbmNpbmcgaW50ZWdyaW4gc2lnbmFsaW5nPC90aXRsZT48c2Vjb25kYXJ5LXRpdGxlPkNl
bGw8L3NlY29uZGFyeS10aXRsZT48L3RpdGxlcz48cGVyaW9kaWNhbD48ZnVsbC10aXRsZT5DZWxs
PC9mdWxsLXRpdGxlPjwvcGVyaW9kaWNhbD48cGFnZXM+ODkxLTkwNjwvcGFnZXM+PHZvbHVtZT4x
Mzk8L3ZvbHVtZT48bnVtYmVyPjU8L251bWJlcj48ZWRpdGlvbj4yMDA5LzExLzI2PC9lZGl0aW9u
PjxrZXl3b3Jkcz48a2V5d29yZD5BZ2luZzwva2V5d29yZD48a2V5d29yZD5BbmltYWxzPC9rZXl3
b3JkPjxrZXl3b3JkPkJyZWFzdCBOZW9wbGFzbXMvKnBhdGhvbG9neTwva2V5d29yZD48a2V5d29y
ZD5Db2xsYWdlbi9tZXRhYm9saXNtPC9rZXl3b3JkPjxrZXl3b3JkPkVwaWRlcm1hbCBHcm93dGgg
RmFjdG9yL21ldGFib2xpc208L2tleXdvcmQ+PGtleXdvcmQ+RXh0cmFjZWxsdWxhciBNYXRyaXgv
Km1ldGFib2xpc208L2tleXdvcmQ+PGtleXdvcmQ+RmVtYWxlPC9rZXl3b3JkPjxrZXl3b3JkPkZp
YnJvc2lzL3BhdGhvbG9neTwva2V5d29yZD48a2V5d29yZD5HZW5lcywgcmFzPC9rZXl3b3JkPjxr
ZXl3b3JkPkh1bWFuczwva2V5d29yZD48a2V5d29yZD5JbnRlZ3JpbnMvKm1ldGFib2xpc208L2tl
eXdvcmQ+PGtleXdvcmQ+TWFtbWFyeSBHbGFuZHMsIEh1bWFuL3BhdGhvbG9neTwva2V5d29yZD48
a2V5d29yZD5NaWNlPC9rZXl3b3JkPjxrZXl3b3JkPk1pY2UsIEluYnJlZCBCQUxCIEM8L2tleXdv
cmQ+PGtleXdvcmQ+UHJvdGVpbi1MeXNpbmUgNi1PeGlkYXNlL21ldGFib2xpc208L2tleXdvcmQ+
PGtleXdvcmQ+U2lnbmFsIFRyYW5zZHVjdGlvbjwva2V5d29yZD48L2tleXdvcmRzPjxkYXRlcz48
eWVhcj4yMDA5PC95ZWFyPjxwdWItZGF0ZXM+PGRhdGU+Tm92IDI1PC9kYXRlPjwvcHViLWRhdGVz
PjwvZGF0ZXM+PGlzYm4+MTA5Ny00MTcyIChFbGVjdHJvbmljKSYjeEQ7MDA5Mi04Njc0IChMaW5r
aW5nKTwvaXNibj48YWNjZXNzaW9uLW51bT4xOTkzMTE1MjwvYWNjZXNzaW9uLW51bT48dXJscz48
cmVsYXRlZC11cmxzPjx1cmw+aHR0cDovL3d3dy5uY2JpLm5sbS5uaWguZ292L2VudHJlei9xdWVy
eS5mY2dpP2NtZD1SZXRyaWV2ZSZhbXA7ZGI9UHViTWVkJmFtcDtkb3B0PUNpdGF0aW9uJmFtcDts
aXN0X3VpZHM9MTk5MzExNTI8L3VybD48L3JlbGF0ZWQtdXJscz48L3VybHM+PGN1c3RvbTI+Mjc4
ODAwNDwvY3VzdG9tMj48ZWxlY3Ryb25pYy1yZXNvdXJjZS1udW0+UzAwOTItODY3NCgwOSkwMTM1
My0xIFtwaWldJiN4RDsxMC4xMDE2L2ouY2VsbC4yMDA5LjEwLjAyNzwvZWxlY3Ryb25pYy1yZXNv
dXJjZS1udW0+PGxhbmd1YWdlPmVuZzwvbGFuZ3VhZ2U+PC9yZWNvcmQ+PC9DaXRlPjwvRW5kTm90
ZT4A
</w:fldData>
        </w:fldChar>
      </w:r>
      <w:r>
        <w:rPr>
          <w:rFonts w:ascii="Helvetica" w:hAnsi="Helvetica" w:cs="Helvetica"/>
          <w:bCs/>
          <w:color w:val="000000"/>
          <w:sz w:val="22"/>
          <w:szCs w:val="22"/>
        </w:rPr>
        <w:instrText xml:space="preserve"> ADDIN EN.CITE.DATA </w:instrText>
      </w:r>
      <w:r w:rsidR="0051403D">
        <w:rPr>
          <w:rFonts w:ascii="Helvetica" w:hAnsi="Helvetica" w:cs="Helvetica"/>
          <w:bCs/>
          <w:color w:val="000000"/>
          <w:sz w:val="22"/>
          <w:szCs w:val="22"/>
        </w:rPr>
      </w:r>
      <w:r w:rsidR="0051403D">
        <w:rPr>
          <w:rFonts w:ascii="Helvetica" w:hAnsi="Helvetica" w:cs="Helvetica"/>
          <w:bCs/>
          <w:color w:val="000000"/>
          <w:sz w:val="22"/>
          <w:szCs w:val="22"/>
        </w:rPr>
        <w:fldChar w:fldCharType="end"/>
      </w:r>
      <w:r w:rsidR="0051403D" w:rsidRPr="00D820A3">
        <w:rPr>
          <w:rFonts w:ascii="Helvetica" w:hAnsi="Helvetica" w:cs="Helvetica"/>
          <w:bCs/>
          <w:color w:val="000000"/>
          <w:sz w:val="22"/>
          <w:szCs w:val="22"/>
        </w:rPr>
      </w:r>
      <w:r w:rsidR="0051403D" w:rsidRPr="00D820A3">
        <w:rPr>
          <w:rFonts w:ascii="Helvetica" w:hAnsi="Helvetica" w:cs="Helvetica"/>
          <w:bCs/>
          <w:color w:val="000000"/>
          <w:sz w:val="22"/>
          <w:szCs w:val="22"/>
        </w:rPr>
        <w:fldChar w:fldCharType="separate"/>
      </w:r>
      <w:r>
        <w:rPr>
          <w:rFonts w:ascii="Helvetica" w:hAnsi="Helvetica" w:cs="Helvetica"/>
          <w:bCs/>
          <w:noProof/>
          <w:color w:val="000000"/>
          <w:sz w:val="22"/>
          <w:szCs w:val="22"/>
        </w:rPr>
        <w:t>[</w:t>
      </w:r>
      <w:hyperlink w:anchor="_ENREF_2" w:tooltip="Huwart, 2008 #1022" w:history="1">
        <w:r w:rsidR="00EB26C5">
          <w:rPr>
            <w:rFonts w:ascii="Helvetica" w:hAnsi="Helvetica" w:cs="Helvetica"/>
            <w:bCs/>
            <w:noProof/>
            <w:color w:val="000000"/>
            <w:sz w:val="22"/>
            <w:szCs w:val="22"/>
          </w:rPr>
          <w:t>2-7</w:t>
        </w:r>
      </w:hyperlink>
      <w:r>
        <w:rPr>
          <w:rFonts w:ascii="Helvetica" w:hAnsi="Helvetica" w:cs="Helvetica"/>
          <w:bCs/>
          <w:noProof/>
          <w:color w:val="000000"/>
          <w:sz w:val="22"/>
          <w:szCs w:val="22"/>
        </w:rPr>
        <w:t>]</w:t>
      </w:r>
      <w:r w:rsidR="0051403D" w:rsidRPr="00D820A3">
        <w:rPr>
          <w:rFonts w:ascii="Helvetica" w:hAnsi="Helvetica" w:cs="Helvetica"/>
          <w:bCs/>
          <w:color w:val="000000"/>
          <w:sz w:val="22"/>
          <w:szCs w:val="22"/>
        </w:rPr>
        <w:fldChar w:fldCharType="end"/>
      </w:r>
      <w:r w:rsidR="00280288" w:rsidRPr="00D820A3">
        <w:rPr>
          <w:rFonts w:ascii="Helvetica" w:hAnsi="Helvetica" w:cs="Arial"/>
          <w:sz w:val="22"/>
          <w:szCs w:val="22"/>
        </w:rPr>
        <w:t xml:space="preserve">. </w:t>
      </w:r>
      <w:r w:rsidR="005B0677">
        <w:rPr>
          <w:rFonts w:ascii="Helvetica" w:hAnsi="Helvetica" w:cs="Arial"/>
          <w:sz w:val="22"/>
          <w:szCs w:val="22"/>
        </w:rPr>
        <w:t xml:space="preserve">The ability of </w:t>
      </w:r>
      <w:r w:rsidR="00280288" w:rsidRPr="00D820A3">
        <w:rPr>
          <w:rFonts w:ascii="Helvetica" w:hAnsi="Helvetica" w:cs="Arial"/>
          <w:sz w:val="22"/>
          <w:szCs w:val="22"/>
        </w:rPr>
        <w:t>ECM stiffening</w:t>
      </w:r>
      <w:r w:rsidR="005B0677">
        <w:rPr>
          <w:rFonts w:ascii="Helvetica" w:hAnsi="Helvetica" w:cs="Arial"/>
          <w:sz w:val="22"/>
          <w:szCs w:val="22"/>
        </w:rPr>
        <w:t xml:space="preserve"> to regulate carcinoma cell behavior</w:t>
      </w:r>
      <w:r w:rsidR="00280288" w:rsidRPr="00D820A3">
        <w:rPr>
          <w:rFonts w:ascii="Helvetica" w:hAnsi="Helvetica" w:cs="Arial"/>
          <w:sz w:val="22"/>
          <w:szCs w:val="22"/>
        </w:rPr>
        <w:t xml:space="preserve"> has mos</w:t>
      </w:r>
      <w:r w:rsidR="00280288">
        <w:rPr>
          <w:rFonts w:ascii="Helvetica" w:hAnsi="Helvetica" w:cs="Arial"/>
          <w:sz w:val="22"/>
          <w:szCs w:val="22"/>
        </w:rPr>
        <w:t>t wid</w:t>
      </w:r>
      <w:r w:rsidR="00280288" w:rsidRPr="00D820A3">
        <w:rPr>
          <w:rFonts w:ascii="Helvetica" w:hAnsi="Helvetica" w:cs="Arial"/>
          <w:sz w:val="22"/>
          <w:szCs w:val="22"/>
        </w:rPr>
        <w:t>ely been studied in breast cancer, where these physical changes have been quali</w:t>
      </w:r>
      <w:r w:rsidR="009549B3">
        <w:rPr>
          <w:rFonts w:ascii="Helvetica" w:hAnsi="Helvetica" w:cs="Arial"/>
          <w:sz w:val="22"/>
          <w:szCs w:val="22"/>
        </w:rPr>
        <w:t>tatively correlated to metasta</w:t>
      </w:r>
      <w:r w:rsidR="00280288" w:rsidRPr="00D820A3">
        <w:rPr>
          <w:rFonts w:ascii="Helvetica" w:hAnsi="Helvetica" w:cs="Arial"/>
          <w:sz w:val="22"/>
          <w:szCs w:val="22"/>
        </w:rPr>
        <w:t xml:space="preserve">tic potential </w:t>
      </w:r>
      <w:r w:rsidR="0051403D" w:rsidRPr="00D820A3">
        <w:rPr>
          <w:rFonts w:ascii="Helvetica" w:hAnsi="Helvetica" w:cs="Arial"/>
          <w:sz w:val="22"/>
          <w:szCs w:val="22"/>
        </w:rPr>
        <w:fldChar w:fldCharType="begin">
          <w:fldData xml:space="preserve">PEVuZE5vdGU+PENpdGU+PEF1dGhvcj5CcmV0c2NoZXI8L0F1dGhvcj48WWVhcj4yMDA4PC9ZZWFy
PjxSZWNOdW0+MjE4MzwvUmVjTnVtPjxEaXNwbGF5VGV4dD5bOC0xMV08L0Rpc3BsYXlUZXh0Pjxy
ZWNvcmQ+PHJlYy1udW1iZXI+MjE4MzwvcmVjLW51bWJlcj48Zm9yZWlnbi1rZXlzPjxrZXkgYXBw
PSJFTiIgZGItaWQ9Ino5eGF4enM1cjJzMHJvZXplNWM1MnQwcTlhejkwenN0djVzdiI+MjE4Mzwv
a2V5PjwvZm9yZWlnbi1rZXlzPjxyZWYtdHlwZSBuYW1lPSJKb3VybmFsIEFydGljbGUiPjE3PC9y
ZWYtdHlwZT48Y29udHJpYnV0b3JzPjxhdXRob3JzPjxhdXRob3I+QnJldHNjaGVyLCBNYXJrIFM8
L2F1dGhvcj48L2F1dGhvcnM+PC9jb250cmlidXRvcnM+PHRpdGxlcz48dGl0bGU+T24gdGhlIHNo
YXBlIG9mIG1pZ3JhdGluZyBjZWxscy0tYSAmYXBvcztmcm9udC10by1iYWNrJmFwb3M7IG1vZGVs
PC90aXRsZT48c2Vjb25kYXJ5LXRpdGxlPkogQ2VsbCBTY2k8L3NlY29uZGFyeS10aXRsZT48L3Rp
dGxlcz48cGVyaW9kaWNhbD48ZnVsbC10aXRsZT5KIENlbGwgU2NpPC9mdWxsLXRpdGxlPjwvcGVy
aW9kaWNhbD48cGFnZXM+MjYyNS0yNjI4PC9wYWdlcz48dm9sdW1lPjEyMTwvdm9sdW1lPjxudW1i
ZXI+UHQgMTY8L251bWJlcj48a2V5d29yZHM+PGtleXdvcmQ+UmVjZXB0b3JzPC9rZXl3b3JkPjxr
ZXl3b3JkPlRpc3N1ZSBEaXN0cmlidXRpb248L2tleXdvcmQ+PGtleXdvcmQ+TW9kZWxzPC9rZXl3
b3JkPjxrZXl3b3JkPkNlbGwgTW92ZW1lbnQ8L2tleXdvcmQ+PGtleXdvcmQ+QW5pbWFsczwva2V5
d29yZD48a2V5d29yZD5IdW1hbnM8L2tleXdvcmQ+PGtleXdvcmQ+TWVtYnJhbmUgR2x5Y29wcm90
ZWluczwva2V5d29yZD48a2V5d29yZD5CaW9sb2dpY2FsPC9rZXl3b3JkPjxrZXl3b3JkPkNlbGwg
U2hhcGU8L2tleXdvcmQ+PGtleXdvcmQ+TWVtYnJhbmUgUHJvdGVpbnM8L2tleXdvcmQ+PGtleXdv
cmQ+Q2VsbCBTdXJmYWNlPC9rZXl3b3JkPjwva2V5d29yZHM+PGRhdGVzPjx5ZWFyPjIwMDg8L3ll
YXI+PC9kYXRlcz48bGFiZWw+cDExNjE4PC9sYWJlbD48dXJscz48L3VybHM+PGN1c3RvbTM+cGFw
ZXJzOi8vRjUzMzE1RkQtNEMzOC00MzFDLUI3OUItMjUxOTkzMTM1NUQ4L1BhcGVyL3AxMTYxODwv
Y3VzdG9tMz48ZWxlY3Ryb25pYy1yZXNvdXJjZS1udW0+MTAuMTI0Mi9qY3MuMDMxMTIwPC9lbGVj
dHJvbmljLXJlc291cmNlLW51bT48L3JlY29yZD48L0NpdGU+PENpdGU+PEF1dGhvcj5Jd2FuaWNr
aTwvQXV0aG9yPjxZZWFyPjIwMTE8L1llYXI+PFJlY051bT41NjkwPC9SZWNOdW0+PHJlY29yZD48
cmVjLW51bWJlcj41NjkwPC9yZWMtbnVtYmVyPjxmb3JlaWduLWtleXM+PGtleSBhcHA9IkVOIiBk
Yi1pZD0iejl4YXh6czVyMnMwcm9lemU1YzUydDBxOWF6OTB6c3R2NXN2Ij41NjkwPC9rZXk+PC9m
b3JlaWduLWtleXM+PHJlZi10eXBlIG5hbWU9IkpvdXJuYWwgQXJ0aWNsZSI+MTc8L3JlZi10eXBl
Pjxjb250cmlidXRvcnM+PGF1dGhvcnM+PGF1dGhvcj5Jd2FuaWNraSwgTS4gUC48L2F1dGhvcj48
YXV0aG9yPkRhdmlkb3dpdHosIFIuIEEuPC9hdXRob3I+PGF1dGhvcj5ORywgTS4gUi48L2F1dGhv
cj48YXV0aG9yPkJlc3NlciwgQS48L2F1dGhvcj48YXV0aG9yPk11cmFuZW4sIFQuPC9hdXRob3I+
PGF1dGhvcj5NZXJyaXR0LCBNLjwvYXV0aG9yPjxhdXRob3I+RGFudXNlciwgRy48L2F1dGhvcj48
YXV0aG9yPkluY2UsIFQuPC9hdXRob3I+PGF1dGhvcj5CcnVnZ2UsIEouPC9hdXRob3I+PC9hdXRo
b3JzPjwvY29udHJpYnV0b3JzPjx0aXRsZXM+PHRpdGxlPk92YXJpYW4gY2FuY2VyIHNwaGVyb2lk
cyB1c2UgbXlvc2luLWdlbmVyYXRlZCBmb3JjZSB0byBjbGVhciB0aGUgbWVzb3RoZWxpdW08L3Rp
dGxlPjxzZWNvbmRhcnktdGl0bGU+Q2FuY2VyIGRpc2NvdmVyeTwvc2Vjb25kYXJ5LXRpdGxlPjwv
dGl0bGVzPjxwZXJpb2RpY2FsPjxmdWxsLXRpdGxlPkNhbmNlciBkaXNjb3Zlcnk8L2Z1bGwtdGl0
bGU+PGFiYnItMT5DYW5jZXIgRGlzY292PC9hYmJyLTE+PC9wZXJpb2RpY2FsPjxwYWdlcz4xNDQt
MTU3PC9wYWdlcz48dm9sdW1lPjE8L3ZvbHVtZT48ZWRpdGlvbj4yMDExLzA2LzE0PC9lZGl0aW9u
PjxkYXRlcz48eWVhcj4yMDExPC95ZWFyPjxwdWItZGF0ZXM+PGRhdGU+SnVseTwvZGF0ZT48L3B1
Yi1kYXRlcz48L2RhdGVzPjx1cmxzPjwvdXJscz48L3JlY29yZD48L0NpdGU+PENpdGU+PEF1dGhv
cj5Qcm92ZW56YW5vPC9BdXRob3I+PFllYXI+MjAwNjwvWWVhcj48UmVjTnVtPjIwMzE8L1JlY051
bT48cmVjb3JkPjxyZWMtbnVtYmVyPjIwMzE8L3JlYy1udW1iZXI+PGZvcmVpZ24ta2V5cz48a2V5
IGFwcD0iRU4iIGRiLWlkPSJ6OXhheHpzNXIyczByb2V6ZTVjNTJ0MHE5YXo5MHpzdHY1c3YiPjIw
MzE8L2tleT48L2ZvcmVpZ24ta2V5cz48cmVmLXR5cGUgbmFtZT0iSm91cm5hbCBBcnRpY2xlIj4x
NzwvcmVmLXR5cGU+PGNvbnRyaWJ1dG9ycz48YXV0aG9ycz48YXV0aG9yPlByb3Zlbnphbm8sIFAu
IFAuPC9hdXRob3I+PGF1dGhvcj5FbGljZWlyaSwgSy4gVy48L2F1dGhvcj48YXV0aG9yPkNhbXBi
ZWxsLCBKLiBNLjwvYXV0aG9yPjxhdXRob3I+SW5tYW4sIEQuIFIuPC9hdXRob3I+PGF1dGhvcj5X
aGl0ZSwgSi4gRy48L2F1dGhvcj48YXV0aG9yPktlZWx5LCBQLiBKLjwvYXV0aG9yPjwvYXV0aG9y
cz48L2NvbnRyaWJ1dG9ycz48YXV0aC1hZGRyZXNzPkRlcGFydG1lbnQgb2YgUGhhcm1hY29sb2d5
LCBVbml2ZXJzaXR5IG9mIFdpc2NvbnNpbiwgTWFkaXNvbiwgV0ksIFVTQS4gcGFvbG8ucHJvdmVu
emFub0BnbWFpbC5jb208L2F1dGgtYWRkcmVzcz48dGl0bGVzPjx0aXRsZT5Db2xsYWdlbiByZW9y
Z2FuaXphdGlvbiBhdCB0aGUgdHVtb3Itc3Ryb21hbCBpbnRlcmZhY2UgZmFjaWxpdGF0ZXMgbG9j
YWwgaW52YXNpb248L3RpdGxlPjxzZWNvbmRhcnktdGl0bGU+Qk1DIG1lZGljaW5lPC9zZWNvbmRh
cnktdGl0bGU+PGFsdC10aXRsZT5CTUMgTWVkPC9hbHQtdGl0bGU+PC90aXRsZXM+PHBlcmlvZGlj
YWw+PGZ1bGwtdGl0bGU+Qk1DIG1lZGljaW5lPC9mdWxsLXRpdGxlPjxhYmJyLTE+Qk1DIE1lZDwv
YWJici0xPjwvcGVyaW9kaWNhbD48YWx0LXBlcmlvZGljYWw+PGZ1bGwtdGl0bGU+Qk1DIG1lZGlj
aW5lPC9mdWxsLXRpdGxlPjxhYmJyLTE+Qk1DIE1lZDwvYWJici0xPjwvYWx0LXBlcmlvZGljYWw+
PHBhZ2VzPjM4PC9wYWdlcz48dm9sdW1lPjQ8L3ZvbHVtZT48bnVtYmVyPjE8L251bWJlcj48ZWRp
dGlvbj4yMDA2LzEyLzI4PC9lZGl0aW9uPjxrZXl3b3Jkcz48a2V5d29yZD5BbmltYWxzPC9rZXl3
b3JkPjxrZXl3b3JkPkNvbGxhZ2VuL21ldGFib2xpc20vKnVsdHJhc3RydWN0dXJlPC9rZXl3b3Jk
PjxrZXl3b3JkPkV4dHJhY2VsbHVsYXIgTWF0cml4L21ldGFib2xpc20vdWx0cmFzdHJ1Y3R1cmU8
L2tleXdvcmQ+PGtleXdvcmQ+RmVtYWxlPC9rZXl3b3JkPjxrZXl3b3JkPk1hbW1hcnkgR2xhbmRz
LCBBbmltYWwvY3l0b2xvZ3kvKnVsdHJhc3RydWN0dXJlPC9rZXl3b3JkPjxrZXl3b3JkPk1hbW1h
cnkgTmVvcGxhc21zLCBFeHBlcmltZW50YWwvbWV0YWJvbGlzbS8qdWx0cmFzdHJ1Y3R1cmU8L2tl
eXdvcmQ+PGtleXdvcmQ+TWljZTwva2V5d29yZD48a2V5d29yZD5NaWNyb3Njb3B5LCBDb25mb2Nh
bDwva2V5d29yZD48a2V5d29yZD5NaWNyb3Njb3B5LCBFbGVjdHJvbiwgVHJhbnNtaXNzaW9uPC9r
ZXl3b3JkPjxrZXl3b3JkPipOZW9wbGFzbSBJbnZhc2l2ZW5lc3M8L2tleXdvcmQ+PGtleXdvcmQ+
U3Ryb21hbCBDZWxscy9tZXRhYm9saXNtL3VsdHJhc3RydWN0dXJlPC9rZXl3b3JkPjwva2V5d29y
ZHM+PGRhdGVzPjx5ZWFyPjIwMDY8L3llYXI+PC9kYXRlcz48aXNibj4xNzQxLTcwMTUgKEVsZWN0
cm9uaWMpJiN4RDsxNzQxLTcwMTUgKExpbmtpbmcpPC9pc2JuPjxhY2Nlc3Npb24tbnVtPjE3MTkw
NTg4PC9hY2Nlc3Npb24tbnVtPjx3b3JrLXR5cGU+UmVzZWFyY2ggU3VwcG9ydCwgTi5JLkguLCBF
eHRyYW11cmFsJiN4RDtSZXNlYXJjaCBTdXBwb3J0LCBVLlMuIEdvdiZhcG9zO3QsIE5vbi1QLkgu
Uy48L3dvcmstdHlwZT48dXJscz48cmVsYXRlZC11cmxzPjx1cmw+aHR0cDovL3d3dy5uY2JpLm5s
bS5uaWguZ292L3B1Ym1lZC8xNzE5MDU4ODwvdXJsPjwvcmVsYXRlZC11cmxzPjwvdXJscz48Y3Vz
dG9tMj4xNzgxNDU4PC9jdXN0b20yPjxlbGVjdHJvbmljLXJlc291cmNlLW51bT4xMC4xMTg2LzE3
NDEtNzAxNS00LTM4PC9lbGVjdHJvbmljLXJlc291cmNlLW51bT48bGFuZ3VhZ2U+ZW5nPC9sYW5n
dWFnZT48L3JlY29yZD48L0NpdGU+PENpdGU+PEF1dGhvcj5Lb3N0aWM8L0F1dGhvcj48WWVhcj4y
MDA5PC9ZZWFyPjxSZWNOdW0+MjI5MTwvUmVjTnVtPjxyZWNvcmQ+PHJlYy1udW1iZXI+MjI5MTwv
cmVjLW51bWJlcj48Zm9yZWlnbi1rZXlzPjxrZXkgYXBwPSJFTiIgZGItaWQ9Ino5eGF4enM1cjJz
MHJvZXplNWM1MnQwcTlhejkwenN0djVzdiI+MjI5MTwva2V5PjwvZm9yZWlnbi1rZXlzPjxyZWYt
dHlwZSBuYW1lPSJKb3VybmFsIEFydGljbGUiPjE3PC9yZWYtdHlwZT48Y29udHJpYnV0b3JzPjxh
dXRob3JzPjxhdXRob3I+S29zdGljLCBBLjwvYXV0aG9yPjxhdXRob3I+THluY2gsIEMuIEQuPC9h
dXRob3I+PGF1dGhvcj5TaGVldHosIE0uIFAuPC9hdXRob3I+PC9hdXRob3JzPjwvY29udHJpYnV0
b3JzPjxhdXRoLWFkZHJlc3M+RGVwYXJ0bWVudCBvZiBCaW9sb2dpY2FsIFNjaWVuY2VzLCBDb2x1
bWJpYSBVbml2ZXJzaXR5LCBOZXcgWW9yaywgTmV3IFlvcmssIFVTQS48L2F1dGgtYWRkcmVzcz48
dGl0bGVzPjx0aXRsZT5EaWZmZXJlbnRpYWwgbWF0cml4IHJpZ2lkaXR5IHJlc3BvbnNlIGluIGJy
ZWFzdCBjYW5jZXIgY2VsbCBsaW5lcyBjb3JyZWxhdGVzIHdpdGggdGhlIHRpc3N1ZSB0cm9waXNt
PC90aXRsZT48c2Vjb25kYXJ5LXRpdGxlPlBMb1MgT25lPC9zZWNvbmRhcnktdGl0bGU+PGFsdC10
aXRsZT5QTG9TIE9uZTwvYWx0LXRpdGxlPjwvdGl0bGVzPjxwZXJpb2RpY2FsPjxmdWxsLXRpdGxl
PlBMb1MgT25lPC9mdWxsLXRpdGxlPjwvcGVyaW9kaWNhbD48YWx0LXBlcmlvZGljYWw+PGZ1bGwt
dGl0bGU+UExvUyBPbmU8L2Z1bGwtdGl0bGU+PC9hbHQtcGVyaW9kaWNhbD48cGFnZXM+ZTYzNjE8
L3BhZ2VzPjx2b2x1bWU+NDwvdm9sdW1lPjxudW1iZXI+NzwvbnVtYmVyPjxlZGl0aW9uPjIwMDkv
MDcvMjU8L2VkaXRpb24+PGtleXdvcmRzPjxrZXl3b3JkPkJyZWFzdCBOZW9wbGFzbXMvKnBhdGhv
bG9neTwva2V5d29yZD48a2V5d29yZD5DZWxsIExpbmUsIFR1bW9yPC9rZXl3b3JkPjxrZXl3b3Jk
PkNlbGwgUHJvbGlmZXJhdGlvbjwva2V5d29yZD48a2V5d29yZD5GZW1hbGU8L2tleXdvcmQ+PGtl
eXdvcmQ+SHVtYW5zPC9rZXl3b3JkPjxrZXl3b3JkPkltbXVub2hpc3RvY2hlbWlzdHJ5PC9rZXl3
b3JkPjwva2V5d29yZHM+PGRhdGVzPjx5ZWFyPjIwMDk8L3llYXI+PC9kYXRlcz48aXNibj4xOTMy
LTYyMDMgKEVsZWN0cm9uaWMpJiN4RDsxOTMyLTYyMDMgKExpbmtpbmcpPC9pc2JuPjxhY2Nlc3Np
b24tbnVtPjE5NjI2MTIyPC9hY2Nlc3Npb24tbnVtPjx3b3JrLXR5cGU+UmVzZWFyY2ggU3VwcG9y
dCwgTi5JLkguLCBFeHRyYW11cmFsPC93b3JrLXR5cGU+PHVybHM+PHJlbGF0ZWQtdXJscz48dXJs
Pmh0dHA6Ly93d3cubmNiaS5ubG0ubmloLmdvdi9wdWJtZWQvMTk2MjYxMjI8L3VybD48L3JlbGF0
ZWQtdXJscz48L3VybHM+PGN1c3RvbTI+MjcwOTkxODwvY3VzdG9tMj48ZWxlY3Ryb25pYy1yZXNv
dXJjZS1udW0+MTAuMTM3MS9qb3VybmFsLnBvbmUuMDAwNjM2MTwvZWxlY3Ryb25pYy1yZXNvdXJj
ZS1udW0+PGxhbmd1YWdlPmVuZzwvbGFuZ3VhZ2U+PC9yZWNvcmQ+PC9DaXRlPjwvRW5kTm90ZT5=
</w:fldData>
        </w:fldChar>
      </w:r>
      <w:r>
        <w:rPr>
          <w:rFonts w:ascii="Helvetica" w:hAnsi="Helvetica" w:cs="Arial"/>
          <w:sz w:val="22"/>
          <w:szCs w:val="22"/>
        </w:rPr>
        <w:instrText xml:space="preserve"> ADDIN EN.CITE </w:instrText>
      </w:r>
      <w:r w:rsidR="0051403D">
        <w:rPr>
          <w:rFonts w:ascii="Helvetica" w:hAnsi="Helvetica" w:cs="Arial"/>
          <w:sz w:val="22"/>
          <w:szCs w:val="22"/>
        </w:rPr>
        <w:fldChar w:fldCharType="begin">
          <w:fldData xml:space="preserve">PEVuZE5vdGU+PENpdGU+PEF1dGhvcj5CcmV0c2NoZXI8L0F1dGhvcj48WWVhcj4yMDA4PC9ZZWFy
PjxSZWNOdW0+MjE4MzwvUmVjTnVtPjxEaXNwbGF5VGV4dD5bOC0xMV08L0Rpc3BsYXlUZXh0Pjxy
ZWNvcmQ+PHJlYy1udW1iZXI+MjE4MzwvcmVjLW51bWJlcj48Zm9yZWlnbi1rZXlzPjxrZXkgYXBw
PSJFTiIgZGItaWQ9Ino5eGF4enM1cjJzMHJvZXplNWM1MnQwcTlhejkwenN0djVzdiI+MjE4Mzwv
a2V5PjwvZm9yZWlnbi1rZXlzPjxyZWYtdHlwZSBuYW1lPSJKb3VybmFsIEFydGljbGUiPjE3PC9y
ZWYtdHlwZT48Y29udHJpYnV0b3JzPjxhdXRob3JzPjxhdXRob3I+QnJldHNjaGVyLCBNYXJrIFM8
L2F1dGhvcj48L2F1dGhvcnM+PC9jb250cmlidXRvcnM+PHRpdGxlcz48dGl0bGU+T24gdGhlIHNo
YXBlIG9mIG1pZ3JhdGluZyBjZWxscy0tYSAmYXBvcztmcm9udC10by1iYWNrJmFwb3M7IG1vZGVs
PC90aXRsZT48c2Vjb25kYXJ5LXRpdGxlPkogQ2VsbCBTY2k8L3NlY29uZGFyeS10aXRsZT48L3Rp
dGxlcz48cGVyaW9kaWNhbD48ZnVsbC10aXRsZT5KIENlbGwgU2NpPC9mdWxsLXRpdGxlPjwvcGVy
aW9kaWNhbD48cGFnZXM+MjYyNS0yNjI4PC9wYWdlcz48dm9sdW1lPjEyMTwvdm9sdW1lPjxudW1i
ZXI+UHQgMTY8L251bWJlcj48a2V5d29yZHM+PGtleXdvcmQ+UmVjZXB0b3JzPC9rZXl3b3JkPjxr
ZXl3b3JkPlRpc3N1ZSBEaXN0cmlidXRpb248L2tleXdvcmQ+PGtleXdvcmQ+TW9kZWxzPC9rZXl3
b3JkPjxrZXl3b3JkPkNlbGwgTW92ZW1lbnQ8L2tleXdvcmQ+PGtleXdvcmQ+QW5pbWFsczwva2V5
d29yZD48a2V5d29yZD5IdW1hbnM8L2tleXdvcmQ+PGtleXdvcmQ+TWVtYnJhbmUgR2x5Y29wcm90
ZWluczwva2V5d29yZD48a2V5d29yZD5CaW9sb2dpY2FsPC9rZXl3b3JkPjxrZXl3b3JkPkNlbGwg
U2hhcGU8L2tleXdvcmQ+PGtleXdvcmQ+TWVtYnJhbmUgUHJvdGVpbnM8L2tleXdvcmQ+PGtleXdv
cmQ+Q2VsbCBTdXJmYWNlPC9rZXl3b3JkPjwva2V5d29yZHM+PGRhdGVzPjx5ZWFyPjIwMDg8L3ll
YXI+PC9kYXRlcz48bGFiZWw+cDExNjE4PC9sYWJlbD48dXJscz48L3VybHM+PGN1c3RvbTM+cGFw
ZXJzOi8vRjUzMzE1RkQtNEMzOC00MzFDLUI3OUItMjUxOTkzMTM1NUQ4L1BhcGVyL3AxMTYxODwv
Y3VzdG9tMz48ZWxlY3Ryb25pYy1yZXNvdXJjZS1udW0+MTAuMTI0Mi9qY3MuMDMxMTIwPC9lbGVj
dHJvbmljLXJlc291cmNlLW51bT48L3JlY29yZD48L0NpdGU+PENpdGU+PEF1dGhvcj5Jd2FuaWNr
aTwvQXV0aG9yPjxZZWFyPjIwMTE8L1llYXI+PFJlY051bT41NjkwPC9SZWNOdW0+PHJlY29yZD48
cmVjLW51bWJlcj41NjkwPC9yZWMtbnVtYmVyPjxmb3JlaWduLWtleXM+PGtleSBhcHA9IkVOIiBk
Yi1pZD0iejl4YXh6czVyMnMwcm9lemU1YzUydDBxOWF6OTB6c3R2NXN2Ij41NjkwPC9rZXk+PC9m
b3JlaWduLWtleXM+PHJlZi10eXBlIG5hbWU9IkpvdXJuYWwgQXJ0aWNsZSI+MTc8L3JlZi10eXBl
Pjxjb250cmlidXRvcnM+PGF1dGhvcnM+PGF1dGhvcj5Jd2FuaWNraSwgTS4gUC48L2F1dGhvcj48
YXV0aG9yPkRhdmlkb3dpdHosIFIuIEEuPC9hdXRob3I+PGF1dGhvcj5ORywgTS4gUi48L2F1dGhv
cj48YXV0aG9yPkJlc3NlciwgQS48L2F1dGhvcj48YXV0aG9yPk11cmFuZW4sIFQuPC9hdXRob3I+
PGF1dGhvcj5NZXJyaXR0LCBNLjwvYXV0aG9yPjxhdXRob3I+RGFudXNlciwgRy48L2F1dGhvcj48
YXV0aG9yPkluY2UsIFQuPC9hdXRob3I+PGF1dGhvcj5CcnVnZ2UsIEouPC9hdXRob3I+PC9hdXRo
b3JzPjwvY29udHJpYnV0b3JzPjx0aXRsZXM+PHRpdGxlPk92YXJpYW4gY2FuY2VyIHNwaGVyb2lk
cyB1c2UgbXlvc2luLWdlbmVyYXRlZCBmb3JjZSB0byBjbGVhciB0aGUgbWVzb3RoZWxpdW08L3Rp
dGxlPjxzZWNvbmRhcnktdGl0bGU+Q2FuY2VyIGRpc2NvdmVyeTwvc2Vjb25kYXJ5LXRpdGxlPjwv
dGl0bGVzPjxwZXJpb2RpY2FsPjxmdWxsLXRpdGxlPkNhbmNlciBkaXNjb3Zlcnk8L2Z1bGwtdGl0
bGU+PGFiYnItMT5DYW5jZXIgRGlzY292PC9hYmJyLTE+PC9wZXJpb2RpY2FsPjxwYWdlcz4xNDQt
MTU3PC9wYWdlcz48dm9sdW1lPjE8L3ZvbHVtZT48ZWRpdGlvbj4yMDExLzA2LzE0PC9lZGl0aW9u
PjxkYXRlcz48eWVhcj4yMDExPC95ZWFyPjxwdWItZGF0ZXM+PGRhdGU+SnVseTwvZGF0ZT48L3B1
Yi1kYXRlcz48L2RhdGVzPjx1cmxzPjwvdXJscz48L3JlY29yZD48L0NpdGU+PENpdGU+PEF1dGhv
cj5Qcm92ZW56YW5vPC9BdXRob3I+PFllYXI+MjAwNjwvWWVhcj48UmVjTnVtPjIwMzE8L1JlY051
bT48cmVjb3JkPjxyZWMtbnVtYmVyPjIwMzE8L3JlYy1udW1iZXI+PGZvcmVpZ24ta2V5cz48a2V5
IGFwcD0iRU4iIGRiLWlkPSJ6OXhheHpzNXIyczByb2V6ZTVjNTJ0MHE5YXo5MHpzdHY1c3YiPjIw
MzE8L2tleT48L2ZvcmVpZ24ta2V5cz48cmVmLXR5cGUgbmFtZT0iSm91cm5hbCBBcnRpY2xlIj4x
NzwvcmVmLXR5cGU+PGNvbnRyaWJ1dG9ycz48YXV0aG9ycz48YXV0aG9yPlByb3Zlbnphbm8sIFAu
IFAuPC9hdXRob3I+PGF1dGhvcj5FbGljZWlyaSwgSy4gVy48L2F1dGhvcj48YXV0aG9yPkNhbXBi
ZWxsLCBKLiBNLjwvYXV0aG9yPjxhdXRob3I+SW5tYW4sIEQuIFIuPC9hdXRob3I+PGF1dGhvcj5X
aGl0ZSwgSi4gRy48L2F1dGhvcj48YXV0aG9yPktlZWx5LCBQLiBKLjwvYXV0aG9yPjwvYXV0aG9y
cz48L2NvbnRyaWJ1dG9ycz48YXV0aC1hZGRyZXNzPkRlcGFydG1lbnQgb2YgUGhhcm1hY29sb2d5
LCBVbml2ZXJzaXR5IG9mIFdpc2NvbnNpbiwgTWFkaXNvbiwgV0ksIFVTQS4gcGFvbG8ucHJvdmVu
emFub0BnbWFpbC5jb208L2F1dGgtYWRkcmVzcz48dGl0bGVzPjx0aXRsZT5Db2xsYWdlbiByZW9y
Z2FuaXphdGlvbiBhdCB0aGUgdHVtb3Itc3Ryb21hbCBpbnRlcmZhY2UgZmFjaWxpdGF0ZXMgbG9j
YWwgaW52YXNpb248L3RpdGxlPjxzZWNvbmRhcnktdGl0bGU+Qk1DIG1lZGljaW5lPC9zZWNvbmRh
cnktdGl0bGU+PGFsdC10aXRsZT5CTUMgTWVkPC9hbHQtdGl0bGU+PC90aXRsZXM+PHBlcmlvZGlj
YWw+PGZ1bGwtdGl0bGU+Qk1DIG1lZGljaW5lPC9mdWxsLXRpdGxlPjxhYmJyLTE+Qk1DIE1lZDwv
YWJici0xPjwvcGVyaW9kaWNhbD48YWx0LXBlcmlvZGljYWw+PGZ1bGwtdGl0bGU+Qk1DIG1lZGlj
aW5lPC9mdWxsLXRpdGxlPjxhYmJyLTE+Qk1DIE1lZDwvYWJici0xPjwvYWx0LXBlcmlvZGljYWw+
PHBhZ2VzPjM4PC9wYWdlcz48dm9sdW1lPjQ8L3ZvbHVtZT48bnVtYmVyPjE8L251bWJlcj48ZWRp
dGlvbj4yMDA2LzEyLzI4PC9lZGl0aW9uPjxrZXl3b3Jkcz48a2V5d29yZD5BbmltYWxzPC9rZXl3
b3JkPjxrZXl3b3JkPkNvbGxhZ2VuL21ldGFib2xpc20vKnVsdHJhc3RydWN0dXJlPC9rZXl3b3Jk
PjxrZXl3b3JkPkV4dHJhY2VsbHVsYXIgTWF0cml4L21ldGFib2xpc20vdWx0cmFzdHJ1Y3R1cmU8
L2tleXdvcmQ+PGtleXdvcmQ+RmVtYWxlPC9rZXl3b3JkPjxrZXl3b3JkPk1hbW1hcnkgR2xhbmRz
LCBBbmltYWwvY3l0b2xvZ3kvKnVsdHJhc3RydWN0dXJlPC9rZXl3b3JkPjxrZXl3b3JkPk1hbW1h
cnkgTmVvcGxhc21zLCBFeHBlcmltZW50YWwvbWV0YWJvbGlzbS8qdWx0cmFzdHJ1Y3R1cmU8L2tl
eXdvcmQ+PGtleXdvcmQ+TWljZTwva2V5d29yZD48a2V5d29yZD5NaWNyb3Njb3B5LCBDb25mb2Nh
bDwva2V5d29yZD48a2V5d29yZD5NaWNyb3Njb3B5LCBFbGVjdHJvbiwgVHJhbnNtaXNzaW9uPC9r
ZXl3b3JkPjxrZXl3b3JkPipOZW9wbGFzbSBJbnZhc2l2ZW5lc3M8L2tleXdvcmQ+PGtleXdvcmQ+
U3Ryb21hbCBDZWxscy9tZXRhYm9saXNtL3VsdHJhc3RydWN0dXJlPC9rZXl3b3JkPjwva2V5d29y
ZHM+PGRhdGVzPjx5ZWFyPjIwMDY8L3llYXI+PC9kYXRlcz48aXNibj4xNzQxLTcwMTUgKEVsZWN0
cm9uaWMpJiN4RDsxNzQxLTcwMTUgKExpbmtpbmcpPC9pc2JuPjxhY2Nlc3Npb24tbnVtPjE3MTkw
NTg4PC9hY2Nlc3Npb24tbnVtPjx3b3JrLXR5cGU+UmVzZWFyY2ggU3VwcG9ydCwgTi5JLkguLCBF
eHRyYW11cmFsJiN4RDtSZXNlYXJjaCBTdXBwb3J0LCBVLlMuIEdvdiZhcG9zO3QsIE5vbi1QLkgu
Uy48L3dvcmstdHlwZT48dXJscz48cmVsYXRlZC11cmxzPjx1cmw+aHR0cDovL3d3dy5uY2JpLm5s
bS5uaWguZ292L3B1Ym1lZC8xNzE5MDU4ODwvdXJsPjwvcmVsYXRlZC11cmxzPjwvdXJscz48Y3Vz
dG9tMj4xNzgxNDU4PC9jdXN0b20yPjxlbGVjdHJvbmljLXJlc291cmNlLW51bT4xMC4xMTg2LzE3
NDEtNzAxNS00LTM4PC9lbGVjdHJvbmljLXJlc291cmNlLW51bT48bGFuZ3VhZ2U+ZW5nPC9sYW5n
dWFnZT48L3JlY29yZD48L0NpdGU+PENpdGU+PEF1dGhvcj5Lb3N0aWM8L0F1dGhvcj48WWVhcj4y
MDA5PC9ZZWFyPjxSZWNOdW0+MjI5MTwvUmVjTnVtPjxyZWNvcmQ+PHJlYy1udW1iZXI+MjI5MTwv
cmVjLW51bWJlcj48Zm9yZWlnbi1rZXlzPjxrZXkgYXBwPSJFTiIgZGItaWQ9Ino5eGF4enM1cjJz
MHJvZXplNWM1MnQwcTlhejkwenN0djVzdiI+MjI5MTwva2V5PjwvZm9yZWlnbi1rZXlzPjxyZWYt
dHlwZSBuYW1lPSJKb3VybmFsIEFydGljbGUiPjE3PC9yZWYtdHlwZT48Y29udHJpYnV0b3JzPjxh
dXRob3JzPjxhdXRob3I+S29zdGljLCBBLjwvYXV0aG9yPjxhdXRob3I+THluY2gsIEMuIEQuPC9h
dXRob3I+PGF1dGhvcj5TaGVldHosIE0uIFAuPC9hdXRob3I+PC9hdXRob3JzPjwvY29udHJpYnV0
b3JzPjxhdXRoLWFkZHJlc3M+RGVwYXJ0bWVudCBvZiBCaW9sb2dpY2FsIFNjaWVuY2VzLCBDb2x1
bWJpYSBVbml2ZXJzaXR5LCBOZXcgWW9yaywgTmV3IFlvcmssIFVTQS48L2F1dGgtYWRkcmVzcz48
dGl0bGVzPjx0aXRsZT5EaWZmZXJlbnRpYWwgbWF0cml4IHJpZ2lkaXR5IHJlc3BvbnNlIGluIGJy
ZWFzdCBjYW5jZXIgY2VsbCBsaW5lcyBjb3JyZWxhdGVzIHdpdGggdGhlIHRpc3N1ZSB0cm9waXNt
PC90aXRsZT48c2Vjb25kYXJ5LXRpdGxlPlBMb1MgT25lPC9zZWNvbmRhcnktdGl0bGU+PGFsdC10
aXRsZT5QTG9TIE9uZTwvYWx0LXRpdGxlPjwvdGl0bGVzPjxwZXJpb2RpY2FsPjxmdWxsLXRpdGxl
PlBMb1MgT25lPC9mdWxsLXRpdGxlPjwvcGVyaW9kaWNhbD48YWx0LXBlcmlvZGljYWw+PGZ1bGwt
dGl0bGU+UExvUyBPbmU8L2Z1bGwtdGl0bGU+PC9hbHQtcGVyaW9kaWNhbD48cGFnZXM+ZTYzNjE8
L3BhZ2VzPjx2b2x1bWU+NDwvdm9sdW1lPjxudW1iZXI+NzwvbnVtYmVyPjxlZGl0aW9uPjIwMDkv
MDcvMjU8L2VkaXRpb24+PGtleXdvcmRzPjxrZXl3b3JkPkJyZWFzdCBOZW9wbGFzbXMvKnBhdGhv
bG9neTwva2V5d29yZD48a2V5d29yZD5DZWxsIExpbmUsIFR1bW9yPC9rZXl3b3JkPjxrZXl3b3Jk
PkNlbGwgUHJvbGlmZXJhdGlvbjwva2V5d29yZD48a2V5d29yZD5GZW1hbGU8L2tleXdvcmQ+PGtl
eXdvcmQ+SHVtYW5zPC9rZXl3b3JkPjxrZXl3b3JkPkltbXVub2hpc3RvY2hlbWlzdHJ5PC9rZXl3
b3JkPjwva2V5d29yZHM+PGRhdGVzPjx5ZWFyPjIwMDk8L3llYXI+PC9kYXRlcz48aXNibj4xOTMy
LTYyMDMgKEVsZWN0cm9uaWMpJiN4RDsxOTMyLTYyMDMgKExpbmtpbmcpPC9pc2JuPjxhY2Nlc3Np
b24tbnVtPjE5NjI2MTIyPC9hY2Nlc3Npb24tbnVtPjx3b3JrLXR5cGU+UmVzZWFyY2ggU3VwcG9y
dCwgTi5JLkguLCBFeHRyYW11cmFsPC93b3JrLXR5cGU+PHVybHM+PHJlbGF0ZWQtdXJscz48dXJs
Pmh0dHA6Ly93d3cubmNiaS5ubG0ubmloLmdvdi9wdWJtZWQvMTk2MjYxMjI8L3VybD48L3JlbGF0
ZWQtdXJscz48L3VybHM+PGN1c3RvbTI+MjcwOTkxODwvY3VzdG9tMj48ZWxlY3Ryb25pYy1yZXNv
dXJjZS1udW0+MTAuMTM3MS9qb3VybmFsLnBvbmUuMDAwNjM2MTwvZWxlY3Ryb25pYy1yZXNvdXJj
ZS1udW0+PGxhbmd1YWdlPmVuZzwvbGFuZ3VhZ2U+PC9yZWNvcmQ+PC9DaXRlPjwvRW5kTm90ZT5=
</w:fldData>
        </w:fldChar>
      </w:r>
      <w:r>
        <w:rPr>
          <w:rFonts w:ascii="Helvetica" w:hAnsi="Helvetica" w:cs="Arial"/>
          <w:sz w:val="22"/>
          <w:szCs w:val="22"/>
        </w:rPr>
        <w:instrText xml:space="preserve"> ADDIN EN.CITE.DATA </w:instrText>
      </w:r>
      <w:r w:rsidR="0051403D">
        <w:rPr>
          <w:rFonts w:ascii="Helvetica" w:hAnsi="Helvetica" w:cs="Arial"/>
          <w:sz w:val="22"/>
          <w:szCs w:val="22"/>
        </w:rPr>
      </w:r>
      <w:r w:rsidR="0051403D">
        <w:rPr>
          <w:rFonts w:ascii="Helvetica" w:hAnsi="Helvetica" w:cs="Arial"/>
          <w:sz w:val="22"/>
          <w:szCs w:val="22"/>
        </w:rPr>
        <w:fldChar w:fldCharType="end"/>
      </w:r>
      <w:r w:rsidR="0051403D" w:rsidRPr="00D820A3">
        <w:rPr>
          <w:rFonts w:ascii="Helvetica" w:hAnsi="Helvetica" w:cs="Arial"/>
          <w:sz w:val="22"/>
          <w:szCs w:val="22"/>
        </w:rPr>
      </w:r>
      <w:r w:rsidR="0051403D" w:rsidRPr="00D820A3">
        <w:rPr>
          <w:rFonts w:ascii="Helvetica" w:hAnsi="Helvetica" w:cs="Arial"/>
          <w:sz w:val="22"/>
          <w:szCs w:val="22"/>
        </w:rPr>
        <w:fldChar w:fldCharType="separate"/>
      </w:r>
      <w:r>
        <w:rPr>
          <w:rFonts w:ascii="Helvetica" w:hAnsi="Helvetica" w:cs="Arial"/>
          <w:noProof/>
          <w:sz w:val="22"/>
          <w:szCs w:val="22"/>
        </w:rPr>
        <w:t>[</w:t>
      </w:r>
      <w:hyperlink w:anchor="_ENREF_8" w:tooltip="Bretscher, 2008 #2183" w:history="1">
        <w:r w:rsidR="00EB26C5">
          <w:rPr>
            <w:rFonts w:ascii="Helvetica" w:hAnsi="Helvetica" w:cs="Arial"/>
            <w:noProof/>
            <w:sz w:val="22"/>
            <w:szCs w:val="22"/>
          </w:rPr>
          <w:t>8-11</w:t>
        </w:r>
      </w:hyperlink>
      <w:r>
        <w:rPr>
          <w:rFonts w:ascii="Helvetica" w:hAnsi="Helvetica" w:cs="Arial"/>
          <w:noProof/>
          <w:sz w:val="22"/>
          <w:szCs w:val="22"/>
        </w:rPr>
        <w:t>]</w:t>
      </w:r>
      <w:r w:rsidR="0051403D" w:rsidRPr="00D820A3">
        <w:rPr>
          <w:rFonts w:ascii="Helvetica" w:hAnsi="Helvetica" w:cs="Arial"/>
          <w:sz w:val="22"/>
          <w:szCs w:val="22"/>
        </w:rPr>
        <w:fldChar w:fldCharType="end"/>
      </w:r>
      <w:r w:rsidR="00280288">
        <w:rPr>
          <w:rFonts w:ascii="Helvetica" w:hAnsi="Helvetica" w:cs="Arial"/>
          <w:sz w:val="22"/>
          <w:szCs w:val="22"/>
        </w:rPr>
        <w:t>.</w:t>
      </w:r>
      <w:r w:rsidR="00280288">
        <w:rPr>
          <w:rFonts w:ascii="Helvetica" w:hAnsi="Helvetica"/>
          <w:sz w:val="22"/>
          <w:szCs w:val="22"/>
        </w:rPr>
        <w:t xml:space="preserve">  </w:t>
      </w:r>
      <w:r w:rsidR="00D8555E" w:rsidRPr="00D820A3">
        <w:rPr>
          <w:rFonts w:ascii="Helvetica" w:hAnsi="Helvetica" w:cs="Arial"/>
          <w:sz w:val="22"/>
          <w:szCs w:val="22"/>
        </w:rPr>
        <w:t xml:space="preserve">The </w:t>
      </w:r>
      <w:r w:rsidR="00D8555E">
        <w:rPr>
          <w:rFonts w:ascii="Helvetica" w:hAnsi="Helvetica" w:cs="Arial"/>
          <w:sz w:val="22"/>
          <w:szCs w:val="22"/>
        </w:rPr>
        <w:t>biomaterials and biosciences communities have</w:t>
      </w:r>
      <w:r w:rsidR="00D8555E" w:rsidRPr="00D820A3">
        <w:rPr>
          <w:rFonts w:ascii="Helvetica" w:hAnsi="Helvetica" w:cs="Arial"/>
          <w:sz w:val="22"/>
          <w:szCs w:val="22"/>
        </w:rPr>
        <w:t xml:space="preserve"> </w:t>
      </w:r>
      <w:r w:rsidR="00D8555E">
        <w:rPr>
          <w:rFonts w:ascii="Helvetica" w:hAnsi="Helvetica" w:cs="Arial"/>
          <w:sz w:val="22"/>
          <w:szCs w:val="22"/>
        </w:rPr>
        <w:t>uncovered</w:t>
      </w:r>
      <w:r w:rsidR="00D8555E" w:rsidRPr="00D820A3">
        <w:rPr>
          <w:rFonts w:ascii="Helvetica" w:hAnsi="Helvetica" w:cs="Arial"/>
          <w:sz w:val="22"/>
          <w:szCs w:val="22"/>
        </w:rPr>
        <w:t xml:space="preserve"> these phenomenological relationships between the ECM and cell phenotype</w:t>
      </w:r>
      <w:r w:rsidR="007159BD">
        <w:rPr>
          <w:rFonts w:ascii="Helvetica" w:hAnsi="Helvetica" w:cs="Arial"/>
          <w:sz w:val="22"/>
          <w:szCs w:val="22"/>
        </w:rPr>
        <w:t>, and</w:t>
      </w:r>
      <w:r w:rsidR="007159BD" w:rsidRPr="00D820A3">
        <w:rPr>
          <w:rFonts w:ascii="Helvetica" w:hAnsi="Helvetica" w:cs="Arial"/>
          <w:sz w:val="22"/>
          <w:szCs w:val="22"/>
        </w:rPr>
        <w:t xml:space="preserve"> we now need to translate </w:t>
      </w:r>
      <w:r w:rsidR="007159BD">
        <w:rPr>
          <w:rFonts w:ascii="Helvetica" w:hAnsi="Helvetica" w:cs="Arial"/>
          <w:sz w:val="22"/>
          <w:szCs w:val="22"/>
        </w:rPr>
        <w:t xml:space="preserve">this information </w:t>
      </w:r>
      <w:r w:rsidR="007159BD" w:rsidRPr="00D820A3">
        <w:rPr>
          <w:rFonts w:ascii="Helvetica" w:hAnsi="Helvetica" w:cs="Arial"/>
          <w:sz w:val="22"/>
          <w:szCs w:val="22"/>
        </w:rPr>
        <w:t xml:space="preserve">to tangible </w:t>
      </w:r>
      <w:r w:rsidR="00D8555E">
        <w:rPr>
          <w:rFonts w:ascii="Helvetica" w:hAnsi="Helvetica" w:cs="Arial"/>
          <w:sz w:val="22"/>
          <w:szCs w:val="22"/>
        </w:rPr>
        <w:t>treatment solutions</w:t>
      </w:r>
      <w:r w:rsidR="007159BD" w:rsidRPr="00D820A3">
        <w:rPr>
          <w:rFonts w:ascii="Helvetica" w:hAnsi="Helvetica" w:cs="Arial"/>
          <w:sz w:val="22"/>
          <w:szCs w:val="22"/>
        </w:rPr>
        <w:t xml:space="preserve">.  </w:t>
      </w:r>
      <w:r w:rsidR="007159BD" w:rsidRPr="00D820A3">
        <w:rPr>
          <w:rFonts w:ascii="Helvetica" w:hAnsi="Helvetica" w:cs="Arial"/>
          <w:color w:val="000000"/>
          <w:sz w:val="22"/>
          <w:szCs w:val="22"/>
        </w:rPr>
        <w:t>The appr</w:t>
      </w:r>
      <w:r w:rsidR="00B66BC8">
        <w:rPr>
          <w:rFonts w:ascii="Helvetica" w:hAnsi="Helvetica" w:cs="Arial"/>
          <w:color w:val="000000"/>
          <w:sz w:val="22"/>
          <w:szCs w:val="22"/>
        </w:rPr>
        <w:t xml:space="preserve">oach taken here, that </w:t>
      </w:r>
      <w:r w:rsidR="007159BD" w:rsidRPr="00D820A3">
        <w:rPr>
          <w:rFonts w:ascii="Helvetica" w:hAnsi="Helvetica" w:cs="Arial"/>
          <w:color w:val="000000"/>
          <w:sz w:val="22"/>
          <w:szCs w:val="22"/>
        </w:rPr>
        <w:t xml:space="preserve">the </w:t>
      </w:r>
      <w:r w:rsidR="00D8555E">
        <w:rPr>
          <w:rFonts w:ascii="Helvetica" w:hAnsi="Helvetica" w:cs="Arial"/>
          <w:color w:val="000000"/>
          <w:sz w:val="22"/>
          <w:szCs w:val="22"/>
        </w:rPr>
        <w:t xml:space="preserve">reorganized </w:t>
      </w:r>
      <w:r w:rsidR="007159BD" w:rsidRPr="00D820A3">
        <w:rPr>
          <w:rFonts w:ascii="Helvetica" w:hAnsi="Helvetica" w:cs="Arial"/>
          <w:color w:val="000000"/>
          <w:sz w:val="22"/>
          <w:szCs w:val="22"/>
        </w:rPr>
        <w:t xml:space="preserve">tumor </w:t>
      </w:r>
      <w:r w:rsidR="00D8555E">
        <w:rPr>
          <w:rFonts w:ascii="Helvetica" w:hAnsi="Helvetica" w:cs="Arial"/>
          <w:color w:val="000000"/>
          <w:sz w:val="22"/>
          <w:szCs w:val="22"/>
        </w:rPr>
        <w:t>ECM contributes</w:t>
      </w:r>
      <w:r w:rsidR="007159BD" w:rsidRPr="00D820A3">
        <w:rPr>
          <w:rFonts w:ascii="Helvetica" w:hAnsi="Helvetica" w:cs="Arial"/>
          <w:color w:val="000000"/>
          <w:sz w:val="22"/>
          <w:szCs w:val="22"/>
        </w:rPr>
        <w:t xml:space="preserve"> to reduced drug</w:t>
      </w:r>
      <w:r w:rsidR="00B209C4">
        <w:rPr>
          <w:rFonts w:ascii="Helvetica" w:hAnsi="Helvetica" w:cs="Arial"/>
          <w:color w:val="000000"/>
          <w:sz w:val="22"/>
          <w:szCs w:val="22"/>
        </w:rPr>
        <w:t xml:space="preserve"> efficacy</w:t>
      </w:r>
      <w:r w:rsidR="00280288">
        <w:rPr>
          <w:rFonts w:ascii="Helvetica" w:hAnsi="Helvetica" w:cs="Arial"/>
          <w:color w:val="000000"/>
          <w:sz w:val="22"/>
          <w:szCs w:val="22"/>
        </w:rPr>
        <w:t>,</w:t>
      </w:r>
      <w:r w:rsidR="007159BD" w:rsidRPr="00D820A3">
        <w:rPr>
          <w:rFonts w:ascii="Helvetica" w:hAnsi="Helvetica" w:cs="Arial"/>
          <w:color w:val="000000"/>
          <w:sz w:val="22"/>
          <w:szCs w:val="22"/>
        </w:rPr>
        <w:t xml:space="preserve"> is </w:t>
      </w:r>
      <w:r w:rsidR="00D8555E">
        <w:rPr>
          <w:rFonts w:ascii="Helvetica" w:hAnsi="Helvetica" w:cs="Arial"/>
          <w:color w:val="000000"/>
          <w:sz w:val="22"/>
          <w:szCs w:val="22"/>
        </w:rPr>
        <w:t>important</w:t>
      </w:r>
      <w:r w:rsidR="007159BD" w:rsidRPr="00D820A3">
        <w:rPr>
          <w:rFonts w:ascii="Helvetica" w:hAnsi="Helvetica" w:cs="Arial"/>
          <w:color w:val="000000"/>
          <w:sz w:val="22"/>
          <w:szCs w:val="22"/>
        </w:rPr>
        <w:t>.</w:t>
      </w:r>
      <w:r w:rsidR="007159BD">
        <w:rPr>
          <w:rFonts w:ascii="Helvetica" w:hAnsi="Helvetica" w:cs="Arial"/>
          <w:color w:val="000000"/>
          <w:sz w:val="22"/>
          <w:szCs w:val="22"/>
        </w:rPr>
        <w:t xml:space="preserve"> </w:t>
      </w:r>
      <w:r w:rsidR="00280288">
        <w:rPr>
          <w:rFonts w:ascii="Helvetica" w:hAnsi="Helvetica" w:cs="Arial"/>
          <w:color w:val="000000"/>
          <w:sz w:val="22"/>
          <w:szCs w:val="22"/>
        </w:rPr>
        <w:t>TCPS</w:t>
      </w:r>
      <w:r w:rsidR="00CF5E2F" w:rsidRPr="00CF5E2F">
        <w:rPr>
          <w:rFonts w:ascii="Helvetica" w:hAnsi="Helvetica" w:cs="Arial"/>
          <w:color w:val="000000"/>
          <w:sz w:val="22"/>
          <w:szCs w:val="22"/>
        </w:rPr>
        <w:t xml:space="preserve"> platforms, upon which drugs are developed by industry world-wide, fail to represent the complex cell-</w:t>
      </w:r>
      <w:r w:rsidR="00D8555E">
        <w:rPr>
          <w:rFonts w:ascii="Helvetica" w:hAnsi="Helvetica" w:cs="Arial"/>
          <w:color w:val="000000"/>
          <w:sz w:val="22"/>
          <w:szCs w:val="22"/>
        </w:rPr>
        <w:t>ECM</w:t>
      </w:r>
      <w:r w:rsidR="00CF5E2F" w:rsidRPr="00CF5E2F">
        <w:rPr>
          <w:rFonts w:ascii="Helvetica" w:hAnsi="Helvetica" w:cs="Arial"/>
          <w:color w:val="000000"/>
          <w:sz w:val="22"/>
          <w:szCs w:val="22"/>
        </w:rPr>
        <w:t xml:space="preserve"> interactions that exist in </w:t>
      </w:r>
      <w:r w:rsidR="00D8555E">
        <w:rPr>
          <w:rFonts w:ascii="Helvetica" w:hAnsi="Helvetica" w:cs="Arial"/>
          <w:color w:val="000000"/>
          <w:sz w:val="22"/>
          <w:szCs w:val="22"/>
        </w:rPr>
        <w:t>in a living tumor</w:t>
      </w:r>
      <w:r w:rsidR="00CF5E2F" w:rsidRPr="00CF5E2F">
        <w:rPr>
          <w:rFonts w:ascii="Helvetica" w:hAnsi="Helvetica" w:cs="Arial"/>
          <w:color w:val="000000"/>
          <w:sz w:val="22"/>
          <w:szCs w:val="22"/>
        </w:rPr>
        <w:t>, and th</w:t>
      </w:r>
      <w:r w:rsidR="00D8555E">
        <w:rPr>
          <w:rFonts w:ascii="Helvetica" w:hAnsi="Helvetica" w:cs="Arial"/>
          <w:color w:val="000000"/>
          <w:sz w:val="22"/>
          <w:szCs w:val="22"/>
        </w:rPr>
        <w:t>e omission of these cues from an</w:t>
      </w:r>
      <w:r w:rsidR="00CF5E2F" w:rsidRPr="00CF5E2F">
        <w:rPr>
          <w:rFonts w:ascii="Helvetica" w:hAnsi="Helvetica" w:cs="Arial"/>
          <w:color w:val="000000"/>
          <w:sz w:val="22"/>
          <w:szCs w:val="22"/>
        </w:rPr>
        <w:t xml:space="preserve"> </w:t>
      </w:r>
      <w:r w:rsidR="00CF5E2F" w:rsidRPr="00CF5E2F">
        <w:rPr>
          <w:rFonts w:ascii="Helvetica" w:hAnsi="Helvetica" w:cs="Arial"/>
          <w:i/>
          <w:color w:val="000000"/>
          <w:sz w:val="22"/>
          <w:szCs w:val="22"/>
        </w:rPr>
        <w:t>in vitro</w:t>
      </w:r>
      <w:r w:rsidR="00CF5E2F" w:rsidRPr="00CF5E2F">
        <w:rPr>
          <w:rFonts w:ascii="Helvetica" w:hAnsi="Helvetica" w:cs="Arial"/>
          <w:color w:val="000000"/>
          <w:sz w:val="22"/>
          <w:szCs w:val="22"/>
        </w:rPr>
        <w:t xml:space="preserve"> </w:t>
      </w:r>
      <w:r w:rsidR="00D8555E">
        <w:rPr>
          <w:rFonts w:ascii="Helvetica" w:hAnsi="Helvetica" w:cs="Arial"/>
          <w:color w:val="000000"/>
          <w:sz w:val="22"/>
          <w:szCs w:val="22"/>
        </w:rPr>
        <w:t xml:space="preserve">testing </w:t>
      </w:r>
      <w:r w:rsidR="00CF5E2F" w:rsidRPr="00CF5E2F">
        <w:rPr>
          <w:rFonts w:ascii="Helvetica" w:hAnsi="Helvetica" w:cs="Arial"/>
          <w:color w:val="000000"/>
          <w:sz w:val="22"/>
          <w:szCs w:val="22"/>
        </w:rPr>
        <w:t xml:space="preserve">environment is at least partially responsible for </w:t>
      </w:r>
      <w:r w:rsidR="00D8555E">
        <w:rPr>
          <w:rFonts w:ascii="Helvetica" w:hAnsi="Helvetica" w:cs="Arial"/>
          <w:color w:val="000000"/>
          <w:sz w:val="22"/>
          <w:szCs w:val="22"/>
        </w:rPr>
        <w:t>an inefficient drug development pipeline</w:t>
      </w:r>
      <w:r w:rsidR="00CF5E2F" w:rsidRPr="00CF5E2F">
        <w:rPr>
          <w:rFonts w:ascii="Helvetica" w:hAnsi="Helvetica" w:cs="Arial"/>
          <w:color w:val="000000"/>
          <w:sz w:val="22"/>
          <w:szCs w:val="22"/>
        </w:rPr>
        <w:t xml:space="preserve">. </w:t>
      </w:r>
      <w:r w:rsidR="00CF5E2F" w:rsidRPr="00AC46EB">
        <w:rPr>
          <w:rFonts w:ascii="Helvetica" w:hAnsi="Helvetica"/>
          <w:sz w:val="22"/>
          <w:szCs w:val="22"/>
        </w:rPr>
        <w:t>With</w:t>
      </w:r>
      <w:r w:rsidR="00CF5E2F" w:rsidRPr="00CF5E2F">
        <w:rPr>
          <w:rFonts w:ascii="Helvetica" w:hAnsi="Helvetica"/>
          <w:sz w:val="22"/>
          <w:szCs w:val="22"/>
        </w:rPr>
        <w:t xml:space="preserve"> improved drug testing platforms, </w:t>
      </w:r>
      <w:r w:rsidR="007159BD">
        <w:rPr>
          <w:rFonts w:ascii="Helvetica" w:hAnsi="Helvetica"/>
          <w:sz w:val="22"/>
          <w:szCs w:val="22"/>
        </w:rPr>
        <w:t xml:space="preserve">which include </w:t>
      </w:r>
      <w:r w:rsidR="00AC46EB">
        <w:rPr>
          <w:rFonts w:ascii="Helvetica" w:hAnsi="Helvetica"/>
          <w:sz w:val="22"/>
          <w:szCs w:val="22"/>
        </w:rPr>
        <w:t>physical and chemical features of the tumor microenvironment</w:t>
      </w:r>
      <w:r w:rsidR="007159BD">
        <w:rPr>
          <w:rFonts w:ascii="Helvetica" w:hAnsi="Helvetica"/>
          <w:sz w:val="22"/>
          <w:szCs w:val="22"/>
        </w:rPr>
        <w:t xml:space="preserve">, and human cells, </w:t>
      </w:r>
      <w:r w:rsidR="00CF5E2F" w:rsidRPr="00CF5E2F">
        <w:rPr>
          <w:rFonts w:ascii="Helvetica" w:hAnsi="Helvetica"/>
          <w:sz w:val="22"/>
          <w:szCs w:val="22"/>
        </w:rPr>
        <w:t>we can avoid false positive results</w:t>
      </w:r>
      <w:r w:rsidR="00AC46EB">
        <w:rPr>
          <w:rFonts w:ascii="Helvetica" w:hAnsi="Helvetica"/>
          <w:sz w:val="22"/>
          <w:szCs w:val="22"/>
        </w:rPr>
        <w:t>, which result in wa</w:t>
      </w:r>
      <w:r w:rsidR="00C84901">
        <w:rPr>
          <w:rFonts w:ascii="Helvetica" w:hAnsi="Helvetica"/>
          <w:sz w:val="22"/>
          <w:szCs w:val="22"/>
        </w:rPr>
        <w:t>s</w:t>
      </w:r>
      <w:r w:rsidR="00AC46EB">
        <w:rPr>
          <w:rFonts w:ascii="Helvetica" w:hAnsi="Helvetica"/>
          <w:sz w:val="22"/>
          <w:szCs w:val="22"/>
        </w:rPr>
        <w:t>ted time and money in the development pipeline</w:t>
      </w:r>
      <w:r w:rsidR="00CF5E2F" w:rsidRPr="00CF5E2F">
        <w:rPr>
          <w:rFonts w:ascii="Helvetica" w:hAnsi="Helvetica"/>
          <w:sz w:val="22"/>
          <w:szCs w:val="22"/>
        </w:rPr>
        <w:t>.</w:t>
      </w:r>
      <w:r w:rsidR="0039610B">
        <w:rPr>
          <w:rFonts w:ascii="Helvetica" w:hAnsi="Helvetica"/>
          <w:sz w:val="22"/>
          <w:szCs w:val="22"/>
        </w:rPr>
        <w:t xml:space="preserve"> </w:t>
      </w:r>
    </w:p>
    <w:p w14:paraId="21B3DDC6" w14:textId="77777777" w:rsidR="00F02D60" w:rsidRPr="00280288" w:rsidRDefault="00F02D60" w:rsidP="007159BD">
      <w:pPr>
        <w:jc w:val="both"/>
        <w:rPr>
          <w:rFonts w:ascii="Helvetica" w:hAnsi="Helvetica"/>
          <w:b/>
          <w:sz w:val="12"/>
          <w:szCs w:val="12"/>
        </w:rPr>
      </w:pPr>
    </w:p>
    <w:p w14:paraId="0C4FBD9E" w14:textId="293C22EC" w:rsidR="006F3B15" w:rsidRDefault="0022568F" w:rsidP="007159BD">
      <w:pPr>
        <w:jc w:val="both"/>
        <w:rPr>
          <w:rFonts w:ascii="Helvetica" w:hAnsi="Helvetica"/>
          <w:b/>
          <w:sz w:val="22"/>
          <w:szCs w:val="22"/>
        </w:rPr>
      </w:pPr>
      <w:r>
        <w:rPr>
          <w:rFonts w:ascii="Helvetica" w:hAnsi="Helvetica"/>
          <w:b/>
          <w:sz w:val="22"/>
          <w:szCs w:val="22"/>
        </w:rPr>
        <w:t>3</w:t>
      </w:r>
      <w:r w:rsidR="006F3B15">
        <w:rPr>
          <w:rFonts w:ascii="Helvetica" w:hAnsi="Helvetica"/>
          <w:b/>
          <w:sz w:val="22"/>
          <w:szCs w:val="22"/>
        </w:rPr>
        <w:t xml:space="preserve">. </w:t>
      </w:r>
      <w:r w:rsidR="007040E0">
        <w:rPr>
          <w:rFonts w:ascii="Helvetica" w:hAnsi="Helvetica"/>
          <w:b/>
          <w:sz w:val="22"/>
          <w:szCs w:val="22"/>
        </w:rPr>
        <w:t>Carcinoma cell</w:t>
      </w:r>
      <w:r w:rsidR="006F3B15">
        <w:rPr>
          <w:rFonts w:ascii="Helvetica" w:hAnsi="Helvetica"/>
          <w:b/>
          <w:sz w:val="22"/>
          <w:szCs w:val="22"/>
        </w:rPr>
        <w:t xml:space="preserve"> </w:t>
      </w:r>
      <w:r w:rsidR="00792A1D">
        <w:rPr>
          <w:rFonts w:ascii="Helvetica" w:hAnsi="Helvetica"/>
          <w:b/>
          <w:sz w:val="22"/>
          <w:szCs w:val="22"/>
        </w:rPr>
        <w:t>apoptosis in response</w:t>
      </w:r>
      <w:r w:rsidR="006F3B15">
        <w:rPr>
          <w:rFonts w:ascii="Helvetica" w:hAnsi="Helvetica"/>
          <w:b/>
          <w:sz w:val="22"/>
          <w:szCs w:val="22"/>
        </w:rPr>
        <w:t xml:space="preserve"> to sorafenib is dampened in tumorigenic microenvironments, suggesting that the ECM provides chemo-resistance.</w:t>
      </w:r>
    </w:p>
    <w:p w14:paraId="6A2A01DB" w14:textId="42F8617B" w:rsidR="006F3B15" w:rsidRDefault="001B5AB0" w:rsidP="007159BD">
      <w:pPr>
        <w:jc w:val="both"/>
        <w:rPr>
          <w:rFonts w:ascii="Helvetica" w:hAnsi="Helvetica"/>
          <w:b/>
          <w:sz w:val="22"/>
          <w:szCs w:val="22"/>
        </w:rPr>
      </w:pPr>
      <w:r>
        <w:rPr>
          <w:noProof/>
        </w:rPr>
        <mc:AlternateContent>
          <mc:Choice Requires="wps">
            <w:drawing>
              <wp:anchor distT="0" distB="0" distL="114300" distR="114300" simplePos="0" relativeHeight="251661312" behindDoc="0" locked="0" layoutInCell="1" allowOverlap="1" wp14:anchorId="46FBB6DE" wp14:editId="6765AF06">
                <wp:simplePos x="0" y="0"/>
                <wp:positionH relativeFrom="column">
                  <wp:posOffset>2971800</wp:posOffset>
                </wp:positionH>
                <wp:positionV relativeFrom="paragraph">
                  <wp:posOffset>1993265</wp:posOffset>
                </wp:positionV>
                <wp:extent cx="3931920" cy="1371600"/>
                <wp:effectExtent l="0" t="0" r="5080" b="0"/>
                <wp:wrapSquare wrapText="bothSides"/>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920" cy="1371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CC6E0F" w14:textId="119C8CA6" w:rsidR="00EB26C5" w:rsidRPr="005C267E" w:rsidRDefault="00EB26C5" w:rsidP="007159BD">
                            <w:pPr>
                              <w:pStyle w:val="Caption"/>
                              <w:jc w:val="both"/>
                              <w:rPr>
                                <w:rFonts w:ascii="Helvetica" w:hAnsi="Helvetica"/>
                                <w:color w:val="auto"/>
                                <w:sz w:val="16"/>
                                <w:szCs w:val="16"/>
                                <w:u w:val="single"/>
                              </w:rPr>
                            </w:pPr>
                            <w:r w:rsidRPr="005C267E">
                              <w:rPr>
                                <w:rFonts w:ascii="Helvetica" w:hAnsi="Helvetica"/>
                                <w:color w:val="auto"/>
                                <w:sz w:val="16"/>
                                <w:szCs w:val="16"/>
                              </w:rPr>
                              <w:t xml:space="preserve">Figure </w:t>
                            </w:r>
                            <w:r w:rsidRPr="005C267E">
                              <w:rPr>
                                <w:rFonts w:ascii="Helvetica" w:hAnsi="Helvetica"/>
                                <w:color w:val="auto"/>
                                <w:sz w:val="16"/>
                                <w:szCs w:val="16"/>
                              </w:rPr>
                              <w:fldChar w:fldCharType="begin"/>
                            </w:r>
                            <w:r w:rsidRPr="005C267E">
                              <w:rPr>
                                <w:rFonts w:ascii="Helvetica" w:hAnsi="Helvetica"/>
                                <w:color w:val="auto"/>
                                <w:sz w:val="16"/>
                                <w:szCs w:val="16"/>
                              </w:rPr>
                              <w:instrText xml:space="preserve"> SEQ Figure \* ARABIC </w:instrText>
                            </w:r>
                            <w:r w:rsidRPr="005C267E">
                              <w:rPr>
                                <w:rFonts w:ascii="Helvetica" w:hAnsi="Helvetica"/>
                                <w:color w:val="auto"/>
                                <w:sz w:val="16"/>
                                <w:szCs w:val="16"/>
                              </w:rPr>
                              <w:fldChar w:fldCharType="separate"/>
                            </w:r>
                            <w:r>
                              <w:rPr>
                                <w:rFonts w:ascii="Helvetica" w:hAnsi="Helvetica"/>
                                <w:noProof/>
                                <w:color w:val="auto"/>
                                <w:sz w:val="16"/>
                                <w:szCs w:val="16"/>
                              </w:rPr>
                              <w:t>1</w:t>
                            </w:r>
                            <w:r w:rsidRPr="005C267E">
                              <w:rPr>
                                <w:rFonts w:ascii="Helvetica" w:hAnsi="Helvetica"/>
                                <w:color w:val="auto"/>
                                <w:sz w:val="16"/>
                                <w:szCs w:val="16"/>
                              </w:rPr>
                              <w:fldChar w:fldCharType="end"/>
                            </w:r>
                            <w:r w:rsidRPr="005C267E">
                              <w:rPr>
                                <w:rFonts w:ascii="Helvetica" w:hAnsi="Helvetica"/>
                                <w:color w:val="auto"/>
                                <w:sz w:val="16"/>
                                <w:szCs w:val="16"/>
                              </w:rPr>
                              <w:t xml:space="preserve">: </w:t>
                            </w:r>
                            <w:r>
                              <w:rPr>
                                <w:rFonts w:ascii="Helvetica" w:hAnsi="Helvetica"/>
                                <w:color w:val="auto"/>
                                <w:sz w:val="16"/>
                                <w:szCs w:val="16"/>
                              </w:rPr>
                              <w:t>Carcinoma proliferation regulated by adhesive proteins and stiffness</w:t>
                            </w:r>
                            <w:r w:rsidRPr="005C267E">
                              <w:rPr>
                                <w:rFonts w:ascii="Helvetica" w:hAnsi="Helvetica"/>
                                <w:color w:val="auto"/>
                                <w:sz w:val="16"/>
                                <w:szCs w:val="16"/>
                              </w:rPr>
                              <w:t xml:space="preserve">. </w:t>
                            </w:r>
                            <w:r>
                              <w:rPr>
                                <w:rFonts w:ascii="Helvetica" w:hAnsi="Helvetica"/>
                                <w:b w:val="0"/>
                                <w:color w:val="auto"/>
                                <w:sz w:val="16"/>
                                <w:szCs w:val="16"/>
                              </w:rPr>
                              <w:t>We quantified the dose of sorafenib (</w:t>
                            </w:r>
                            <w:r>
                              <w:rPr>
                                <w:rFonts w:ascii="Symbol" w:hAnsi="Symbol"/>
                                <w:b w:val="0"/>
                                <w:color w:val="auto"/>
                                <w:sz w:val="16"/>
                                <w:szCs w:val="16"/>
                              </w:rPr>
                              <w:t></w:t>
                            </w:r>
                            <w:r>
                              <w:rPr>
                                <w:rFonts w:ascii="Helvetica" w:hAnsi="Helvetica"/>
                                <w:b w:val="0"/>
                                <w:color w:val="auto"/>
                                <w:sz w:val="16"/>
                                <w:szCs w:val="16"/>
                              </w:rPr>
                              <w:t>M) required to inhibit proliferation in 50% (IC50) of cells across four breast cancer cell lines (colors), and liver cancer cells (gray).  On “inflammatory protein cocktails (Collagen I, III, and FN, solid), the MDA-MB-231s, BT549s, SkBr3s, and cells directly from patients (green) require more sorafenib to achieve the same anti-proliferative effect as on a “healthy” protein cocktail (laminin, Collagen IV, stripes).  Interestingly, the non-metastatic cell line (MCF-7s, yellow), have the opposite response, in that they exhibit more resistance to sorafenib on the “healthy” protein cocktail.  Motivating our biomaterial design, liver carcinoma cells express the most drug resistance (100% increase compared to “healthy” proteins on TCPS) when seeded on inflammatory proteins coupled to compliant hydrogels.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234pt;margin-top:156.95pt;width:309.6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IiFpkCAAA/BQAADgAAAGRycy9lMm9Eb2MueG1srFTJbtswEL0X6D8QvDuSHDuJhciB4sBFASMJ&#10;4BQ5jynKFsqtJG0pLfrvHVJWtvZQFL1QI86b9c3w8qqTghy4dY1WBc1OUkq4Yrpq1LagXx6WowtK&#10;nAdVgdCKF/SJO3o1//jhsjU5H+udFhW3BJ0ol7emoDvvTZ4kju24BHeiDVeorLWV4PHXbpPKQove&#10;pUjGaXqWtNpWxmrGncPbm15J59F/XXPm7+racU9EQTE3H08bz004k/kl5FsLZtewYxrwD1lIaBQG&#10;fXZ1Ax7I3ja/uZINs9rp2p8wLRNd1w3jsQasJkvfVbPegeGxFmyOM89tcv/PLbs93FvSVMjdlBIF&#10;Ejl64J0n17ojWRb60xqXI2xtEOg7vEdsrNWZlWZfHUKSV5jewCE69KOrrQxfrJSgIVLw9Nz2EIbh&#10;5ensNJuNUcVQl52eZ2dpJCZ5MTfW+U9cSxKEglrkNaYAh5XzIQHIB0iI5rRoqmUjRPgJioWw5AA4&#10;A+2u8TxUhRZvUEIFrNLBqlf3NzwOUR8FckwZxYAMyUeCfyym5+PyfDobnZXTbDTJ0otRWabj0c2y&#10;TMt0slzMJtc/MVsJ2SRvcdQMDmroMbZyKWB7pDWo/45XCezNFmRZEuevTxsdx+qGVCM3PR2BJd9t&#10;OgQGcaOrJ+TU6n4rnGHLBnu1AufvweIaICW42v4Oj1rotqD6KFGy0/b7n+4DHqtALSWh1oK6b3uw&#10;nBLxWeHchh0cBDsIm0FQe7nQyFKGj4ZhUUQD68Ug1lbLR9z4MkRBFSiGsQrqB3Hh++XGF4Pxsowg&#10;3DQDfqXWhg2jG2bioXsEa44T5bFdt3pYOMjfDVaP7Sek3HtdN3HqXrp43AHc0tj844sSnoHX/xH1&#10;8u7NfwEAAP//AwBQSwMEFAAGAAgAAAAhAKpymv/hAAAADAEAAA8AAABkcnMvZG93bnJldi54bWxM&#10;j8FugzAQRO+V8g/WVuqtMZA0AYqJokpVpF6ikHyAg7cYFa8RNoH8fZ1TexzNaOZNsZtNx244uNaS&#10;gHgZAUOqrWqpEXA5f76mwJyXpGRnCQXc0cGuXDwVMld2ohPeKt+wUEIulwK0933Ouas1GumWtkcK&#10;3rcdjPRBDg1Xg5xCuel4EkUbbmRLYUHLHj801j/VaAS0W4q/xmo983jKLuejPhzv40GIl+d5/w7M&#10;4+z/wvDAD+hQBqarHUk51glYb9LwxQtYxasM2CMRpdsE2FXAW5JlwMuC/z9R/gIAAP//AwBQSwEC&#10;LQAUAAYACAAAACEA5JnDwPsAAADhAQAAEwAAAAAAAAAAAAAAAAAAAAAAW0NvbnRlbnRfVHlwZXNd&#10;LnhtbFBLAQItABQABgAIAAAAIQAjsmrh1wAAAJQBAAALAAAAAAAAAAAAAAAAACwBAABfcmVscy8u&#10;cmVsc1BLAQItABQABgAIAAAAIQCB8iIWmQIAAD8FAAAOAAAAAAAAAAAAAAAAACwCAABkcnMvZTJv&#10;RG9jLnhtbFBLAQItABQABgAIAAAAIQCqcpr/4QAAAAwBAAAPAAAAAAAAAAAAAAAAAPEEAABkcnMv&#10;ZG93bnJldi54bWxQSwUGAAAAAAQABADzAAAA/wUAAAAA&#10;" stroked="f">
                <v:path arrowok="t"/>
                <v:textbox inset="0,0,0,0">
                  <w:txbxContent>
                    <w:p w14:paraId="06CC6E0F" w14:textId="119C8CA6" w:rsidR="00EB26C5" w:rsidRPr="005C267E" w:rsidRDefault="00EB26C5" w:rsidP="007159BD">
                      <w:pPr>
                        <w:pStyle w:val="Caption"/>
                        <w:jc w:val="both"/>
                        <w:rPr>
                          <w:rFonts w:ascii="Helvetica" w:hAnsi="Helvetica"/>
                          <w:color w:val="auto"/>
                          <w:sz w:val="16"/>
                          <w:szCs w:val="16"/>
                          <w:u w:val="single"/>
                        </w:rPr>
                      </w:pPr>
                      <w:r w:rsidRPr="005C267E">
                        <w:rPr>
                          <w:rFonts w:ascii="Helvetica" w:hAnsi="Helvetica"/>
                          <w:color w:val="auto"/>
                          <w:sz w:val="16"/>
                          <w:szCs w:val="16"/>
                        </w:rPr>
                        <w:t xml:space="preserve">Figure </w:t>
                      </w:r>
                      <w:r w:rsidRPr="005C267E">
                        <w:rPr>
                          <w:rFonts w:ascii="Helvetica" w:hAnsi="Helvetica"/>
                          <w:color w:val="auto"/>
                          <w:sz w:val="16"/>
                          <w:szCs w:val="16"/>
                        </w:rPr>
                        <w:fldChar w:fldCharType="begin"/>
                      </w:r>
                      <w:r w:rsidRPr="005C267E">
                        <w:rPr>
                          <w:rFonts w:ascii="Helvetica" w:hAnsi="Helvetica"/>
                          <w:color w:val="auto"/>
                          <w:sz w:val="16"/>
                          <w:szCs w:val="16"/>
                        </w:rPr>
                        <w:instrText xml:space="preserve"> SEQ Figure \* ARABIC </w:instrText>
                      </w:r>
                      <w:r w:rsidRPr="005C267E">
                        <w:rPr>
                          <w:rFonts w:ascii="Helvetica" w:hAnsi="Helvetica"/>
                          <w:color w:val="auto"/>
                          <w:sz w:val="16"/>
                          <w:szCs w:val="16"/>
                        </w:rPr>
                        <w:fldChar w:fldCharType="separate"/>
                      </w:r>
                      <w:r>
                        <w:rPr>
                          <w:rFonts w:ascii="Helvetica" w:hAnsi="Helvetica"/>
                          <w:noProof/>
                          <w:color w:val="auto"/>
                          <w:sz w:val="16"/>
                          <w:szCs w:val="16"/>
                        </w:rPr>
                        <w:t>1</w:t>
                      </w:r>
                      <w:r w:rsidRPr="005C267E">
                        <w:rPr>
                          <w:rFonts w:ascii="Helvetica" w:hAnsi="Helvetica"/>
                          <w:color w:val="auto"/>
                          <w:sz w:val="16"/>
                          <w:szCs w:val="16"/>
                        </w:rPr>
                        <w:fldChar w:fldCharType="end"/>
                      </w:r>
                      <w:r w:rsidRPr="005C267E">
                        <w:rPr>
                          <w:rFonts w:ascii="Helvetica" w:hAnsi="Helvetica"/>
                          <w:color w:val="auto"/>
                          <w:sz w:val="16"/>
                          <w:szCs w:val="16"/>
                        </w:rPr>
                        <w:t xml:space="preserve">: </w:t>
                      </w:r>
                      <w:r>
                        <w:rPr>
                          <w:rFonts w:ascii="Helvetica" w:hAnsi="Helvetica"/>
                          <w:color w:val="auto"/>
                          <w:sz w:val="16"/>
                          <w:szCs w:val="16"/>
                        </w:rPr>
                        <w:t>Carcinoma proliferation regulated by adhesive proteins and stiffness</w:t>
                      </w:r>
                      <w:r w:rsidRPr="005C267E">
                        <w:rPr>
                          <w:rFonts w:ascii="Helvetica" w:hAnsi="Helvetica"/>
                          <w:color w:val="auto"/>
                          <w:sz w:val="16"/>
                          <w:szCs w:val="16"/>
                        </w:rPr>
                        <w:t xml:space="preserve">. </w:t>
                      </w:r>
                      <w:r>
                        <w:rPr>
                          <w:rFonts w:ascii="Helvetica" w:hAnsi="Helvetica"/>
                          <w:b w:val="0"/>
                          <w:color w:val="auto"/>
                          <w:sz w:val="16"/>
                          <w:szCs w:val="16"/>
                        </w:rPr>
                        <w:t>We quantified the dose of sorafenib (</w:t>
                      </w:r>
                      <w:r>
                        <w:rPr>
                          <w:rFonts w:ascii="Symbol" w:hAnsi="Symbol"/>
                          <w:b w:val="0"/>
                          <w:color w:val="auto"/>
                          <w:sz w:val="16"/>
                          <w:szCs w:val="16"/>
                        </w:rPr>
                        <w:t></w:t>
                      </w:r>
                      <w:r>
                        <w:rPr>
                          <w:rFonts w:ascii="Helvetica" w:hAnsi="Helvetica"/>
                          <w:b w:val="0"/>
                          <w:color w:val="auto"/>
                          <w:sz w:val="16"/>
                          <w:szCs w:val="16"/>
                        </w:rPr>
                        <w:t>M) required to inhibit proliferation in 50% (IC50) of cells across four breast cancer cell lines (colors), and liver cancer cells (gray).  On “inflammatory protein cocktails (Collagen I, III, and FN, solid), the MDA-MB-231s, BT549s, SkBr3s, and cells directly from patients (green) require more sorafenib to achieve the same anti-proliferative effect as on a “healthy” protein cocktail (laminin, Collagen IV, stripes).  Interestingly, the non-metastatic cell line (MCF-7s, yellow), have the opposite response, in that they exhibit more resistance to sorafenib on the “healthy” protein cocktail.  Motivating our biomaterial design, liver carcinoma cells express the most drug resistance (100% increase compared to “healthy” proteins on TCPS) when seeded on inflammatory proteins coupled to compliant hydrogels.</w:t>
                      </w:r>
                    </w:p>
                  </w:txbxContent>
                </v:textbox>
                <w10:wrap type="square"/>
              </v:shape>
            </w:pict>
          </mc:Fallback>
        </mc:AlternateContent>
      </w:r>
      <w:r w:rsidR="00852A23">
        <w:rPr>
          <w:noProof/>
        </w:rPr>
        <w:drawing>
          <wp:anchor distT="0" distB="0" distL="114300" distR="114300" simplePos="0" relativeHeight="251698176" behindDoc="0" locked="0" layoutInCell="1" allowOverlap="1" wp14:anchorId="6332F35C" wp14:editId="74C4849A">
            <wp:simplePos x="0" y="0"/>
            <wp:positionH relativeFrom="column">
              <wp:posOffset>0</wp:posOffset>
            </wp:positionH>
            <wp:positionV relativeFrom="paragraph">
              <wp:posOffset>1689735</wp:posOffset>
            </wp:positionV>
            <wp:extent cx="2971800" cy="1675130"/>
            <wp:effectExtent l="0" t="0" r="0" b="0"/>
            <wp:wrapSquare wrapText="bothSides"/>
            <wp:docPr id="6" name="Picture 6" descr="shellypeyton:Documents:Liver R21 2012:all cell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llypeyton:Documents:Liver R21 2012:all cell lin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0A">
        <w:rPr>
          <w:rFonts w:ascii="Helvetica" w:hAnsi="Helvetica" w:cs="Arial"/>
          <w:color w:val="000000"/>
          <w:sz w:val="22"/>
          <w:szCs w:val="22"/>
        </w:rPr>
        <w:t xml:space="preserve">Tumor microenvironments are inflammatory, and are associated with extensive </w:t>
      </w:r>
      <w:r w:rsidR="007159BD" w:rsidRPr="00CF5E2F">
        <w:rPr>
          <w:rFonts w:ascii="Helvetica" w:hAnsi="Helvetica" w:cs="Arial"/>
          <w:color w:val="000000"/>
          <w:sz w:val="22"/>
          <w:szCs w:val="22"/>
        </w:rPr>
        <w:t xml:space="preserve">matrix </w:t>
      </w:r>
      <w:r w:rsidR="00AC780D">
        <w:rPr>
          <w:rFonts w:ascii="Helvetica" w:hAnsi="Helvetica" w:cs="Arial"/>
          <w:color w:val="000000"/>
          <w:sz w:val="22"/>
          <w:szCs w:val="22"/>
        </w:rPr>
        <w:t>reorganization</w:t>
      </w:r>
      <w:r w:rsidR="007159BD" w:rsidRPr="00CF5E2F">
        <w:rPr>
          <w:rFonts w:ascii="Helvetica" w:hAnsi="Helvetica" w:cs="Arial"/>
          <w:color w:val="000000"/>
          <w:sz w:val="22"/>
          <w:szCs w:val="22"/>
        </w:rPr>
        <w:t xml:space="preserve"> </w:t>
      </w:r>
      <w:r w:rsidR="0051403D" w:rsidRPr="00CF5E2F">
        <w:rPr>
          <w:rFonts w:ascii="Helvetica" w:hAnsi="Helvetica" w:cs="Helvetica"/>
          <w:bCs/>
          <w:color w:val="000000"/>
          <w:sz w:val="22"/>
          <w:szCs w:val="22"/>
        </w:rPr>
        <w:fldChar w:fldCharType="begin">
          <w:fldData xml:space="preserve">PEVuZE5vdGU+PENpdGU+PEF1dGhvcj5NYXRzdXpha2k8L0F1dGhvcj48WWVhcj4yMDA5PC9ZZWFy
PjxSZWNOdW0+MTAxNjwvUmVjTnVtPjxEaXNwbGF5VGV4dD5bMiwgMywgMTItMTRdPC9EaXNwbGF5
VGV4dD48cmVjb3JkPjxyZWMtbnVtYmVyPjEwMTY8L3JlYy1udW1iZXI+PGZvcmVpZ24ta2V5cz48
a2V5IGFwcD0iRU4iIGRiLWlkPSJ6OXhheHpzNXIyczByb2V6ZTVjNTJ0MHE5YXo5MHpzdHY1c3Yi
PjEwMTY8L2tleT48L2ZvcmVpZ24ta2V5cz48cmVmLXR5cGUgbmFtZT0iSm91cm5hbCBBcnRpY2xl
Ij4xNzwvcmVmLXR5cGU+PGNvbnRyaWJ1dG9ycz48YXV0aG9ycz48YXV0aG9yPk1hdHN1emFraSwg
Sy48L2F1dGhvcj48L2F1dGhvcnM+PC9jb250cmlidXRvcnM+PGF1dGgtYWRkcmVzcz5EZXBhcnRt
ZW50IG9mIEdhc3Ryb2VudGVyb2xvZ3kgYW5kIEhlcGF0b2xvZ3ksIEthbnNhaSBNZWRpY2FsIFVu
aXZlcnNpdHksIDEwLTE1IEZ1bWl6b25vY2hvLCBNb3JpZ3VjaGksIE9zYWthLCA1NzAtODUwNywg
SmFwYW4uIG1hdHN1emFrQHRha2lpLmttdS5hYy5qcDwvYXV0aC1hZGRyZXNzPjx0aXRsZXM+PHRp
dGxlPk1vZHVsYXRpb24gb2YgVEdGLWJldGEgc2lnbmFsaW5nIGR1cmluZyBwcm9ncmVzc2lvbiBv
ZiBjaHJvbmljIGxpdmVyIGRpc2Vhc2VzPC90aXRsZT48c2Vjb25kYXJ5LXRpdGxlPkZyb250IEJp
b3NjaTwvc2Vjb25kYXJ5LXRpdGxlPjwvdGl0bGVzPjxwZXJpb2RpY2FsPjxmdWxsLXRpdGxlPkZy
b250IEJpb3NjaTwvZnVsbC10aXRsZT48L3BlcmlvZGljYWw+PHBhZ2VzPjI5MjMtMzQ8L3BhZ2Vz
Pjx2b2x1bWU+MTQ8L3ZvbHVtZT48ZWRpdGlvbj4yMDA5LzAzLzExPC9lZGl0aW9uPjxrZXl3b3Jk
cz48a2V5d29yZD5DaHJvbmljIERpc2Vhc2U8L2tleXdvcmQ+PGtleXdvcmQ+RGlzZWFzZSBQcm9n
cmVzc2lvbjwva2V5d29yZD48a2V5d29yZD5IdW1hbnM8L2tleXdvcmQ+PGtleXdvcmQ+TGl2ZXIg
RGlzZWFzZXMvKm1ldGFib2xpc20vcGF0aG9sb2d5PC9rZXl3b3JkPjxrZXl3b3JkPipTaWduYWwg
VHJhbnNkdWN0aW9uPC9rZXl3b3JkPjxrZXl3b3JkPlRyYW5zZm9ybWluZyBHcm93dGggRmFjdG9y
IGJldGEvKm1ldGFib2xpc208L2tleXdvcmQ+PC9rZXl3b3Jkcz48ZGF0ZXM+PHllYXI+MjAwOTwv
eWVhcj48L2RhdGVzPjxpc2JuPjEwOTMtNDcxNSAoRWxlY3Ryb25pYykmI3hEOzEwOTMtNDcxNSAo
TGlua2luZyk8L2lzYm4+PGFjY2Vzc2lvbi1udW0+MTkyNzMyNDU8L2FjY2Vzc2lvbi1udW0+PHVy
bHM+PHJlbGF0ZWQtdXJscz48dXJsPmh0dHA6Ly93d3cubmNiaS5ubG0ubmloLmdvdi9lbnRyZXov
cXVlcnkuZmNnaT9jbWQ9UmV0cmlldmUmYW1wO2RiPVB1Yk1lZCZhbXA7ZG9wdD1DaXRhdGlvbiZh
bXA7bGlzdF91aWRzPTE5MjczMjQ1PC91cmw+PC9yZWxhdGVkLXVybHM+PC91cmxzPjxlbGVjdHJv
bmljLXJlc291cmNlLW51bT4zNDIzIFtwaWldPC9lbGVjdHJvbmljLXJlc291cmNlLW51bT48bGFu
Z3VhZ2U+ZW5nPC9sYW5ndWFnZT48L3JlY29yZD48L0NpdGU+PENpdGU+PEF1dGhvcj5XeW5uPC9B
dXRob3I+PFllYXI+MjAwODwvWWVhcj48UmVjTnVtPjEwMTc8L1JlY051bT48cmVjb3JkPjxyZWMt
bnVtYmVyPjEwMTc8L3JlYy1udW1iZXI+PGZvcmVpZ24ta2V5cz48a2V5IGFwcD0iRU4iIGRiLWlk
PSJ6OXhheHpzNXIyczByb2V6ZTVjNTJ0MHE5YXo5MHpzdHY1c3YiPjEwMTc8L2tleT48L2ZvcmVp
Z24ta2V5cz48cmVmLXR5cGUgbmFtZT0iSm91cm5hbCBBcnRpY2xlIj4xNzwvcmVmLXR5cGU+PGNv
bnRyaWJ1dG9ycz48YXV0aG9ycz48YXV0aG9yPld5bm4sIFQuIEEuPC9hdXRob3I+PC9hdXRob3Jz
PjwvY29udHJpYnV0b3JzPjxhdXRoLWFkZHJlc3M+SW1tdW5vcGF0aG9nZW5lc2lzIFNlY3Rpb24s
IExhYm9yYXRvcnkgb2YgUGFyYXNpdGljIERpc2Vhc2VzLCBOYXRpb25hbCBJbnN0aXR1dGUgb2Yg
QWxsZXJneSBhbmQgSW5mZWN0aW91cyBEaXNlYXNlcywgTmF0aW9uYWwgSW5zdGl0dXRlcyBvZiBI
ZWFsdGgsIEJldGhlc2RhLCBNRCAyMDg5MiwgVVNBLiB0d3lubkBuaWFpZC5uaWguZ292PC9hdXRo
LWFkZHJlc3M+PHRpdGxlcz48dGl0bGU+Q2VsbHVsYXIgYW5kIG1vbGVjdWxhciBtZWNoYW5pc21z
IG9mIGZpYnJvc2lzPC90aXRsZT48c2Vjb25kYXJ5LXRpdGxlPkogUGF0aG9sPC9zZWNvbmRhcnkt
dGl0bGU+PC90aXRsZXM+PHBlcmlvZGljYWw+PGZ1bGwtdGl0bGU+SiBQYXRob2w8L2Z1bGwtdGl0
bGU+PC9wZXJpb2RpY2FsPjxwYWdlcz4xOTktMjEwPC9wYWdlcz48dm9sdW1lPjIxNDwvdm9sdW1l
PjxudW1iZXI+MjwvbnVtYmVyPjxlZGl0aW9uPjIwMDcvMTIvMjk8L2VkaXRpb24+PGtleXdvcmRz
PjxrZXl3b3JkPkFuZ2lvdGVuc2luIElJL3BoeXNpb2xvZ3k8L2tleXdvcmQ+PGtleXdvcmQ+Q2hl
bW9raW5lcy9pbW11bm9sb2d5PC9rZXl3b3JkPjxrZXl3b3JkPkNoZW1vdGF4aXMvaW1tdW5vbG9n
eTwva2V5d29yZD48a2V5d29yZD5DeXRva2luZXMvaW1tdW5vbG9neTwva2V5d29yZD48a2V5d29y
ZD5EaXNlYXNlIFByb2dyZXNzaW9uPC9rZXl3b3JkPjxrZXl3b3JkPkZpYnJvYmxhc3RzL3BhdGhv
bG9neTwva2V5d29yZD48a2V5d29yZD5GaWJyb3Npcy8qaW1tdW5vbG9neS9wYXRob2xvZ3k8L2tl
eXdvcmQ+PGtleXdvcmQ+SHVtYW5zPC9rZXl3b3JkPjxrZXl3b3JkPkltbXVuaXR5LCBJbm5hdGU8
L2tleXdvcmQ+PGtleXdvcmQ+SW50ZXJsZXVraW5zL2ltbXVub2xvZ3k8L2tleXdvcmQ+PGtleXdv
cmQ+VGgxIENlbGxzL2ltbXVub2xvZ3k8L2tleXdvcmQ+PGtleXdvcmQ+VGgyIENlbGxzL2ltbXVu
b2xvZ3k8L2tleXdvcmQ+PGtleXdvcmQ+VHJhbnNmb3JtaW5nIEdyb3d0aCBGYWN0b3IgYmV0YS9p
bW11bm9sb2d5PC9rZXl3b3JkPjwva2V5d29yZHM+PGRhdGVzPjx5ZWFyPjIwMDg8L3llYXI+PHB1
Yi1kYXRlcz48ZGF0ZT5KYW48L2RhdGU+PC9wdWItZGF0ZXM+PC9kYXRlcz48aXNibj4wMDIyLTM0
MTcgKFByaW50KSYjeEQ7MDAyMi0zNDE3IChMaW5raW5nKTwvaXNibj48YWNjZXNzaW9uLW51bT4x
ODE2MTc0NTwvYWNjZXNzaW9uLW51bT48dXJscz48cmVsYXRlZC11cmxzPjx1cmw+aHR0cDovL3d3
dy5uY2JpLm5sbS5uaWguZ292L2VudHJlei9xdWVyeS5mY2dpP2NtZD1SZXRyaWV2ZSZhbXA7ZGI9
UHViTWVkJmFtcDtkb3B0PUNpdGF0aW9uJmFtcDtsaXN0X3VpZHM9MTgxNjE3NDU8L3VybD48L3Jl
bGF0ZWQtdXJscz48L3VybHM+PGN1c3RvbTI+MjY5MzMyOTwvY3VzdG9tMj48ZWxlY3Ryb25pYy1y
ZXNvdXJjZS1udW0+MTAuMTAwMi9wYXRoLjIyNzc8L2VsZWN0cm9uaWMtcmVzb3VyY2UtbnVtPjxs
YW5ndWFnZT5lbmc8L2xhbmd1YWdlPjwvcmVjb3JkPjwvQ2l0ZT48Q2l0ZT48QXV0aG9yPlNhaWxl
PC9BdXRob3I+PFllYXI+MjAwNzwvWWVhcj48UmVjTnVtPjEwMTk8L1JlY051bT48cmVjb3JkPjxy
ZWMtbnVtYmVyPjEwMTk8L3JlYy1udW1iZXI+PGZvcmVpZ24ta2V5cz48a2V5IGFwcD0iRU4iIGRi
LWlkPSJ6OXhheHpzNXIyczByb2V6ZTVjNTJ0MHE5YXo5MHpzdHY1c3YiPjEwMTk8L2tleT48L2Zv
cmVpZ24ta2V5cz48cmVmLXR5cGUgbmFtZT0iSm91cm5hbCBBcnRpY2xlIj4xNzwvcmVmLXR5cGU+
PGNvbnRyaWJ1dG9ycz48YXV0aG9ycz48YXV0aG9yPlNhaWxlLCBCLjwvYXV0aG9yPjxhdXRob3I+
UmFtYWRvcmksIEcuPC9hdXRob3I+PC9hdXRob3JzPjwvY29udHJpYnV0b3JzPjxhdXRoLWFkZHJl
c3M+RGVwYXJ0bWVudCBvZiBJbnRlcm5hbCBNZWRpY2luZSwgU2VjdGlvbiBvZiBHYXN0cm9lbnRl
cm9sb2d5IGFuZCBFbmRvY3Jpbm9sb2d5LCBVbml2ZXJzaXR5IG9mIEdvdHRpbmdlbiwgR290dGlu
Z2VuLCBHZXJtYW55LiBic2FpbGVAZ3dkZy5kZTwvYXV0aC1hZGRyZXNzPjx0aXRsZXM+PHRpdGxl
PkluZmxhbW1hdGlvbiwgZGFtYWdlIHJlcGFpciBhbmQgbGl2ZXIgZmlicm9zaXMtLXJvbGUgb2Yg
Y3l0b2tpbmVzIGFuZCBkaWZmZXJlbnQgY2VsbCB0eXBlczwvdGl0bGU+PHNlY29uZGFyeS10aXRs
ZT5aIEdhc3Ryb2VudGVyb2w8L3NlY29uZGFyeS10aXRsZT48L3RpdGxlcz48cGVyaW9kaWNhbD48
ZnVsbC10aXRsZT5aIEdhc3Ryb2VudGVyb2w8L2Z1bGwtdGl0bGU+PC9wZXJpb2RpY2FsPjxwYWdl
cz43Ny04NjwvcGFnZXM+PHZvbHVtZT40NTwvdm9sdW1lPjxudW1iZXI+MTwvbnVtYmVyPjxlZGl0
aW9uPjIwMDcvMDEvMjA8L2VkaXRpb24+PGtleXdvcmRzPjxrZXl3b3JkPkFuaW1hbHM8L2tleXdv
cmQ+PGtleXdvcmQ+Q2VsbCBDb21tdW5pY2F0aW9uL2ltbXVub2xvZ3k8L2tleXdvcmQ+PGtleXdv
cmQ+Q3l0b2tpbmVzLyppbW11bm9sb2d5PC9rZXl3b3JkPjxrZXl3b3JkPkhlcGF0aXRpcy8qaW1t
dW5vbG9neS8qcGF0aG9sb2d5PC9rZXl3b3JkPjxrZXl3b3JkPkhlcGF0b2N5dGVzL2ltbXVub2xv
Z3k8L2tleXdvcmQ+PGtleXdvcmQ+SHVtYW5zPC9rZXl3b3JkPjxrZXl3b3JkPkltbXVub2xvZ2lj
IEZhY3RvcnMvKmltbXVub2xvZ3k8L2tleXdvcmQ+PGtleXdvcmQ+TGl2ZXIgQ2lycmhvc2lzLypp
bW11bm9sb2d5LypwYXRob2xvZ3k8L2tleXdvcmQ+PGtleXdvcmQ+TGl2ZXIgUmVnZW5lcmF0aW9u
LyppbW11bm9sb2d5PC9rZXl3b3JkPjxrZXl3b3JkPk1vZGVscywgSW1tdW5vbG9naWNhbDwva2V5
d29yZD48a2V5d29yZD5ULUx5bXBob2N5dGVzL2ltbXVub2xvZ3k8L2tleXdvcmQ+PC9rZXl3b3Jk
cz48ZGF0ZXM+PHllYXI+MjAwNzwveWVhcj48cHViLWRhdGVzPjxkYXRlPkphbjwvZGF0ZT48L3B1
Yi1kYXRlcz48L2RhdGVzPjxpc2JuPjAwNDQtMjc3MSAoUHJpbnQpJiN4RDswMDQ0LTI3NzEgKExp
bmtpbmcpPC9pc2JuPjxhY2Nlc3Npb24tbnVtPjE3MjM2MTI0PC9hY2Nlc3Npb24tbnVtPjx1cmxz
PjxyZWxhdGVkLXVybHM+PHVybD5odHRwOi8vd3d3Lm5jYmkubmxtLm5paC5nb3YvZW50cmV6L3F1
ZXJ5LmZjZ2k/Y21kPVJldHJpZXZlJmFtcDtkYj1QdWJNZWQmYW1wO2RvcHQ9Q2l0YXRpb24mYW1w
O2xpc3RfdWlkcz0xNzIzNjEyNDwvdXJsPjwvcmVsYXRlZC11cmxzPjwvdXJscz48ZWxlY3Ryb25p
Yy1yZXNvdXJjZS1udW0+MTAuMTA1NS9zLTIwMDYtOTI3Mzk1PC9lbGVjdHJvbmljLXJlc291cmNl
LW51bT48bGFuZ3VhZ2U+ZW5nPC9sYW5ndWFnZT48L3JlY29yZD48L0NpdGU+PENpdGU+PEF1dGhv
cj5IdXdhcnQ8L0F1dGhvcj48WWVhcj4yMDA4PC9ZZWFyPjxSZWNOdW0+MTAyMjwvUmVjTnVtPjxy
ZWNvcmQ+PHJlYy1udW1iZXI+MTAyMjwvcmVjLW51bWJlcj48Zm9yZWlnbi1rZXlzPjxrZXkgYXBw
PSJFTiIgZGItaWQ9Ino5eGF4enM1cjJzMHJvZXplNWM1MnQwcTlhejkwenN0djVzdiI+MTAyMjwv
a2V5PjwvZm9yZWlnbi1rZXlzPjxyZWYtdHlwZSBuYW1lPSJKb3VybmFsIEFydGljbGUiPjE3PC9y
ZWYtdHlwZT48Y29udHJpYnV0b3JzPjxhdXRob3JzPjxhdXRob3I+SHV3YXJ0LCBMLjwvYXV0aG9y
PjxhdXRob3I+U2FsYW1laCwgTi48L2F1dGhvcj48YXV0aG9yPnRlciBCZWVrLCBMLjwvYXV0aG9y
PjxhdXRob3I+VmljYXV0LCBFLjwvYXV0aG9yPjxhdXRob3I+UGVldGVycywgRi48L2F1dGhvcj48
YXV0aG9yPlNpbmt1cywgUi48L2F1dGhvcj48YXV0aG9yPlZhbiBCZWVycywgQi4gRS48L2F1dGhv
cj48L2F1dGhvcnM+PC9jb250cmlidXRvcnM+PGF1dGgtYWRkcmVzcz5EaWFnbm9zdGljIFJhZGlv
bG9neSBVbml0LCBVbml2ZXJzaXRlIENhdGhvbGlxdWUgZGUgTG91dmFpbiwgU3QtTHVjIFVuaXZl
cnNpdHkgSG9zcGl0YWwsIEJydXNzZWxzLCBCZWxnaXVtLjwvYXV0aC1hZGRyZXNzPjx0aXRsZXM+
PHRpdGxlPk1SIGVsYXN0b2dyYXBoeSBvZiBsaXZlciBmaWJyb3NpczogcHJlbGltaW5hcnkgcmVz
dWx0cyBjb21wYXJpbmcgc3Bpbi1lY2hvIGFuZCBlY2hvLXBsYW5hciBpbWFnaW5nPC90aXRsZT48
c2Vjb25kYXJ5LXRpdGxlPkV1ciBSYWRpb2w8L3NlY29uZGFyeS10aXRsZT48L3RpdGxlcz48cGVy
aW9kaWNhbD48ZnVsbC10aXRsZT5FdXIgUmFkaW9sPC9mdWxsLXRpdGxlPjwvcGVyaW9kaWNhbD48
cGFnZXM+MjUzNS00MTwvcGFnZXM+PHZvbHVtZT4xODwvdm9sdW1lPjxudW1iZXI+MTE8L251bWJl
cj48ZWRpdGlvbj4yMDA4LzA1LzI4PC9lZGl0aW9uPjxrZXl3b3Jkcz48a2V5d29yZD5BZHVsdDwv
a2V5d29yZD48a2V5d29yZD5BZ2VkPC9rZXl3b3JkPjxrZXl3b3JkPkN5Y2xpYyBOLU94aWRlczwv
a2V5d29yZD48a2V5d29yZD5FY2hvLVBsYW5hciBJbWFnaW5nLyptZXRob2RzPC9rZXl3b3JkPjxr
ZXl3b3JkPkVsYXN0aWNpdHkgSW1hZ2luZyBUZWNobmlxdWVzLyptZXRob2RzPC9rZXl3b3JkPjxr
ZXl3b3JkPkZlbWFsZTwva2V5d29yZD48a2V5d29yZD5IdW1hbnM8L2tleXdvcmQ+PGtleXdvcmQ+
TGl2ZXIgQ2lycmhvc2lzLypkaWFnbm9zaXM8L2tleXdvcmQ+PGtleXdvcmQ+TWFsZTwva2V5d29y
ZD48a2V5d29yZD5NaWRkbGUgQWdlZDwva2V5d29yZD48a2V5d29yZD5QaWxvdCBQcm9qZWN0czwv
a2V5d29yZD48a2V5d29yZD5SZXByb2R1Y2liaWxpdHkgb2YgUmVzdWx0czwva2V5d29yZD48a2V5
d29yZD5TZW5zaXRpdml0eSBhbmQgU3BlY2lmaWNpdHk8L2tleXdvcmQ+PC9rZXl3b3Jkcz48ZGF0
ZXM+PHllYXI+MjAwODwveWVhcj48cHViLWRhdGVzPjxkYXRlPk5vdjwvZGF0ZT48L3B1Yi1kYXRl
cz48L2RhdGVzPjxpc2JuPjE0MzItMTA4NCAoRWxlY3Ryb25pYykmI3hEOzA5MzgtNzk5NCAoTGlu
a2luZyk8L2lzYm4+PGFjY2Vzc2lvbi1udW0+MTg1MDQ1OTE8L2FjY2Vzc2lvbi1udW0+PHVybHM+
PHJlbGF0ZWQtdXJscz48dXJsPmh0dHA6Ly93d3cubmNiaS5ubG0ubmloLmdvdi9lbnRyZXovcXVl
cnkuZmNnaT9jbWQ9UmV0cmlldmUmYW1wO2RiPVB1Yk1lZCZhbXA7ZG9wdD1DaXRhdGlvbiZhbXA7
bGlzdF91aWRzPTE4NTA0NTkxPC91cmw+PC9yZWxhdGVkLXVybHM+PC91cmxzPjxlbGVjdHJvbmlj
LXJlc291cmNlLW51bT4xMC4xMDA3L3MwMDMzMC0wMDgtMTA1MS01PC9lbGVjdHJvbmljLXJlc291
cmNlLW51bT48bGFuZ3VhZ2U+ZW5nPC9sYW5ndWFnZT48L3JlY29yZD48L0NpdGU+PENpdGU+PEF1
dGhvcj5IdXdhcnQ8L0F1dGhvcj48WWVhcj4yMDA2PC9ZZWFyPjxSZWNOdW0+MTAyNDwvUmVjTnVt
PjxyZWNvcmQ+PHJlYy1udW1iZXI+MTAyNDwvcmVjLW51bWJlcj48Zm9yZWlnbi1rZXlzPjxrZXkg
YXBwPSJFTiIgZGItaWQ9Ino5eGF4enM1cjJzMHJvZXplNWM1MnQwcTlhejkwenN0djVzdiI+MTAy
NDwva2V5PjwvZm9yZWlnbi1rZXlzPjxyZWYtdHlwZSBuYW1lPSJKb3VybmFsIEFydGljbGUiPjE3
PC9yZWYtdHlwZT48Y29udHJpYnV0b3JzPjxhdXRob3JzPjxhdXRob3I+SHV3YXJ0LCBMLjwvYXV0
aG9yPjxhdXRob3I+UGVldGVycywgRi48L2F1dGhvcj48YXV0aG9yPlNpbmt1cywgUi48L2F1dGhv
cj48YXV0aG9yPkFubmV0LCBMLjwvYXV0aG9yPjxhdXRob3I+U2FsYW1laCwgTi48L2F1dGhvcj48
YXV0aG9yPnRlciBCZWVrLCBMLiBDLjwvYXV0aG9yPjxhdXRob3I+SG9yc21hbnMsIFkuPC9hdXRo
b3I+PGF1dGhvcj5WYW4gQmVlcnMsIEIuIEUuPC9hdXRob3I+PC9hdXRob3JzPjwvY29udHJpYnV0
b3JzPjxhdXRoLWFkZHJlc3M+RGlhZ25vc3RpYyBSYWRpb2xvZ3kgVW5pdCwgVW5pdmVyc2l0ZSBD
YXRob2xpcXVlIGRlIExvdXZhaW4sIEJydXNzZWxzLCBCZWxnaXVtLjwvYXV0aC1hZGRyZXNzPjx0
aXRsZXM+PHRpdGxlPkxpdmVyIGZpYnJvc2lzOiBub24taW52YXNpdmUgYXNzZXNzbWVudCB3aXRo
IE1SIGVsYXN0b2dyYXBoeTwvdGl0bGU+PHNlY29uZGFyeS10aXRsZT5OTVIgQmlvbWVkPC9zZWNv
bmRhcnktdGl0bGU+PC90aXRsZXM+PHBlcmlvZGljYWw+PGZ1bGwtdGl0bGU+Tk1SIEJpb21lZDwv
ZnVsbC10aXRsZT48L3BlcmlvZGljYWw+PHBhZ2VzPjE3My05PC9wYWdlcz48dm9sdW1lPjE5PC92
b2x1bWU+PG51bWJlcj4yPC9udW1iZXI+PGVkaXRpb24+MjAwNi8wMy8wODwvZWRpdGlvbj48a2V5
d29yZHM+PGtleXdvcmQ+QWR1bHQ8L2tleXdvcmQ+PGtleXdvcmQ+RWxhc3RpY2l0eTwva2V5d29y
ZD48a2V5d29yZD5GZWFzaWJpbGl0eSBTdHVkaWVzPC9rZXl3b3JkPjxrZXl3b3JkPkh1bWFuczwv
a2V5d29yZD48a2V5d29yZD5JbWFnZSBJbnRlcnByZXRhdGlvbiwgQ29tcHV0ZXItQXNzaXN0ZWQv
Km1ldGhvZHM8L2tleXdvcmQ+PGtleXdvcmQ+TGl2ZXIvcGF0aG9sb2d5LypwaHlzaW9wYXRob2xv
Z3k8L2tleXdvcmQ+PGtleXdvcmQ+TGl2ZXIgQ2lycmhvc2lzL2NsYXNzaWZpY2F0aW9uLypkaWFn
bm9zaXMvKnBoeXNpb3BhdGhvbG9neTwva2V5d29yZD48a2V5d29yZD5NYWduZXRpYyBSZXNvbmFu
Y2UgSW1hZ2luZy8qbWV0aG9kczwva2V5d29yZD48a2V5d29yZD5NYWxlPC9rZXl3b3JkPjxrZXl3
b3JkPk1pZGRsZSBBZ2VkPC9rZXl3b3JkPjxrZXl3b3JkPlBoeXNpY2FsIFN0aW11bGF0aW9uLypt
ZXRob2RzPC9rZXl3b3JkPjxrZXl3b3JkPlJlcHJvZHVjaWJpbGl0eSBvZiBSZXN1bHRzPC9rZXl3
b3JkPjxrZXl3b3JkPlNlbnNpdGl2aXR5IGFuZCBTcGVjaWZpY2l0eTwva2V5d29yZD48a2V5d29y
ZD4qU2V2ZXJpdHkgb2YgSWxsbmVzcyBJbmRleDwva2V5d29yZD48a2V5d29yZD5TdHJlc3MsIE1l
Y2hhbmljYWw8L2tleXdvcmQ+PGtleXdvcmQ+VmlicmF0aW9uPC9rZXl3b3JkPjwva2V5d29yZHM+
PGRhdGVzPjx5ZWFyPjIwMDY8L3llYXI+PHB1Yi1kYXRlcz48ZGF0ZT5BcHI8L2RhdGU+PC9wdWIt
ZGF0ZXM+PC9kYXRlcz48aXNibj4wOTUyLTM0ODAgKFByaW50KSYjeEQ7MDk1Mi0zNDgwIChMaW5r
aW5nKTwvaXNibj48YWNjZXNzaW9uLW51bT4xNjUyMTA5MTwvYWNjZXNzaW9uLW51bT48dXJscz48
cmVsYXRlZC11cmxzPjx1cmw+aHR0cDovL3d3dy5uY2JpLm5sbS5uaWguZ292L2VudHJlei9xdWVy
eS5mY2dpP2NtZD1SZXRyaWV2ZSZhbXA7ZGI9UHViTWVkJmFtcDtkb3B0PUNpdGF0aW9uJmFtcDts
aXN0X3VpZHM9MTY1MjEwOTE8L3VybD48L3JlbGF0ZWQtdXJscz48L3VybHM+PGVsZWN0cm9uaWMt
cmVzb3VyY2UtbnVtPjEwLjEwMDIvbmJtLjEwMzA8L2VsZWN0cm9uaWMtcmVzb3VyY2UtbnVtPjxs
YW5ndWFnZT5lbmc8L2xhbmd1YWdlPjwvcmVjb3JkPjwvQ2l0ZT48L0VuZE5vdGU+
</w:fldData>
        </w:fldChar>
      </w:r>
      <w:r w:rsidR="00FC0182">
        <w:rPr>
          <w:rFonts w:ascii="Helvetica" w:hAnsi="Helvetica" w:cs="Helvetica"/>
          <w:bCs/>
          <w:color w:val="000000"/>
          <w:sz w:val="22"/>
          <w:szCs w:val="22"/>
        </w:rPr>
        <w:instrText xml:space="preserve"> ADDIN EN.CITE </w:instrText>
      </w:r>
      <w:r w:rsidR="00FC0182">
        <w:rPr>
          <w:rFonts w:ascii="Helvetica" w:hAnsi="Helvetica" w:cs="Helvetica"/>
          <w:bCs/>
          <w:color w:val="000000"/>
          <w:sz w:val="22"/>
          <w:szCs w:val="22"/>
        </w:rPr>
        <w:fldChar w:fldCharType="begin">
          <w:fldData xml:space="preserve">PEVuZE5vdGU+PENpdGU+PEF1dGhvcj5NYXRzdXpha2k8L0F1dGhvcj48WWVhcj4yMDA5PC9ZZWFy
PjxSZWNOdW0+MTAxNjwvUmVjTnVtPjxEaXNwbGF5VGV4dD5bMiwgMywgMTItMTRdPC9EaXNwbGF5
VGV4dD48cmVjb3JkPjxyZWMtbnVtYmVyPjEwMTY8L3JlYy1udW1iZXI+PGZvcmVpZ24ta2V5cz48
a2V5IGFwcD0iRU4iIGRiLWlkPSJ6OXhheHpzNXIyczByb2V6ZTVjNTJ0MHE5YXo5MHpzdHY1c3Yi
PjEwMTY8L2tleT48L2ZvcmVpZ24ta2V5cz48cmVmLXR5cGUgbmFtZT0iSm91cm5hbCBBcnRpY2xl
Ij4xNzwvcmVmLXR5cGU+PGNvbnRyaWJ1dG9ycz48YXV0aG9ycz48YXV0aG9yPk1hdHN1emFraSwg
Sy48L2F1dGhvcj48L2F1dGhvcnM+PC9jb250cmlidXRvcnM+PGF1dGgtYWRkcmVzcz5EZXBhcnRt
ZW50IG9mIEdhc3Ryb2VudGVyb2xvZ3kgYW5kIEhlcGF0b2xvZ3ksIEthbnNhaSBNZWRpY2FsIFVu
aXZlcnNpdHksIDEwLTE1IEZ1bWl6b25vY2hvLCBNb3JpZ3VjaGksIE9zYWthLCA1NzAtODUwNywg
SmFwYW4uIG1hdHN1emFrQHRha2lpLmttdS5hYy5qcDwvYXV0aC1hZGRyZXNzPjx0aXRsZXM+PHRp
dGxlPk1vZHVsYXRpb24gb2YgVEdGLWJldGEgc2lnbmFsaW5nIGR1cmluZyBwcm9ncmVzc2lvbiBv
ZiBjaHJvbmljIGxpdmVyIGRpc2Vhc2VzPC90aXRsZT48c2Vjb25kYXJ5LXRpdGxlPkZyb250IEJp
b3NjaTwvc2Vjb25kYXJ5LXRpdGxlPjwvdGl0bGVzPjxwZXJpb2RpY2FsPjxmdWxsLXRpdGxlPkZy
b250IEJpb3NjaTwvZnVsbC10aXRsZT48L3BlcmlvZGljYWw+PHBhZ2VzPjI5MjMtMzQ8L3BhZ2Vz
Pjx2b2x1bWU+MTQ8L3ZvbHVtZT48ZWRpdGlvbj4yMDA5LzAzLzExPC9lZGl0aW9uPjxrZXl3b3Jk
cz48a2V5d29yZD5DaHJvbmljIERpc2Vhc2U8L2tleXdvcmQ+PGtleXdvcmQ+RGlzZWFzZSBQcm9n
cmVzc2lvbjwva2V5d29yZD48a2V5d29yZD5IdW1hbnM8L2tleXdvcmQ+PGtleXdvcmQ+TGl2ZXIg
RGlzZWFzZXMvKm1ldGFib2xpc20vcGF0aG9sb2d5PC9rZXl3b3JkPjxrZXl3b3JkPipTaWduYWwg
VHJhbnNkdWN0aW9uPC9rZXl3b3JkPjxrZXl3b3JkPlRyYW5zZm9ybWluZyBHcm93dGggRmFjdG9y
IGJldGEvKm1ldGFib2xpc208L2tleXdvcmQ+PC9rZXl3b3Jkcz48ZGF0ZXM+PHllYXI+MjAwOTwv
eWVhcj48L2RhdGVzPjxpc2JuPjEwOTMtNDcxNSAoRWxlY3Ryb25pYykmI3hEOzEwOTMtNDcxNSAo
TGlua2luZyk8L2lzYm4+PGFjY2Vzc2lvbi1udW0+MTkyNzMyNDU8L2FjY2Vzc2lvbi1udW0+PHVy
bHM+PHJlbGF0ZWQtdXJscz48dXJsPmh0dHA6Ly93d3cubmNiaS5ubG0ubmloLmdvdi9lbnRyZXov
cXVlcnkuZmNnaT9jbWQ9UmV0cmlldmUmYW1wO2RiPVB1Yk1lZCZhbXA7ZG9wdD1DaXRhdGlvbiZh
bXA7bGlzdF91aWRzPTE5MjczMjQ1PC91cmw+PC9yZWxhdGVkLXVybHM+PC91cmxzPjxlbGVjdHJv
bmljLXJlc291cmNlLW51bT4zNDIzIFtwaWldPC9lbGVjdHJvbmljLXJlc291cmNlLW51bT48bGFu
Z3VhZ2U+ZW5nPC9sYW5ndWFnZT48L3JlY29yZD48L0NpdGU+PENpdGU+PEF1dGhvcj5XeW5uPC9B
dXRob3I+PFllYXI+MjAwODwvWWVhcj48UmVjTnVtPjEwMTc8L1JlY051bT48cmVjb3JkPjxyZWMt
bnVtYmVyPjEwMTc8L3JlYy1udW1iZXI+PGZvcmVpZ24ta2V5cz48a2V5IGFwcD0iRU4iIGRiLWlk
PSJ6OXhheHpzNXIyczByb2V6ZTVjNTJ0MHE5YXo5MHpzdHY1c3YiPjEwMTc8L2tleT48L2ZvcmVp
Z24ta2V5cz48cmVmLXR5cGUgbmFtZT0iSm91cm5hbCBBcnRpY2xlIj4xNzwvcmVmLXR5cGU+PGNv
bnRyaWJ1dG9ycz48YXV0aG9ycz48YXV0aG9yPld5bm4sIFQuIEEuPC9hdXRob3I+PC9hdXRob3Jz
PjwvY29udHJpYnV0b3JzPjxhdXRoLWFkZHJlc3M+SW1tdW5vcGF0aG9nZW5lc2lzIFNlY3Rpb24s
IExhYm9yYXRvcnkgb2YgUGFyYXNpdGljIERpc2Vhc2VzLCBOYXRpb25hbCBJbnN0aXR1dGUgb2Yg
QWxsZXJneSBhbmQgSW5mZWN0aW91cyBEaXNlYXNlcywgTmF0aW9uYWwgSW5zdGl0dXRlcyBvZiBI
ZWFsdGgsIEJldGhlc2RhLCBNRCAyMDg5MiwgVVNBLiB0d3lubkBuaWFpZC5uaWguZ292PC9hdXRo
LWFkZHJlc3M+PHRpdGxlcz48dGl0bGU+Q2VsbHVsYXIgYW5kIG1vbGVjdWxhciBtZWNoYW5pc21z
IG9mIGZpYnJvc2lzPC90aXRsZT48c2Vjb25kYXJ5LXRpdGxlPkogUGF0aG9sPC9zZWNvbmRhcnkt
dGl0bGU+PC90aXRsZXM+PHBlcmlvZGljYWw+PGZ1bGwtdGl0bGU+SiBQYXRob2w8L2Z1bGwtdGl0
bGU+PC9wZXJpb2RpY2FsPjxwYWdlcz4xOTktMjEwPC9wYWdlcz48dm9sdW1lPjIxNDwvdm9sdW1l
PjxudW1iZXI+MjwvbnVtYmVyPjxlZGl0aW9uPjIwMDcvMTIvMjk8L2VkaXRpb24+PGtleXdvcmRz
PjxrZXl3b3JkPkFuZ2lvdGVuc2luIElJL3BoeXNpb2xvZ3k8L2tleXdvcmQ+PGtleXdvcmQ+Q2hl
bW9raW5lcy9pbW11bm9sb2d5PC9rZXl3b3JkPjxrZXl3b3JkPkNoZW1vdGF4aXMvaW1tdW5vbG9n
eTwva2V5d29yZD48a2V5d29yZD5DeXRva2luZXMvaW1tdW5vbG9neTwva2V5d29yZD48a2V5d29y
ZD5EaXNlYXNlIFByb2dyZXNzaW9uPC9rZXl3b3JkPjxrZXl3b3JkPkZpYnJvYmxhc3RzL3BhdGhv
bG9neTwva2V5d29yZD48a2V5d29yZD5GaWJyb3Npcy8qaW1tdW5vbG9neS9wYXRob2xvZ3k8L2tl
eXdvcmQ+PGtleXdvcmQ+SHVtYW5zPC9rZXl3b3JkPjxrZXl3b3JkPkltbXVuaXR5LCBJbm5hdGU8
L2tleXdvcmQ+PGtleXdvcmQ+SW50ZXJsZXVraW5zL2ltbXVub2xvZ3k8L2tleXdvcmQ+PGtleXdv
cmQ+VGgxIENlbGxzL2ltbXVub2xvZ3k8L2tleXdvcmQ+PGtleXdvcmQ+VGgyIENlbGxzL2ltbXVu
b2xvZ3k8L2tleXdvcmQ+PGtleXdvcmQ+VHJhbnNmb3JtaW5nIEdyb3d0aCBGYWN0b3IgYmV0YS9p
bW11bm9sb2d5PC9rZXl3b3JkPjwva2V5d29yZHM+PGRhdGVzPjx5ZWFyPjIwMDg8L3llYXI+PHB1
Yi1kYXRlcz48ZGF0ZT5KYW48L2RhdGU+PC9wdWItZGF0ZXM+PC9kYXRlcz48aXNibj4wMDIyLTM0
MTcgKFByaW50KSYjeEQ7MDAyMi0zNDE3IChMaW5raW5nKTwvaXNibj48YWNjZXNzaW9uLW51bT4x
ODE2MTc0NTwvYWNjZXNzaW9uLW51bT48dXJscz48cmVsYXRlZC11cmxzPjx1cmw+aHR0cDovL3d3
dy5uY2JpLm5sbS5uaWguZ292L2VudHJlei9xdWVyeS5mY2dpP2NtZD1SZXRyaWV2ZSZhbXA7ZGI9
UHViTWVkJmFtcDtkb3B0PUNpdGF0aW9uJmFtcDtsaXN0X3VpZHM9MTgxNjE3NDU8L3VybD48L3Jl
bGF0ZWQtdXJscz48L3VybHM+PGN1c3RvbTI+MjY5MzMyOTwvY3VzdG9tMj48ZWxlY3Ryb25pYy1y
ZXNvdXJjZS1udW0+MTAuMTAwMi9wYXRoLjIyNzc8L2VsZWN0cm9uaWMtcmVzb3VyY2UtbnVtPjxs
YW5ndWFnZT5lbmc8L2xhbmd1YWdlPjwvcmVjb3JkPjwvQ2l0ZT48Q2l0ZT48QXV0aG9yPlNhaWxl
PC9BdXRob3I+PFllYXI+MjAwNzwvWWVhcj48UmVjTnVtPjEwMTk8L1JlY051bT48cmVjb3JkPjxy
ZWMtbnVtYmVyPjEwMTk8L3JlYy1udW1iZXI+PGZvcmVpZ24ta2V5cz48a2V5IGFwcD0iRU4iIGRi
LWlkPSJ6OXhheHpzNXIyczByb2V6ZTVjNTJ0MHE5YXo5MHpzdHY1c3YiPjEwMTk8L2tleT48L2Zv
cmVpZ24ta2V5cz48cmVmLXR5cGUgbmFtZT0iSm91cm5hbCBBcnRpY2xlIj4xNzwvcmVmLXR5cGU+
PGNvbnRyaWJ1dG9ycz48YXV0aG9ycz48YXV0aG9yPlNhaWxlLCBCLjwvYXV0aG9yPjxhdXRob3I+
UmFtYWRvcmksIEcuPC9hdXRob3I+PC9hdXRob3JzPjwvY29udHJpYnV0b3JzPjxhdXRoLWFkZHJl
c3M+RGVwYXJ0bWVudCBvZiBJbnRlcm5hbCBNZWRpY2luZSwgU2VjdGlvbiBvZiBHYXN0cm9lbnRl
cm9sb2d5IGFuZCBFbmRvY3Jpbm9sb2d5LCBVbml2ZXJzaXR5IG9mIEdvdHRpbmdlbiwgR290dGlu
Z2VuLCBHZXJtYW55LiBic2FpbGVAZ3dkZy5kZTwvYXV0aC1hZGRyZXNzPjx0aXRsZXM+PHRpdGxl
PkluZmxhbW1hdGlvbiwgZGFtYWdlIHJlcGFpciBhbmQgbGl2ZXIgZmlicm9zaXMtLXJvbGUgb2Yg
Y3l0b2tpbmVzIGFuZCBkaWZmZXJlbnQgY2VsbCB0eXBlczwvdGl0bGU+PHNlY29uZGFyeS10aXRs
ZT5aIEdhc3Ryb2VudGVyb2w8L3NlY29uZGFyeS10aXRsZT48L3RpdGxlcz48cGVyaW9kaWNhbD48
ZnVsbC10aXRsZT5aIEdhc3Ryb2VudGVyb2w8L2Z1bGwtdGl0bGU+PC9wZXJpb2RpY2FsPjxwYWdl
cz43Ny04NjwvcGFnZXM+PHZvbHVtZT40NTwvdm9sdW1lPjxudW1iZXI+MTwvbnVtYmVyPjxlZGl0
aW9uPjIwMDcvMDEvMjA8L2VkaXRpb24+PGtleXdvcmRzPjxrZXl3b3JkPkFuaW1hbHM8L2tleXdv
cmQ+PGtleXdvcmQ+Q2VsbCBDb21tdW5pY2F0aW9uL2ltbXVub2xvZ3k8L2tleXdvcmQ+PGtleXdv
cmQ+Q3l0b2tpbmVzLyppbW11bm9sb2d5PC9rZXl3b3JkPjxrZXl3b3JkPkhlcGF0aXRpcy8qaW1t
dW5vbG9neS8qcGF0aG9sb2d5PC9rZXl3b3JkPjxrZXl3b3JkPkhlcGF0b2N5dGVzL2ltbXVub2xv
Z3k8L2tleXdvcmQ+PGtleXdvcmQ+SHVtYW5zPC9rZXl3b3JkPjxrZXl3b3JkPkltbXVub2xvZ2lj
IEZhY3RvcnMvKmltbXVub2xvZ3k8L2tleXdvcmQ+PGtleXdvcmQ+TGl2ZXIgQ2lycmhvc2lzLypp
bW11bm9sb2d5LypwYXRob2xvZ3k8L2tleXdvcmQ+PGtleXdvcmQ+TGl2ZXIgUmVnZW5lcmF0aW9u
LyppbW11bm9sb2d5PC9rZXl3b3JkPjxrZXl3b3JkPk1vZGVscywgSW1tdW5vbG9naWNhbDwva2V5
d29yZD48a2V5d29yZD5ULUx5bXBob2N5dGVzL2ltbXVub2xvZ3k8L2tleXdvcmQ+PC9rZXl3b3Jk
cz48ZGF0ZXM+PHllYXI+MjAwNzwveWVhcj48cHViLWRhdGVzPjxkYXRlPkphbjwvZGF0ZT48L3B1
Yi1kYXRlcz48L2RhdGVzPjxpc2JuPjAwNDQtMjc3MSAoUHJpbnQpJiN4RDswMDQ0LTI3NzEgKExp
bmtpbmcpPC9pc2JuPjxhY2Nlc3Npb24tbnVtPjE3MjM2MTI0PC9hY2Nlc3Npb24tbnVtPjx1cmxz
PjxyZWxhdGVkLXVybHM+PHVybD5odHRwOi8vd3d3Lm5jYmkubmxtLm5paC5nb3YvZW50cmV6L3F1
ZXJ5LmZjZ2k/Y21kPVJldHJpZXZlJmFtcDtkYj1QdWJNZWQmYW1wO2RvcHQ9Q2l0YXRpb24mYW1w
O2xpc3RfdWlkcz0xNzIzNjEyNDwvdXJsPjwvcmVsYXRlZC11cmxzPjwvdXJscz48ZWxlY3Ryb25p
Yy1yZXNvdXJjZS1udW0+MTAuMTA1NS9zLTIwMDYtOTI3Mzk1PC9lbGVjdHJvbmljLXJlc291cmNl
LW51bT48bGFuZ3VhZ2U+ZW5nPC9sYW5ndWFnZT48L3JlY29yZD48L0NpdGU+PENpdGU+PEF1dGhv
cj5IdXdhcnQ8L0F1dGhvcj48WWVhcj4yMDA4PC9ZZWFyPjxSZWNOdW0+MTAyMjwvUmVjTnVtPjxy
ZWNvcmQ+PHJlYy1udW1iZXI+MTAyMjwvcmVjLW51bWJlcj48Zm9yZWlnbi1rZXlzPjxrZXkgYXBw
PSJFTiIgZGItaWQ9Ino5eGF4enM1cjJzMHJvZXplNWM1MnQwcTlhejkwenN0djVzdiI+MTAyMjwv
a2V5PjwvZm9yZWlnbi1rZXlzPjxyZWYtdHlwZSBuYW1lPSJKb3VybmFsIEFydGljbGUiPjE3PC9y
ZWYtdHlwZT48Y29udHJpYnV0b3JzPjxhdXRob3JzPjxhdXRob3I+SHV3YXJ0LCBMLjwvYXV0aG9y
PjxhdXRob3I+U2FsYW1laCwgTi48L2F1dGhvcj48YXV0aG9yPnRlciBCZWVrLCBMLjwvYXV0aG9y
PjxhdXRob3I+VmljYXV0LCBFLjwvYXV0aG9yPjxhdXRob3I+UGVldGVycywgRi48L2F1dGhvcj48
YXV0aG9yPlNpbmt1cywgUi48L2F1dGhvcj48YXV0aG9yPlZhbiBCZWVycywgQi4gRS48L2F1dGhv
cj48L2F1dGhvcnM+PC9jb250cmlidXRvcnM+PGF1dGgtYWRkcmVzcz5EaWFnbm9zdGljIFJhZGlv
bG9neSBVbml0LCBVbml2ZXJzaXRlIENhdGhvbGlxdWUgZGUgTG91dmFpbiwgU3QtTHVjIFVuaXZl
cnNpdHkgSG9zcGl0YWwsIEJydXNzZWxzLCBCZWxnaXVtLjwvYXV0aC1hZGRyZXNzPjx0aXRsZXM+
PHRpdGxlPk1SIGVsYXN0b2dyYXBoeSBvZiBsaXZlciBmaWJyb3NpczogcHJlbGltaW5hcnkgcmVz
dWx0cyBjb21wYXJpbmcgc3Bpbi1lY2hvIGFuZCBlY2hvLXBsYW5hciBpbWFnaW5nPC90aXRsZT48
c2Vjb25kYXJ5LXRpdGxlPkV1ciBSYWRpb2w8L3NlY29uZGFyeS10aXRsZT48L3RpdGxlcz48cGVy
aW9kaWNhbD48ZnVsbC10aXRsZT5FdXIgUmFkaW9sPC9mdWxsLXRpdGxlPjwvcGVyaW9kaWNhbD48
cGFnZXM+MjUzNS00MTwvcGFnZXM+PHZvbHVtZT4xODwvdm9sdW1lPjxudW1iZXI+MTE8L251bWJl
cj48ZWRpdGlvbj4yMDA4LzA1LzI4PC9lZGl0aW9uPjxrZXl3b3Jkcz48a2V5d29yZD5BZHVsdDwv
a2V5d29yZD48a2V5d29yZD5BZ2VkPC9rZXl3b3JkPjxrZXl3b3JkPkN5Y2xpYyBOLU94aWRlczwv
a2V5d29yZD48a2V5d29yZD5FY2hvLVBsYW5hciBJbWFnaW5nLyptZXRob2RzPC9rZXl3b3JkPjxr
ZXl3b3JkPkVsYXN0aWNpdHkgSW1hZ2luZyBUZWNobmlxdWVzLyptZXRob2RzPC9rZXl3b3JkPjxr
ZXl3b3JkPkZlbWFsZTwva2V5d29yZD48a2V5d29yZD5IdW1hbnM8L2tleXdvcmQ+PGtleXdvcmQ+
TGl2ZXIgQ2lycmhvc2lzLypkaWFnbm9zaXM8L2tleXdvcmQ+PGtleXdvcmQ+TWFsZTwva2V5d29y
ZD48a2V5d29yZD5NaWRkbGUgQWdlZDwva2V5d29yZD48a2V5d29yZD5QaWxvdCBQcm9qZWN0czwv
a2V5d29yZD48a2V5d29yZD5SZXByb2R1Y2liaWxpdHkgb2YgUmVzdWx0czwva2V5d29yZD48a2V5
d29yZD5TZW5zaXRpdml0eSBhbmQgU3BlY2lmaWNpdHk8L2tleXdvcmQ+PC9rZXl3b3Jkcz48ZGF0
ZXM+PHllYXI+MjAwODwveWVhcj48cHViLWRhdGVzPjxkYXRlPk5vdjwvZGF0ZT48L3B1Yi1kYXRl
cz48L2RhdGVzPjxpc2JuPjE0MzItMTA4NCAoRWxlY3Ryb25pYykmI3hEOzA5MzgtNzk5NCAoTGlu
a2luZyk8L2lzYm4+PGFjY2Vzc2lvbi1udW0+MTg1MDQ1OTE8L2FjY2Vzc2lvbi1udW0+PHVybHM+
PHJlbGF0ZWQtdXJscz48dXJsPmh0dHA6Ly93d3cubmNiaS5ubG0ubmloLmdvdi9lbnRyZXovcXVl
cnkuZmNnaT9jbWQ9UmV0cmlldmUmYW1wO2RiPVB1Yk1lZCZhbXA7ZG9wdD1DaXRhdGlvbiZhbXA7
bGlzdF91aWRzPTE4NTA0NTkxPC91cmw+PC9yZWxhdGVkLXVybHM+PC91cmxzPjxlbGVjdHJvbmlj
LXJlc291cmNlLW51bT4xMC4xMDA3L3MwMDMzMC0wMDgtMTA1MS01PC9lbGVjdHJvbmljLXJlc291
cmNlLW51bT48bGFuZ3VhZ2U+ZW5nPC9sYW5ndWFnZT48L3JlY29yZD48L0NpdGU+PENpdGU+PEF1
dGhvcj5IdXdhcnQ8L0F1dGhvcj48WWVhcj4yMDA2PC9ZZWFyPjxSZWNOdW0+MTAyNDwvUmVjTnVt
PjxyZWNvcmQ+PHJlYy1udW1iZXI+MTAyNDwvcmVjLW51bWJlcj48Zm9yZWlnbi1rZXlzPjxrZXkg
YXBwPSJFTiIgZGItaWQ9Ino5eGF4enM1cjJzMHJvZXplNWM1MnQwcTlhejkwenN0djVzdiI+MTAy
NDwva2V5PjwvZm9yZWlnbi1rZXlzPjxyZWYtdHlwZSBuYW1lPSJKb3VybmFsIEFydGljbGUiPjE3
PC9yZWYtdHlwZT48Y29udHJpYnV0b3JzPjxhdXRob3JzPjxhdXRob3I+SHV3YXJ0LCBMLjwvYXV0
aG9yPjxhdXRob3I+UGVldGVycywgRi48L2F1dGhvcj48YXV0aG9yPlNpbmt1cywgUi48L2F1dGhv
cj48YXV0aG9yPkFubmV0LCBMLjwvYXV0aG9yPjxhdXRob3I+U2FsYW1laCwgTi48L2F1dGhvcj48
YXV0aG9yPnRlciBCZWVrLCBMLiBDLjwvYXV0aG9yPjxhdXRob3I+SG9yc21hbnMsIFkuPC9hdXRo
b3I+PGF1dGhvcj5WYW4gQmVlcnMsIEIuIEUuPC9hdXRob3I+PC9hdXRob3JzPjwvY29udHJpYnV0
b3JzPjxhdXRoLWFkZHJlc3M+RGlhZ25vc3RpYyBSYWRpb2xvZ3kgVW5pdCwgVW5pdmVyc2l0ZSBD
YXRob2xpcXVlIGRlIExvdXZhaW4sIEJydXNzZWxzLCBCZWxnaXVtLjwvYXV0aC1hZGRyZXNzPjx0
aXRsZXM+PHRpdGxlPkxpdmVyIGZpYnJvc2lzOiBub24taW52YXNpdmUgYXNzZXNzbWVudCB3aXRo
IE1SIGVsYXN0b2dyYXBoeTwvdGl0bGU+PHNlY29uZGFyeS10aXRsZT5OTVIgQmlvbWVkPC9zZWNv
bmRhcnktdGl0bGU+PC90aXRsZXM+PHBlcmlvZGljYWw+PGZ1bGwtdGl0bGU+Tk1SIEJpb21lZDwv
ZnVsbC10aXRsZT48L3BlcmlvZGljYWw+PHBhZ2VzPjE3My05PC9wYWdlcz48dm9sdW1lPjE5PC92
b2x1bWU+PG51bWJlcj4yPC9udW1iZXI+PGVkaXRpb24+MjAwNi8wMy8wODwvZWRpdGlvbj48a2V5
d29yZHM+PGtleXdvcmQ+QWR1bHQ8L2tleXdvcmQ+PGtleXdvcmQ+RWxhc3RpY2l0eTwva2V5d29y
ZD48a2V5d29yZD5GZWFzaWJpbGl0eSBTdHVkaWVzPC9rZXl3b3JkPjxrZXl3b3JkPkh1bWFuczwv
a2V5d29yZD48a2V5d29yZD5JbWFnZSBJbnRlcnByZXRhdGlvbiwgQ29tcHV0ZXItQXNzaXN0ZWQv
Km1ldGhvZHM8L2tleXdvcmQ+PGtleXdvcmQ+TGl2ZXIvcGF0aG9sb2d5LypwaHlzaW9wYXRob2xv
Z3k8L2tleXdvcmQ+PGtleXdvcmQ+TGl2ZXIgQ2lycmhvc2lzL2NsYXNzaWZpY2F0aW9uLypkaWFn
bm9zaXMvKnBoeXNpb3BhdGhvbG9neTwva2V5d29yZD48a2V5d29yZD5NYWduZXRpYyBSZXNvbmFu
Y2UgSW1hZ2luZy8qbWV0aG9kczwva2V5d29yZD48a2V5d29yZD5NYWxlPC9rZXl3b3JkPjxrZXl3
b3JkPk1pZGRsZSBBZ2VkPC9rZXl3b3JkPjxrZXl3b3JkPlBoeXNpY2FsIFN0aW11bGF0aW9uLypt
ZXRob2RzPC9rZXl3b3JkPjxrZXl3b3JkPlJlcHJvZHVjaWJpbGl0eSBvZiBSZXN1bHRzPC9rZXl3
b3JkPjxrZXl3b3JkPlNlbnNpdGl2aXR5IGFuZCBTcGVjaWZpY2l0eTwva2V5d29yZD48a2V5d29y
ZD4qU2V2ZXJpdHkgb2YgSWxsbmVzcyBJbmRleDwva2V5d29yZD48a2V5d29yZD5TdHJlc3MsIE1l
Y2hhbmljYWw8L2tleXdvcmQ+PGtleXdvcmQ+VmlicmF0aW9uPC9rZXl3b3JkPjwva2V5d29yZHM+
PGRhdGVzPjx5ZWFyPjIwMDY8L3llYXI+PHB1Yi1kYXRlcz48ZGF0ZT5BcHI8L2RhdGU+PC9wdWIt
ZGF0ZXM+PC9kYXRlcz48aXNibj4wOTUyLTM0ODAgKFByaW50KSYjeEQ7MDk1Mi0zNDgwIChMaW5r
aW5nKTwvaXNibj48YWNjZXNzaW9uLW51bT4xNjUyMTA5MTwvYWNjZXNzaW9uLW51bT48dXJscz48
cmVsYXRlZC11cmxzPjx1cmw+aHR0cDovL3d3dy5uY2JpLm5sbS5uaWguZ292L2VudHJlei9xdWVy
eS5mY2dpP2NtZD1SZXRyaWV2ZSZhbXA7ZGI9UHViTWVkJmFtcDtkb3B0PUNpdGF0aW9uJmFtcDts
aXN0X3VpZHM9MTY1MjEwOTE8L3VybD48L3JlbGF0ZWQtdXJscz48L3VybHM+PGVsZWN0cm9uaWMt
cmVzb3VyY2UtbnVtPjEwLjEwMDIvbmJtLjEwMzA8L2VsZWN0cm9uaWMtcmVzb3VyY2UtbnVtPjxs
YW5ndWFnZT5lbmc8L2xhbmd1YWdlPjwvcmVjb3JkPjwvQ2l0ZT48L0VuZE5vdGU+
</w:fldData>
        </w:fldChar>
      </w:r>
      <w:r w:rsidR="00FC0182">
        <w:rPr>
          <w:rFonts w:ascii="Helvetica" w:hAnsi="Helvetica" w:cs="Helvetica"/>
          <w:bCs/>
          <w:color w:val="000000"/>
          <w:sz w:val="22"/>
          <w:szCs w:val="22"/>
        </w:rPr>
        <w:instrText xml:space="preserve"> ADDIN EN.CITE.DATA </w:instrText>
      </w:r>
      <w:r w:rsidR="00FC0182">
        <w:rPr>
          <w:rFonts w:ascii="Helvetica" w:hAnsi="Helvetica" w:cs="Helvetica"/>
          <w:bCs/>
          <w:color w:val="000000"/>
          <w:sz w:val="22"/>
          <w:szCs w:val="22"/>
        </w:rPr>
      </w:r>
      <w:r w:rsidR="00FC0182">
        <w:rPr>
          <w:rFonts w:ascii="Helvetica" w:hAnsi="Helvetica" w:cs="Helvetica"/>
          <w:bCs/>
          <w:color w:val="000000"/>
          <w:sz w:val="22"/>
          <w:szCs w:val="22"/>
        </w:rPr>
        <w:fldChar w:fldCharType="end"/>
      </w:r>
      <w:r w:rsidR="0051403D" w:rsidRPr="00CF5E2F">
        <w:rPr>
          <w:rFonts w:ascii="Helvetica" w:hAnsi="Helvetica" w:cs="Helvetica"/>
          <w:bCs/>
          <w:color w:val="000000"/>
          <w:sz w:val="22"/>
          <w:szCs w:val="22"/>
        </w:rPr>
      </w:r>
      <w:r w:rsidR="0051403D" w:rsidRPr="00CF5E2F">
        <w:rPr>
          <w:rFonts w:ascii="Helvetica" w:hAnsi="Helvetica" w:cs="Helvetica"/>
          <w:bCs/>
          <w:color w:val="000000"/>
          <w:sz w:val="22"/>
          <w:szCs w:val="22"/>
        </w:rPr>
        <w:fldChar w:fldCharType="separate"/>
      </w:r>
      <w:r w:rsidR="00FC0182">
        <w:rPr>
          <w:rFonts w:ascii="Helvetica" w:hAnsi="Helvetica" w:cs="Helvetica"/>
          <w:bCs/>
          <w:noProof/>
          <w:color w:val="000000"/>
          <w:sz w:val="22"/>
          <w:szCs w:val="22"/>
        </w:rPr>
        <w:t>[</w:t>
      </w:r>
      <w:hyperlink w:anchor="_ENREF_2" w:tooltip="Huwart, 2008 #1022" w:history="1">
        <w:r w:rsidR="00EB26C5">
          <w:rPr>
            <w:rFonts w:ascii="Helvetica" w:hAnsi="Helvetica" w:cs="Helvetica"/>
            <w:bCs/>
            <w:noProof/>
            <w:color w:val="000000"/>
            <w:sz w:val="22"/>
            <w:szCs w:val="22"/>
          </w:rPr>
          <w:t>2</w:t>
        </w:r>
      </w:hyperlink>
      <w:r w:rsidR="00FC0182">
        <w:rPr>
          <w:rFonts w:ascii="Helvetica" w:hAnsi="Helvetica" w:cs="Helvetica"/>
          <w:bCs/>
          <w:noProof/>
          <w:color w:val="000000"/>
          <w:sz w:val="22"/>
          <w:szCs w:val="22"/>
        </w:rPr>
        <w:t xml:space="preserve">, </w:t>
      </w:r>
      <w:hyperlink w:anchor="_ENREF_3" w:tooltip="Huwart, 2006 #1024" w:history="1">
        <w:r w:rsidR="00EB26C5">
          <w:rPr>
            <w:rFonts w:ascii="Helvetica" w:hAnsi="Helvetica" w:cs="Helvetica"/>
            <w:bCs/>
            <w:noProof/>
            <w:color w:val="000000"/>
            <w:sz w:val="22"/>
            <w:szCs w:val="22"/>
          </w:rPr>
          <w:t>3</w:t>
        </w:r>
      </w:hyperlink>
      <w:r w:rsidR="00FC0182">
        <w:rPr>
          <w:rFonts w:ascii="Helvetica" w:hAnsi="Helvetica" w:cs="Helvetica"/>
          <w:bCs/>
          <w:noProof/>
          <w:color w:val="000000"/>
          <w:sz w:val="22"/>
          <w:szCs w:val="22"/>
        </w:rPr>
        <w:t xml:space="preserve">, </w:t>
      </w:r>
      <w:hyperlink w:anchor="_ENREF_12" w:tooltip="Matsuzaki, 2009 #1016" w:history="1">
        <w:r w:rsidR="00EB26C5">
          <w:rPr>
            <w:rFonts w:ascii="Helvetica" w:hAnsi="Helvetica" w:cs="Helvetica"/>
            <w:bCs/>
            <w:noProof/>
            <w:color w:val="000000"/>
            <w:sz w:val="22"/>
            <w:szCs w:val="22"/>
          </w:rPr>
          <w:t>12-14</w:t>
        </w:r>
      </w:hyperlink>
      <w:r w:rsidR="00FC0182">
        <w:rPr>
          <w:rFonts w:ascii="Helvetica" w:hAnsi="Helvetica" w:cs="Helvetica"/>
          <w:bCs/>
          <w:noProof/>
          <w:color w:val="000000"/>
          <w:sz w:val="22"/>
          <w:szCs w:val="22"/>
        </w:rPr>
        <w:t>]</w:t>
      </w:r>
      <w:r w:rsidR="0051403D" w:rsidRPr="00CF5E2F">
        <w:rPr>
          <w:rFonts w:ascii="Helvetica" w:hAnsi="Helvetica" w:cs="Helvetica"/>
          <w:bCs/>
          <w:color w:val="000000"/>
          <w:sz w:val="22"/>
          <w:szCs w:val="22"/>
        </w:rPr>
        <w:fldChar w:fldCharType="end"/>
      </w:r>
      <w:r w:rsidR="007159BD" w:rsidRPr="00CF5E2F">
        <w:rPr>
          <w:rFonts w:ascii="Helvetica" w:hAnsi="Helvetica" w:cs="Helvetica"/>
          <w:bCs/>
          <w:color w:val="000000"/>
          <w:sz w:val="22"/>
          <w:szCs w:val="22"/>
        </w:rPr>
        <w:t xml:space="preserve">. </w:t>
      </w:r>
      <w:r w:rsidR="00792A1D">
        <w:rPr>
          <w:rFonts w:ascii="Helvetica" w:hAnsi="Helvetica" w:cs="Helvetica"/>
          <w:bCs/>
          <w:color w:val="000000"/>
          <w:sz w:val="22"/>
          <w:szCs w:val="22"/>
        </w:rPr>
        <w:t>Receptor tyrosine kina</w:t>
      </w:r>
      <w:r w:rsidR="00AC780D">
        <w:rPr>
          <w:rFonts w:ascii="Helvetica" w:hAnsi="Helvetica" w:cs="Helvetica"/>
          <w:bCs/>
          <w:color w:val="000000"/>
          <w:sz w:val="22"/>
          <w:szCs w:val="22"/>
        </w:rPr>
        <w:t xml:space="preserve">se (RTK) </w:t>
      </w:r>
      <w:r w:rsidR="00B21679">
        <w:rPr>
          <w:rFonts w:ascii="Helvetica" w:hAnsi="Helvetica"/>
          <w:sz w:val="22"/>
          <w:szCs w:val="22"/>
        </w:rPr>
        <w:t>inhibitor</w:t>
      </w:r>
      <w:r w:rsidR="00F62B0A">
        <w:rPr>
          <w:rFonts w:ascii="Helvetica" w:hAnsi="Helvetica"/>
          <w:sz w:val="22"/>
          <w:szCs w:val="22"/>
        </w:rPr>
        <w:t>s, such as, s</w:t>
      </w:r>
      <w:r w:rsidR="007159BD" w:rsidRPr="00CF5E2F">
        <w:rPr>
          <w:rFonts w:ascii="Helvetica" w:hAnsi="Helvetica"/>
          <w:sz w:val="22"/>
          <w:szCs w:val="22"/>
        </w:rPr>
        <w:t>orafeni</w:t>
      </w:r>
      <w:r w:rsidR="00AC780D">
        <w:rPr>
          <w:rFonts w:ascii="Helvetica" w:hAnsi="Helvetica"/>
          <w:sz w:val="22"/>
          <w:szCs w:val="22"/>
        </w:rPr>
        <w:t>b</w:t>
      </w:r>
      <w:r w:rsidR="00F62B0A">
        <w:rPr>
          <w:rFonts w:ascii="Helvetica" w:hAnsi="Helvetica"/>
          <w:sz w:val="22"/>
          <w:szCs w:val="22"/>
        </w:rPr>
        <w:t>, target</w:t>
      </w:r>
      <w:r w:rsidR="007159BD" w:rsidRPr="00CF5E2F">
        <w:rPr>
          <w:rFonts w:ascii="Helvetica" w:hAnsi="Helvetica"/>
          <w:sz w:val="22"/>
          <w:szCs w:val="22"/>
        </w:rPr>
        <w:t xml:space="preserve"> the RAF/MEK/ERK-pathway </w:t>
      </w:r>
      <w:r w:rsidR="0051403D" w:rsidRPr="00CF5E2F">
        <w:rPr>
          <w:rFonts w:ascii="Helvetica" w:hAnsi="Helvetica"/>
          <w:sz w:val="22"/>
          <w:szCs w:val="22"/>
        </w:rPr>
        <w:fldChar w:fldCharType="begin">
          <w:fldData xml:space="preserve">PEVuZE5vdGU+PENpdGU+PEF1dGhvcj5MaXU8L0F1dGhvcj48WWVhcj4yMDA2PC9ZZWFyPjxSZWNO
dW0+MTEzMjwvUmVjTnVtPjxEaXNwbGF5VGV4dD5bMTVdPC9EaXNwbGF5VGV4dD48cmVjb3JkPjxy
ZWMtbnVtYmVyPjExMzI8L3JlYy1udW1iZXI+PGZvcmVpZ24ta2V5cz48a2V5IGFwcD0iRU4iIGRi
LWlkPSJ6OXhheHpzNXIyczByb2V6ZTVjNTJ0MHE5YXo5MHpzdHY1c3YiPjExMzI8L2tleT48L2Zv
cmVpZ24ta2V5cz48cmVmLXR5cGUgbmFtZT0iSm91cm5hbCBBcnRpY2xlIj4xNzwvcmVmLXR5cGU+
PGNvbnRyaWJ1dG9ycz48YXV0aG9ycz48YXV0aG9yPkxpdSwgTC48L2F1dGhvcj48YXV0aG9yPkNh
bywgWS48L2F1dGhvcj48YXV0aG9yPkNoZW4sIEMuPC9hdXRob3I+PGF1dGhvcj5aaGFuZywgWC48
L2F1dGhvcj48YXV0aG9yPk1jTmFib2xhLCBBLjwvYXV0aG9yPjxhdXRob3I+V2lsa2llLCBELjwv
YXV0aG9yPjxhdXRob3I+V2lsaGVsbSwgUy48L2F1dGhvcj48YXV0aG9yPkx5bmNoLCBNLjwvYXV0
aG9yPjxhdXRob3I+Q2FydGVyLCBDLjwvYXV0aG9yPjwvYXV0aG9ycz48L2NvbnRyaWJ1dG9ycz48
YXV0aC1hZGRyZXNzPkRlcGFydG1lbnQgb2YgQ2FuY2VyIEJpb2xvZ3ksIEJheWVyIEhlYWx0aENh
cmUgUGhhcm1hY2V1dGljYWxzLCBXZXN0IEhhdmVuLCBDb25uZWN0aWN1dCAwNjUxNiwgVVNBLiBs
aS5saXUuYkBiYXllci5jb208L2F1dGgtYWRkcmVzcz48dGl0bGVzPjx0aXRsZT5Tb3JhZmVuaWIg
YmxvY2tzIHRoZSBSQUYvTUVLL0VSSyBwYXRod2F5LCBpbmhpYml0cyB0dW1vciBhbmdpb2dlbmVz
aXMsIGFuZCBpbmR1Y2VzIHR1bW9yIGNlbGwgYXBvcHRvc2lzIGluIGhlcGF0b2NlbGx1bGFyIGNh
cmNpbm9tYSBtb2RlbCBQTEMvUFJGLzU8L3RpdGxlPjxzZWNvbmRhcnktdGl0bGU+Q2FuY2VyIFJl
czwvc2Vjb25kYXJ5LXRpdGxlPjwvdGl0bGVzPjxwZXJpb2RpY2FsPjxmdWxsLXRpdGxlPkNhbmNl
ciBSZXM8L2Z1bGwtdGl0bGU+PC9wZXJpb2RpY2FsPjxwYWdlcz4xMTg1MS04PC9wYWdlcz48dm9s
dW1lPjY2PC92b2x1bWU+PG51bWJlcj4yNDwvbnVtYmVyPjxlZGl0aW9uPjIwMDYvMTIvMjE8L2Vk
aXRpb24+PGtleXdvcmRzPjxrZXl3b3JkPkFuaW1hbHM8L2tleXdvcmQ+PGtleXdvcmQ+QW50aW5l
b3BsYXN0aWMgQWdlbnRzLypwaGFybWFjb2xvZ3k8L2tleXdvcmQ+PGtleXdvcmQ+QmVuemVuZXN1
bGZvbmF0ZXMvKnBoYXJtYWNvbG9neTwva2V5d29yZD48a2V5d29yZD5DYXJjaW5vbWEsIEhlcGF0
b2NlbGx1bGFyL2Jsb29kIHN1cHBseS8qcGF0aG9sb2d5PC9rZXl3b3JkPjxrZXl3b3JkPkNlbGwg
Q3ljbGUvZHJ1ZyBlZmZlY3RzPC9rZXl3b3JkPjxrZXl3b3JkPkNlbGwgRGVhdGgvZHJ1ZyBlZmZl
Y3RzPC9rZXl3b3JkPjxrZXl3b3JkPkNlbGwgTGluZSwgVHVtb3I8L2tleXdvcmQ+PGtleXdvcmQ+
Q2VsbCBTdXJ2aXZhbC9kcnVnIGVmZmVjdHM8L2tleXdvcmQ+PGtleXdvcmQ+RXh0cmFjZWxsdWxh
ciBTaWduYWwtUmVndWxhdGVkIE1BUCBLaW5hc2VzLyphbnRhZ29uaXN0cyAmYW1wOyBpbmhpYml0
b3JzPC9rZXl3b3JkPjxrZXl3b3JkPkh1bWFuczwva2V5d29yZD48a2V5d29yZD5MaXZlciBOZW9w
bGFzbXMvYmxvb2Qgc3VwcGx5LypwYXRob2xvZ3k8L2tleXdvcmQ+PGtleXdvcmQ+TUFQIEtpbmFz
ZSBLaW5hc2UgS2luYXNlcy8qYW50YWdvbmlzdHMgJmFtcDsgaW5oaWJpdG9yczwva2V5d29yZD48
a2V5d29yZD5OZW92YXNjdWxhcml6YXRpb24sIFBhdGhvbG9naWMvKnByZXZlbnRpb24gJmFtcDsg
Y29udHJvbDwva2V5d29yZD48a2V5d29yZD5QeXJpZGluZXMvKnBoYXJtYWNvbG9neTwva2V5d29y
ZD48a2V5d29yZD5SZWNlcHRvcnMsIFZhc2N1bGFyIEVuZG90aGVsaWFsIEdyb3d0aCBGYWN0b3Iv
YW50YWdvbmlzdHMgJmFtcDsgaW5oaWJpdG9yczwva2V5d29yZD48a2V5d29yZD5UcmFuc3BsYW50
YXRpb24sIEhldGVyb2xvZ291czwva2V5d29yZD48a2V5d29yZD5yYWYgS2luYXNlcy8qYW50YWdv
bmlzdHMgJmFtcDsgaW5oaWJpdG9yczwva2V5d29yZD48L2tleXdvcmRzPjxkYXRlcz48eWVhcj4y
MDA2PC95ZWFyPjxwdWItZGF0ZXM+PGRhdGU+RGVjIDE1PC9kYXRlPjwvcHViLWRhdGVzPjwvZGF0
ZXM+PGlzYm4+MDAwOC01NDcyIChQcmludCkmI3hEOzAwMDgtNTQ3MiAoTGlua2luZyk8L2lzYm4+
PGFjY2Vzc2lvbi1udW0+MTcxNzg4ODI8L2FjY2Vzc2lvbi1udW0+PHVybHM+PHJlbGF0ZWQtdXJs
cz48dXJsPmh0dHA6Ly93d3cubmNiaS5ubG0ubmloLmdvdi9lbnRyZXovcXVlcnkuZmNnaT9jbWQ9
UmV0cmlldmUmYW1wO2RiPVB1Yk1lZCZhbXA7ZG9wdD1DaXRhdGlvbiZhbXA7bGlzdF91aWRzPTE3
MTc4ODgyPC91cmw+PC9yZWxhdGVkLXVybHM+PC91cmxzPjxlbGVjdHJvbmljLXJlc291cmNlLW51
bT42Ni8yNC8xMTg1MSBbcGlpXSYjeEQ7MTAuMTE1OC8wMDA4LTU0NzIuQ0FOLTA2LTEzNzc8L2Vs
ZWN0cm9uaWMtcmVzb3VyY2UtbnVtPjxsYW5ndWFnZT5lbmc8L2xhbmd1YWdlPjwvcmVjb3JkPjwv
Q2l0ZT48L0VuZE5vdGU+AG==
</w:fldData>
        </w:fldChar>
      </w:r>
      <w:r w:rsidR="00FC0182">
        <w:rPr>
          <w:rFonts w:ascii="Helvetica" w:hAnsi="Helvetica"/>
          <w:sz w:val="22"/>
          <w:szCs w:val="22"/>
        </w:rPr>
        <w:instrText xml:space="preserve"> ADDIN EN.CITE </w:instrText>
      </w:r>
      <w:r w:rsidR="00FC0182">
        <w:rPr>
          <w:rFonts w:ascii="Helvetica" w:hAnsi="Helvetica"/>
          <w:sz w:val="22"/>
          <w:szCs w:val="22"/>
        </w:rPr>
        <w:fldChar w:fldCharType="begin">
          <w:fldData xml:space="preserve">PEVuZE5vdGU+PENpdGU+PEF1dGhvcj5MaXU8L0F1dGhvcj48WWVhcj4yMDA2PC9ZZWFyPjxSZWNO
dW0+MTEzMjwvUmVjTnVtPjxEaXNwbGF5VGV4dD5bMTVdPC9EaXNwbGF5VGV4dD48cmVjb3JkPjxy
ZWMtbnVtYmVyPjExMzI8L3JlYy1udW1iZXI+PGZvcmVpZ24ta2V5cz48a2V5IGFwcD0iRU4iIGRi
LWlkPSJ6OXhheHpzNXIyczByb2V6ZTVjNTJ0MHE5YXo5MHpzdHY1c3YiPjExMzI8L2tleT48L2Zv
cmVpZ24ta2V5cz48cmVmLXR5cGUgbmFtZT0iSm91cm5hbCBBcnRpY2xlIj4xNzwvcmVmLXR5cGU+
PGNvbnRyaWJ1dG9ycz48YXV0aG9ycz48YXV0aG9yPkxpdSwgTC48L2F1dGhvcj48YXV0aG9yPkNh
bywgWS48L2F1dGhvcj48YXV0aG9yPkNoZW4sIEMuPC9hdXRob3I+PGF1dGhvcj5aaGFuZywgWC48
L2F1dGhvcj48YXV0aG9yPk1jTmFib2xhLCBBLjwvYXV0aG9yPjxhdXRob3I+V2lsa2llLCBELjwv
YXV0aG9yPjxhdXRob3I+V2lsaGVsbSwgUy48L2F1dGhvcj48YXV0aG9yPkx5bmNoLCBNLjwvYXV0
aG9yPjxhdXRob3I+Q2FydGVyLCBDLjwvYXV0aG9yPjwvYXV0aG9ycz48L2NvbnRyaWJ1dG9ycz48
YXV0aC1hZGRyZXNzPkRlcGFydG1lbnQgb2YgQ2FuY2VyIEJpb2xvZ3ksIEJheWVyIEhlYWx0aENh
cmUgUGhhcm1hY2V1dGljYWxzLCBXZXN0IEhhdmVuLCBDb25uZWN0aWN1dCAwNjUxNiwgVVNBLiBs
aS5saXUuYkBiYXllci5jb208L2F1dGgtYWRkcmVzcz48dGl0bGVzPjx0aXRsZT5Tb3JhZmVuaWIg
YmxvY2tzIHRoZSBSQUYvTUVLL0VSSyBwYXRod2F5LCBpbmhpYml0cyB0dW1vciBhbmdpb2dlbmVz
aXMsIGFuZCBpbmR1Y2VzIHR1bW9yIGNlbGwgYXBvcHRvc2lzIGluIGhlcGF0b2NlbGx1bGFyIGNh
cmNpbm9tYSBtb2RlbCBQTEMvUFJGLzU8L3RpdGxlPjxzZWNvbmRhcnktdGl0bGU+Q2FuY2VyIFJl
czwvc2Vjb25kYXJ5LXRpdGxlPjwvdGl0bGVzPjxwZXJpb2RpY2FsPjxmdWxsLXRpdGxlPkNhbmNl
ciBSZXM8L2Z1bGwtdGl0bGU+PC9wZXJpb2RpY2FsPjxwYWdlcz4xMTg1MS04PC9wYWdlcz48dm9s
dW1lPjY2PC92b2x1bWU+PG51bWJlcj4yNDwvbnVtYmVyPjxlZGl0aW9uPjIwMDYvMTIvMjE8L2Vk
aXRpb24+PGtleXdvcmRzPjxrZXl3b3JkPkFuaW1hbHM8L2tleXdvcmQ+PGtleXdvcmQ+QW50aW5l
b3BsYXN0aWMgQWdlbnRzLypwaGFybWFjb2xvZ3k8L2tleXdvcmQ+PGtleXdvcmQ+QmVuemVuZXN1
bGZvbmF0ZXMvKnBoYXJtYWNvbG9neTwva2V5d29yZD48a2V5d29yZD5DYXJjaW5vbWEsIEhlcGF0
b2NlbGx1bGFyL2Jsb29kIHN1cHBseS8qcGF0aG9sb2d5PC9rZXl3b3JkPjxrZXl3b3JkPkNlbGwg
Q3ljbGUvZHJ1ZyBlZmZlY3RzPC9rZXl3b3JkPjxrZXl3b3JkPkNlbGwgRGVhdGgvZHJ1ZyBlZmZl
Y3RzPC9rZXl3b3JkPjxrZXl3b3JkPkNlbGwgTGluZSwgVHVtb3I8L2tleXdvcmQ+PGtleXdvcmQ+
Q2VsbCBTdXJ2aXZhbC9kcnVnIGVmZmVjdHM8L2tleXdvcmQ+PGtleXdvcmQ+RXh0cmFjZWxsdWxh
ciBTaWduYWwtUmVndWxhdGVkIE1BUCBLaW5hc2VzLyphbnRhZ29uaXN0cyAmYW1wOyBpbmhpYml0
b3JzPC9rZXl3b3JkPjxrZXl3b3JkPkh1bWFuczwva2V5d29yZD48a2V5d29yZD5MaXZlciBOZW9w
bGFzbXMvYmxvb2Qgc3VwcGx5LypwYXRob2xvZ3k8L2tleXdvcmQ+PGtleXdvcmQ+TUFQIEtpbmFz
ZSBLaW5hc2UgS2luYXNlcy8qYW50YWdvbmlzdHMgJmFtcDsgaW5oaWJpdG9yczwva2V5d29yZD48
a2V5d29yZD5OZW92YXNjdWxhcml6YXRpb24sIFBhdGhvbG9naWMvKnByZXZlbnRpb24gJmFtcDsg
Y29udHJvbDwva2V5d29yZD48a2V5d29yZD5QeXJpZGluZXMvKnBoYXJtYWNvbG9neTwva2V5d29y
ZD48a2V5d29yZD5SZWNlcHRvcnMsIFZhc2N1bGFyIEVuZG90aGVsaWFsIEdyb3d0aCBGYWN0b3Iv
YW50YWdvbmlzdHMgJmFtcDsgaW5oaWJpdG9yczwva2V5d29yZD48a2V5d29yZD5UcmFuc3BsYW50
YXRpb24sIEhldGVyb2xvZ291czwva2V5d29yZD48a2V5d29yZD5yYWYgS2luYXNlcy8qYW50YWdv
bmlzdHMgJmFtcDsgaW5oaWJpdG9yczwva2V5d29yZD48L2tleXdvcmRzPjxkYXRlcz48eWVhcj4y
MDA2PC95ZWFyPjxwdWItZGF0ZXM+PGRhdGU+RGVjIDE1PC9kYXRlPjwvcHViLWRhdGVzPjwvZGF0
ZXM+PGlzYm4+MDAwOC01NDcyIChQcmludCkmI3hEOzAwMDgtNTQ3MiAoTGlua2luZyk8L2lzYm4+
PGFjY2Vzc2lvbi1udW0+MTcxNzg4ODI8L2FjY2Vzc2lvbi1udW0+PHVybHM+PHJlbGF0ZWQtdXJs
cz48dXJsPmh0dHA6Ly93d3cubmNiaS5ubG0ubmloLmdvdi9lbnRyZXovcXVlcnkuZmNnaT9jbWQ9
UmV0cmlldmUmYW1wO2RiPVB1Yk1lZCZhbXA7ZG9wdD1DaXRhdGlvbiZhbXA7bGlzdF91aWRzPTE3
MTc4ODgyPC91cmw+PC9yZWxhdGVkLXVybHM+PC91cmxzPjxlbGVjdHJvbmljLXJlc291cmNlLW51
bT42Ni8yNC8xMTg1MSBbcGlpXSYjeEQ7MTAuMTE1OC8wMDA4LTU0NzIuQ0FOLTA2LTEzNzc8L2Vs
ZWN0cm9uaWMtcmVzb3VyY2UtbnVtPjxsYW5ndWFnZT5lbmc8L2xhbmd1YWdlPjwvcmVjb3JkPjwv
Q2l0ZT48L0VuZE5vdGU+AG==
</w:fldData>
        </w:fldChar>
      </w:r>
      <w:r w:rsidR="00FC0182">
        <w:rPr>
          <w:rFonts w:ascii="Helvetica" w:hAnsi="Helvetica"/>
          <w:sz w:val="22"/>
          <w:szCs w:val="22"/>
        </w:rPr>
        <w:instrText xml:space="preserve"> ADDIN EN.CITE.DATA </w:instrText>
      </w:r>
      <w:r w:rsidR="00FC0182">
        <w:rPr>
          <w:rFonts w:ascii="Helvetica" w:hAnsi="Helvetica"/>
          <w:sz w:val="22"/>
          <w:szCs w:val="22"/>
        </w:rPr>
      </w:r>
      <w:r w:rsidR="00FC0182">
        <w:rPr>
          <w:rFonts w:ascii="Helvetica" w:hAnsi="Helvetica"/>
          <w:sz w:val="22"/>
          <w:szCs w:val="22"/>
        </w:rPr>
        <w:fldChar w:fldCharType="end"/>
      </w:r>
      <w:r w:rsidR="0051403D" w:rsidRPr="00CF5E2F">
        <w:rPr>
          <w:rFonts w:ascii="Helvetica" w:hAnsi="Helvetica"/>
          <w:sz w:val="22"/>
          <w:szCs w:val="22"/>
        </w:rPr>
      </w:r>
      <w:r w:rsidR="0051403D" w:rsidRPr="00CF5E2F">
        <w:rPr>
          <w:rFonts w:ascii="Helvetica" w:hAnsi="Helvetica"/>
          <w:sz w:val="22"/>
          <w:szCs w:val="22"/>
        </w:rPr>
        <w:fldChar w:fldCharType="separate"/>
      </w:r>
      <w:r w:rsidR="00FC0182">
        <w:rPr>
          <w:rFonts w:ascii="Helvetica" w:hAnsi="Helvetica"/>
          <w:noProof/>
          <w:sz w:val="22"/>
          <w:szCs w:val="22"/>
        </w:rPr>
        <w:t>[</w:t>
      </w:r>
      <w:hyperlink w:anchor="_ENREF_15" w:tooltip="Liu, 2006 #1132" w:history="1">
        <w:r w:rsidR="00EB26C5">
          <w:rPr>
            <w:rFonts w:ascii="Helvetica" w:hAnsi="Helvetica"/>
            <w:noProof/>
            <w:sz w:val="22"/>
            <w:szCs w:val="22"/>
          </w:rPr>
          <w:t>15</w:t>
        </w:r>
      </w:hyperlink>
      <w:r w:rsidR="00FC0182">
        <w:rPr>
          <w:rFonts w:ascii="Helvetica" w:hAnsi="Helvetica"/>
          <w:noProof/>
          <w:sz w:val="22"/>
          <w:szCs w:val="22"/>
        </w:rPr>
        <w:t>]</w:t>
      </w:r>
      <w:r w:rsidR="0051403D" w:rsidRPr="00CF5E2F">
        <w:rPr>
          <w:rFonts w:ascii="Helvetica" w:hAnsi="Helvetica"/>
          <w:sz w:val="22"/>
          <w:szCs w:val="22"/>
        </w:rPr>
        <w:fldChar w:fldCharType="end"/>
      </w:r>
      <w:r w:rsidR="007159BD" w:rsidRPr="00CF5E2F">
        <w:rPr>
          <w:rFonts w:ascii="Helvetica" w:hAnsi="Helvetica"/>
          <w:sz w:val="22"/>
          <w:szCs w:val="22"/>
        </w:rPr>
        <w:t xml:space="preserve">, which is simultaneously activated by </w:t>
      </w:r>
      <w:r w:rsidR="00AC780D">
        <w:rPr>
          <w:rFonts w:ascii="Helvetica" w:hAnsi="Helvetica"/>
          <w:sz w:val="22"/>
          <w:szCs w:val="22"/>
        </w:rPr>
        <w:t>physical and chemical</w:t>
      </w:r>
      <w:r w:rsidR="007159BD" w:rsidRPr="00CF5E2F">
        <w:rPr>
          <w:rFonts w:ascii="Helvetica" w:hAnsi="Helvetica"/>
          <w:sz w:val="22"/>
          <w:szCs w:val="22"/>
        </w:rPr>
        <w:t xml:space="preserve"> cues</w:t>
      </w:r>
      <w:r w:rsidR="00AC780D">
        <w:rPr>
          <w:rFonts w:ascii="Helvetica" w:hAnsi="Helvetica"/>
          <w:sz w:val="22"/>
          <w:szCs w:val="22"/>
        </w:rPr>
        <w:t xml:space="preserve"> from the ECM</w:t>
      </w:r>
      <w:r w:rsidR="007159BD" w:rsidRPr="00CF5E2F">
        <w:rPr>
          <w:rFonts w:ascii="Helvetica" w:hAnsi="Helvetica"/>
          <w:sz w:val="22"/>
          <w:szCs w:val="22"/>
        </w:rPr>
        <w:t xml:space="preserve">. This is one likely reason for observed drug resistance, and a minor 3-month increase in patient survival with </w:t>
      </w:r>
      <w:r w:rsidR="00C84901">
        <w:rPr>
          <w:rFonts w:ascii="Helvetica" w:hAnsi="Helvetica"/>
          <w:sz w:val="22"/>
          <w:szCs w:val="22"/>
        </w:rPr>
        <w:t>sorafenib</w:t>
      </w:r>
      <w:r w:rsidR="007159BD" w:rsidRPr="00CF5E2F">
        <w:rPr>
          <w:rFonts w:ascii="Helvetica" w:hAnsi="Helvetica"/>
          <w:sz w:val="22"/>
          <w:szCs w:val="22"/>
        </w:rPr>
        <w:t xml:space="preserve">.  </w:t>
      </w:r>
      <w:r w:rsidR="00047DD0">
        <w:rPr>
          <w:rFonts w:ascii="Helvetica" w:hAnsi="Helvetica"/>
          <w:sz w:val="22"/>
          <w:szCs w:val="22"/>
        </w:rPr>
        <w:t xml:space="preserve">In preliminary studies, we have observed that </w:t>
      </w:r>
      <w:r w:rsidR="009B6B3D">
        <w:rPr>
          <w:rFonts w:ascii="Helvetica" w:hAnsi="Helvetica"/>
          <w:sz w:val="22"/>
          <w:szCs w:val="22"/>
        </w:rPr>
        <w:t>breast cancer cell</w:t>
      </w:r>
      <w:r w:rsidR="00047DD0">
        <w:rPr>
          <w:rFonts w:ascii="Helvetica" w:hAnsi="Helvetica"/>
          <w:sz w:val="22"/>
          <w:szCs w:val="22"/>
        </w:rPr>
        <w:t xml:space="preserve"> proliferation in response to sorafenib is regulated by the identity of the matrix prot</w:t>
      </w:r>
      <w:r w:rsidR="00F02D60">
        <w:rPr>
          <w:rFonts w:ascii="Helvetica" w:hAnsi="Helvetica"/>
          <w:sz w:val="22"/>
          <w:szCs w:val="22"/>
        </w:rPr>
        <w:t>eins on the substrate</w:t>
      </w:r>
      <w:r w:rsidR="00792A1D">
        <w:rPr>
          <w:rFonts w:ascii="Helvetica" w:hAnsi="Helvetica"/>
          <w:sz w:val="22"/>
          <w:szCs w:val="22"/>
        </w:rPr>
        <w:t xml:space="preserve"> and the stiffness of the substrate</w:t>
      </w:r>
      <w:r w:rsidR="00F02D60">
        <w:rPr>
          <w:rFonts w:ascii="Helvetica" w:hAnsi="Helvetica"/>
          <w:sz w:val="22"/>
          <w:szCs w:val="22"/>
        </w:rPr>
        <w:t xml:space="preserve"> (Figure 1</w:t>
      </w:r>
      <w:r w:rsidR="00792A1D">
        <w:rPr>
          <w:rFonts w:ascii="Helvetica" w:hAnsi="Helvetica"/>
          <w:sz w:val="22"/>
          <w:szCs w:val="22"/>
        </w:rPr>
        <w:t>)</w:t>
      </w:r>
      <w:r w:rsidR="00047DD0">
        <w:rPr>
          <w:rFonts w:ascii="Helvetica" w:hAnsi="Helvetica"/>
          <w:sz w:val="22"/>
          <w:szCs w:val="22"/>
        </w:rPr>
        <w:t xml:space="preserve">. </w:t>
      </w:r>
      <w:r w:rsidR="009B6B3D">
        <w:rPr>
          <w:rFonts w:ascii="Helvetica" w:hAnsi="Helvetica"/>
          <w:sz w:val="22"/>
          <w:szCs w:val="22"/>
        </w:rPr>
        <w:t xml:space="preserve">Interestingly, the more aggressive subtypes of breast cancer (Claudin-low and ER/PR-,HER2+) show chemo-resistance on inflammatory protein environments, whereas the non-metastatic MCF-7 luminal cells do not. </w:t>
      </w:r>
      <w:r w:rsidR="005C5438">
        <w:rPr>
          <w:rFonts w:ascii="Helvetica" w:hAnsi="Helvetica"/>
          <w:sz w:val="22"/>
          <w:szCs w:val="22"/>
        </w:rPr>
        <w:t xml:space="preserve">Secondly, resistance is highest on </w:t>
      </w:r>
      <w:r w:rsidR="00C84901">
        <w:rPr>
          <w:rFonts w:ascii="Helvetica" w:hAnsi="Helvetica"/>
          <w:sz w:val="22"/>
          <w:szCs w:val="22"/>
        </w:rPr>
        <w:t>SkBR3 (</w:t>
      </w:r>
      <w:r w:rsidR="005C5438">
        <w:rPr>
          <w:rFonts w:ascii="Helvetica" w:hAnsi="Helvetica"/>
          <w:sz w:val="22"/>
          <w:szCs w:val="22"/>
        </w:rPr>
        <w:t>ER/PR-,HER2+</w:t>
      </w:r>
      <w:r w:rsidR="00C84901">
        <w:rPr>
          <w:rFonts w:ascii="Helvetica" w:hAnsi="Helvetica"/>
          <w:sz w:val="22"/>
          <w:szCs w:val="22"/>
        </w:rPr>
        <w:t>)</w:t>
      </w:r>
      <w:r w:rsidR="005C5438">
        <w:rPr>
          <w:rFonts w:ascii="Helvetica" w:hAnsi="Helvetica"/>
          <w:sz w:val="22"/>
          <w:szCs w:val="22"/>
        </w:rPr>
        <w:t xml:space="preserve"> cells, which are notoriously difficult to treat.  </w:t>
      </w:r>
      <w:r w:rsidR="00792A1D">
        <w:rPr>
          <w:rFonts w:ascii="Helvetica" w:hAnsi="Helvetica"/>
          <w:sz w:val="22"/>
          <w:szCs w:val="22"/>
        </w:rPr>
        <w:t xml:space="preserve">The fact that resistance is subtype specific begs the need for better systems to test drug response, and eventual personalized therapeutics in breast cancer. </w:t>
      </w:r>
    </w:p>
    <w:p w14:paraId="60D26B72" w14:textId="77777777" w:rsidR="006F3B15" w:rsidRDefault="006F3B15" w:rsidP="007159BD">
      <w:pPr>
        <w:jc w:val="both"/>
        <w:rPr>
          <w:rFonts w:ascii="Helvetica" w:hAnsi="Helvetica"/>
          <w:b/>
          <w:sz w:val="28"/>
          <w:szCs w:val="28"/>
        </w:rPr>
      </w:pPr>
      <w:r w:rsidRPr="006F3B15">
        <w:rPr>
          <w:rFonts w:ascii="Helvetica" w:hAnsi="Helvetica"/>
          <w:b/>
          <w:sz w:val="28"/>
          <w:szCs w:val="28"/>
        </w:rPr>
        <w:lastRenderedPageBreak/>
        <w:t>Innovation</w:t>
      </w:r>
    </w:p>
    <w:p w14:paraId="0370E748" w14:textId="77777777" w:rsidR="006F3B15" w:rsidRPr="00B209C4" w:rsidRDefault="00B209C4" w:rsidP="00B209C4">
      <w:pPr>
        <w:tabs>
          <w:tab w:val="left" w:pos="3120"/>
        </w:tabs>
        <w:jc w:val="both"/>
        <w:rPr>
          <w:rFonts w:ascii="Helvetica" w:hAnsi="Helvetica"/>
          <w:b/>
          <w:sz w:val="12"/>
          <w:szCs w:val="12"/>
        </w:rPr>
      </w:pPr>
      <w:r w:rsidRPr="00B209C4">
        <w:rPr>
          <w:rFonts w:ascii="Helvetica" w:hAnsi="Helvetica"/>
          <w:b/>
          <w:sz w:val="12"/>
          <w:szCs w:val="12"/>
        </w:rPr>
        <w:tab/>
      </w:r>
    </w:p>
    <w:p w14:paraId="1D657A18" w14:textId="77777777" w:rsidR="006F3B15" w:rsidRDefault="006F3B15" w:rsidP="007159BD">
      <w:pPr>
        <w:jc w:val="both"/>
        <w:rPr>
          <w:rFonts w:ascii="Helvetica" w:hAnsi="Helvetica"/>
          <w:b/>
          <w:sz w:val="22"/>
          <w:szCs w:val="22"/>
        </w:rPr>
      </w:pPr>
      <w:r>
        <w:rPr>
          <w:rFonts w:ascii="Helvetica" w:hAnsi="Helvetica"/>
          <w:b/>
          <w:sz w:val="22"/>
          <w:szCs w:val="22"/>
        </w:rPr>
        <w:t xml:space="preserve">1. Reproducible systems to quantify drug efficacy in cancer will explain </w:t>
      </w:r>
      <w:r w:rsidR="00350609">
        <w:rPr>
          <w:rFonts w:ascii="Helvetica" w:hAnsi="Helvetica"/>
          <w:b/>
          <w:sz w:val="22"/>
          <w:szCs w:val="22"/>
        </w:rPr>
        <w:t xml:space="preserve">the biology of matrix-conferred drug resistance. </w:t>
      </w:r>
    </w:p>
    <w:p w14:paraId="5909A264" w14:textId="77777777" w:rsidR="006F3B15" w:rsidRDefault="00B209C4" w:rsidP="00B209C4">
      <w:pPr>
        <w:pStyle w:val="ListParagraph"/>
        <w:ind w:left="0"/>
        <w:jc w:val="both"/>
        <w:rPr>
          <w:rStyle w:val="Strong"/>
        </w:rPr>
      </w:pPr>
      <w:r>
        <w:rPr>
          <w:rFonts w:ascii="Helvetica" w:hAnsi="Helvetica"/>
          <w:sz w:val="22"/>
          <w:szCs w:val="22"/>
        </w:rPr>
        <w:t>Our goal is to use a</w:t>
      </w:r>
      <w:r w:rsidRPr="00AD0423">
        <w:rPr>
          <w:rFonts w:ascii="Helvetica" w:hAnsi="Helvetica"/>
          <w:sz w:val="22"/>
          <w:szCs w:val="22"/>
        </w:rPr>
        <w:t xml:space="preserve"> </w:t>
      </w:r>
      <w:r w:rsidRPr="00051A33">
        <w:rPr>
          <w:rFonts w:ascii="Helvetica" w:hAnsi="Helvetica"/>
          <w:sz w:val="22"/>
          <w:szCs w:val="22"/>
        </w:rPr>
        <w:t>bio</w:t>
      </w:r>
      <w:r>
        <w:rPr>
          <w:rFonts w:ascii="Helvetica" w:hAnsi="Helvetica"/>
          <w:sz w:val="22"/>
          <w:szCs w:val="22"/>
        </w:rPr>
        <w:t xml:space="preserve">material platform to gain novel insight </w:t>
      </w:r>
      <w:r w:rsidR="00B00BC3">
        <w:rPr>
          <w:rFonts w:ascii="Helvetica" w:hAnsi="Helvetica"/>
          <w:sz w:val="22"/>
          <w:szCs w:val="22"/>
        </w:rPr>
        <w:t>into observed drug failures in the clinic</w:t>
      </w:r>
      <w:r w:rsidRPr="00051A33">
        <w:rPr>
          <w:rFonts w:ascii="Helvetica" w:hAnsi="Helvetica"/>
          <w:sz w:val="22"/>
          <w:szCs w:val="22"/>
        </w:rPr>
        <w:t>. By</w:t>
      </w:r>
      <w:r>
        <w:rPr>
          <w:rFonts w:ascii="Helvetica" w:hAnsi="Helvetica"/>
          <w:sz w:val="22"/>
          <w:szCs w:val="22"/>
        </w:rPr>
        <w:t xml:space="preserve"> measuring cancer cell chemo-resistance</w:t>
      </w:r>
      <w:r w:rsidRPr="00051A33">
        <w:rPr>
          <w:rFonts w:ascii="Helvetica" w:hAnsi="Helvetica"/>
          <w:sz w:val="22"/>
          <w:szCs w:val="22"/>
        </w:rPr>
        <w:t xml:space="preserve"> </w:t>
      </w:r>
      <w:r w:rsidR="004D6FE0">
        <w:rPr>
          <w:rFonts w:ascii="Helvetica" w:hAnsi="Helvetica"/>
          <w:sz w:val="22"/>
          <w:szCs w:val="22"/>
        </w:rPr>
        <w:t>in</w:t>
      </w:r>
      <w:r>
        <w:rPr>
          <w:rFonts w:ascii="Helvetica" w:hAnsi="Helvetica"/>
          <w:sz w:val="22"/>
          <w:szCs w:val="22"/>
        </w:rPr>
        <w:t xml:space="preserve"> a carefully controlled</w:t>
      </w:r>
      <w:r w:rsidRPr="00051A33">
        <w:rPr>
          <w:rFonts w:ascii="Helvetica" w:hAnsi="Helvetica"/>
          <w:sz w:val="22"/>
          <w:szCs w:val="22"/>
        </w:rPr>
        <w:t xml:space="preserve"> microenvironment, we will eventually build </w:t>
      </w:r>
      <w:r>
        <w:rPr>
          <w:rFonts w:ascii="Helvetica" w:hAnsi="Helvetica"/>
          <w:sz w:val="22"/>
          <w:szCs w:val="22"/>
        </w:rPr>
        <w:t>disease</w:t>
      </w:r>
      <w:r w:rsidRPr="00051A33">
        <w:rPr>
          <w:rFonts w:ascii="Helvetica" w:hAnsi="Helvetica"/>
          <w:sz w:val="22"/>
          <w:szCs w:val="22"/>
        </w:rPr>
        <w:t xml:space="preserve">-specific risk factors for </w:t>
      </w:r>
      <w:r>
        <w:rPr>
          <w:rFonts w:ascii="Helvetica" w:hAnsi="Helvetica"/>
          <w:sz w:val="22"/>
          <w:szCs w:val="22"/>
        </w:rPr>
        <w:t>resistance</w:t>
      </w:r>
      <w:r w:rsidRPr="00051A33">
        <w:rPr>
          <w:rFonts w:ascii="Helvetica" w:hAnsi="Helvetica"/>
          <w:sz w:val="22"/>
          <w:szCs w:val="22"/>
        </w:rPr>
        <w:t xml:space="preserve">, based on the disease clinical subtype, and known pre-existing conditions. </w:t>
      </w:r>
      <w:r w:rsidR="00AF2D71">
        <w:rPr>
          <w:rFonts w:ascii="Helvetica" w:hAnsi="Helvetica"/>
          <w:sz w:val="22"/>
          <w:szCs w:val="22"/>
        </w:rPr>
        <w:t>Q</w:t>
      </w:r>
      <w:r w:rsidRPr="00051A33">
        <w:rPr>
          <w:rFonts w:ascii="Helvetica" w:hAnsi="Helvetica"/>
          <w:sz w:val="22"/>
          <w:szCs w:val="22"/>
        </w:rPr>
        <w:t xml:space="preserve">uantifying responses across the range of </w:t>
      </w:r>
      <w:r w:rsidR="00F40815">
        <w:rPr>
          <w:rFonts w:ascii="Helvetica" w:hAnsi="Helvetica"/>
          <w:sz w:val="22"/>
          <w:szCs w:val="22"/>
        </w:rPr>
        <w:t>d</w:t>
      </w:r>
      <w:r w:rsidR="00AF2D71">
        <w:rPr>
          <w:rFonts w:ascii="Helvetica" w:hAnsi="Helvetica"/>
          <w:sz w:val="22"/>
          <w:szCs w:val="22"/>
        </w:rPr>
        <w:t>isease subtypes</w:t>
      </w:r>
      <w:r w:rsidRPr="00051A33">
        <w:rPr>
          <w:rFonts w:ascii="Helvetica" w:hAnsi="Helvetica"/>
          <w:sz w:val="22"/>
          <w:szCs w:val="22"/>
        </w:rPr>
        <w:t xml:space="preserve"> may </w:t>
      </w:r>
      <w:r w:rsidR="00AF2D71">
        <w:rPr>
          <w:rFonts w:ascii="Helvetica" w:hAnsi="Helvetica"/>
          <w:sz w:val="22"/>
          <w:szCs w:val="22"/>
        </w:rPr>
        <w:t>lead to</w:t>
      </w:r>
      <w:r w:rsidRPr="00051A33">
        <w:rPr>
          <w:rFonts w:ascii="Helvetica" w:hAnsi="Helvetica"/>
          <w:sz w:val="22"/>
          <w:szCs w:val="22"/>
        </w:rPr>
        <w:t xml:space="preserve"> patient-specific the</w:t>
      </w:r>
      <w:r w:rsidR="00AF2D71">
        <w:rPr>
          <w:rFonts w:ascii="Helvetica" w:hAnsi="Helvetica"/>
          <w:sz w:val="22"/>
          <w:szCs w:val="22"/>
        </w:rPr>
        <w:t xml:space="preserve">rapy, including </w:t>
      </w:r>
      <w:r w:rsidRPr="00051A33">
        <w:rPr>
          <w:rFonts w:ascii="Helvetica" w:hAnsi="Helvetica"/>
          <w:sz w:val="22"/>
          <w:szCs w:val="22"/>
        </w:rPr>
        <w:t xml:space="preserve">development of </w:t>
      </w:r>
      <w:r>
        <w:rPr>
          <w:rFonts w:ascii="Helvetica" w:hAnsi="Helvetica"/>
          <w:sz w:val="22"/>
          <w:szCs w:val="22"/>
        </w:rPr>
        <w:t xml:space="preserve">improved </w:t>
      </w:r>
      <w:r w:rsidRPr="00051A33">
        <w:rPr>
          <w:rFonts w:ascii="Helvetica" w:hAnsi="Helvetica"/>
          <w:sz w:val="22"/>
          <w:szCs w:val="22"/>
        </w:rPr>
        <w:t xml:space="preserve">therapeutic regimes tailored to </w:t>
      </w:r>
      <w:r>
        <w:rPr>
          <w:rFonts w:ascii="Helvetica" w:hAnsi="Helvetica"/>
          <w:sz w:val="22"/>
          <w:szCs w:val="22"/>
        </w:rPr>
        <w:t>integrin-mediated signaling and force transduction</w:t>
      </w:r>
      <w:r w:rsidRPr="00051A33">
        <w:rPr>
          <w:rFonts w:ascii="Helvetica" w:hAnsi="Helvetica"/>
          <w:sz w:val="22"/>
          <w:szCs w:val="22"/>
        </w:rPr>
        <w:t xml:space="preserve">.  Importantly, all of the materials systems outlined in this proposal can be adapted to study </w:t>
      </w:r>
      <w:r>
        <w:rPr>
          <w:rFonts w:ascii="Helvetica" w:hAnsi="Helvetica"/>
          <w:sz w:val="22"/>
          <w:szCs w:val="22"/>
        </w:rPr>
        <w:t>a wide variety of</w:t>
      </w:r>
      <w:r w:rsidRPr="00051A33">
        <w:rPr>
          <w:rFonts w:ascii="Helvetica" w:hAnsi="Helvetica"/>
          <w:sz w:val="22"/>
          <w:szCs w:val="22"/>
        </w:rPr>
        <w:t xml:space="preserve"> </w:t>
      </w:r>
      <w:r w:rsidR="00AF2D71">
        <w:rPr>
          <w:rFonts w:ascii="Helvetica" w:hAnsi="Helvetica"/>
          <w:sz w:val="22"/>
          <w:szCs w:val="22"/>
        </w:rPr>
        <w:t>carcinomas,</w:t>
      </w:r>
      <w:r w:rsidRPr="00051A33">
        <w:rPr>
          <w:rFonts w:ascii="Helvetica" w:hAnsi="Helvetica"/>
          <w:sz w:val="22"/>
          <w:szCs w:val="22"/>
        </w:rPr>
        <w:t xml:space="preserve"> and expanded to include other clinically reported disease factors.  </w:t>
      </w:r>
    </w:p>
    <w:p w14:paraId="61A7AE98" w14:textId="6101EF13" w:rsidR="00B209C4" w:rsidRPr="00B209C4" w:rsidRDefault="00B209C4" w:rsidP="00B209C4">
      <w:pPr>
        <w:pStyle w:val="ListParagraph"/>
        <w:ind w:left="0"/>
        <w:jc w:val="both"/>
        <w:rPr>
          <w:rFonts w:ascii="Helvetica" w:hAnsi="Helvetica"/>
          <w:sz w:val="12"/>
          <w:szCs w:val="12"/>
        </w:rPr>
      </w:pPr>
    </w:p>
    <w:p w14:paraId="78E1D601" w14:textId="77777777" w:rsidR="006F3B15" w:rsidRDefault="006F3B15" w:rsidP="007159BD">
      <w:pPr>
        <w:jc w:val="both"/>
        <w:rPr>
          <w:rFonts w:ascii="Helvetica" w:hAnsi="Helvetica"/>
          <w:b/>
          <w:sz w:val="22"/>
          <w:szCs w:val="22"/>
        </w:rPr>
      </w:pPr>
      <w:r>
        <w:rPr>
          <w:rFonts w:ascii="Helvetica" w:hAnsi="Helvetica"/>
          <w:b/>
          <w:sz w:val="22"/>
          <w:szCs w:val="22"/>
        </w:rPr>
        <w:t xml:space="preserve">2. High-throughput biomaterials systems </w:t>
      </w:r>
      <w:r w:rsidR="00350609">
        <w:rPr>
          <w:rFonts w:ascii="Helvetica" w:hAnsi="Helvetica"/>
          <w:b/>
          <w:sz w:val="22"/>
          <w:szCs w:val="22"/>
        </w:rPr>
        <w:t>will reduce drug development costs.</w:t>
      </w:r>
    </w:p>
    <w:p w14:paraId="0ADBEDEF" w14:textId="6595936E" w:rsidR="006F3B15" w:rsidRPr="00300479" w:rsidRDefault="00300479" w:rsidP="007159BD">
      <w:pPr>
        <w:jc w:val="both"/>
        <w:rPr>
          <w:rFonts w:ascii="Helvetica" w:hAnsi="Helvetica"/>
          <w:b/>
          <w:sz w:val="22"/>
          <w:szCs w:val="22"/>
        </w:rPr>
      </w:pPr>
      <w:r w:rsidRPr="00300479">
        <w:rPr>
          <w:rFonts w:ascii="Helvetica" w:hAnsi="Helvetica"/>
          <w:sz w:val="22"/>
          <w:szCs w:val="22"/>
        </w:rPr>
        <w:t>Successful deployment of</w:t>
      </w:r>
      <w:r w:rsidR="00B00BC3" w:rsidRPr="00300479">
        <w:rPr>
          <w:rFonts w:ascii="Helvetica" w:hAnsi="Helvetica"/>
          <w:sz w:val="22"/>
          <w:szCs w:val="22"/>
        </w:rPr>
        <w:t xml:space="preserve"> </w:t>
      </w:r>
      <w:r w:rsidRPr="00300479">
        <w:rPr>
          <w:rFonts w:ascii="Helvetica" w:hAnsi="Helvetica"/>
          <w:sz w:val="22"/>
          <w:szCs w:val="22"/>
        </w:rPr>
        <w:t xml:space="preserve">a </w:t>
      </w:r>
      <w:r w:rsidR="00B00BC3" w:rsidRPr="00300479">
        <w:rPr>
          <w:rFonts w:ascii="Helvetica" w:hAnsi="Helvetica"/>
          <w:sz w:val="22"/>
          <w:szCs w:val="22"/>
        </w:rPr>
        <w:t>tunable</w:t>
      </w:r>
      <w:r w:rsidRPr="00300479">
        <w:rPr>
          <w:rFonts w:ascii="Helvetica" w:hAnsi="Helvetica"/>
          <w:sz w:val="22"/>
          <w:szCs w:val="22"/>
        </w:rPr>
        <w:t>, high-throughput</w:t>
      </w:r>
      <w:r w:rsidR="00B00BC3" w:rsidRPr="00300479">
        <w:rPr>
          <w:rFonts w:ascii="Helvetica" w:hAnsi="Helvetica"/>
          <w:sz w:val="22"/>
          <w:szCs w:val="22"/>
        </w:rPr>
        <w:t xml:space="preserve"> system that can </w:t>
      </w:r>
      <w:r w:rsidRPr="00300479">
        <w:rPr>
          <w:rFonts w:ascii="Helvetica" w:hAnsi="Helvetica"/>
          <w:sz w:val="22"/>
          <w:szCs w:val="22"/>
        </w:rPr>
        <w:t>serve</w:t>
      </w:r>
      <w:r w:rsidR="00B00BC3" w:rsidRPr="00300479">
        <w:rPr>
          <w:rFonts w:ascii="Helvetica" w:hAnsi="Helvetica"/>
          <w:sz w:val="22"/>
          <w:szCs w:val="22"/>
        </w:rPr>
        <w:t xml:space="preserve"> as a quick screen between standard TCPS plates and FDA-required animal testing will help rule out potential false positives (and potentially lead to </w:t>
      </w:r>
      <w:r w:rsidR="00A2733F">
        <w:rPr>
          <w:rFonts w:ascii="Helvetica" w:hAnsi="Helvetica"/>
          <w:sz w:val="22"/>
          <w:szCs w:val="22"/>
        </w:rPr>
        <w:t>new, true positives</w:t>
      </w:r>
      <w:r w:rsidR="00B00BC3" w:rsidRPr="00300479">
        <w:rPr>
          <w:rFonts w:ascii="Helvetica" w:hAnsi="Helvetica"/>
          <w:sz w:val="22"/>
          <w:szCs w:val="22"/>
        </w:rPr>
        <w:t xml:space="preserve">), which will save time and money in the drug development pipeline. </w:t>
      </w:r>
      <w:r w:rsidR="00D361A8">
        <w:rPr>
          <w:rFonts w:ascii="Helvetica" w:hAnsi="Helvetica"/>
          <w:sz w:val="22"/>
          <w:szCs w:val="22"/>
        </w:rPr>
        <w:t xml:space="preserve"> This approach could, therefore, have an immediate impact on drug development in cancer.  </w:t>
      </w:r>
      <w:r w:rsidRPr="00300479">
        <w:rPr>
          <w:rFonts w:ascii="Helvetica" w:hAnsi="Helvetica"/>
          <w:sz w:val="22"/>
          <w:szCs w:val="22"/>
        </w:rPr>
        <w:t xml:space="preserve">Others in the field have recognized the importance of these types of systems, such as high-throughput collagen gels </w:t>
      </w:r>
      <w:r w:rsidR="0051403D" w:rsidRPr="00300479">
        <w:rPr>
          <w:rFonts w:ascii="Helvetica" w:hAnsi="Helvetica"/>
          <w:sz w:val="22"/>
          <w:szCs w:val="22"/>
        </w:rPr>
        <w:fldChar w:fldCharType="begin"/>
      </w:r>
      <w:r w:rsidR="00FC0182">
        <w:rPr>
          <w:rFonts w:ascii="Helvetica" w:hAnsi="Helvetica"/>
          <w:sz w:val="22"/>
          <w:szCs w:val="22"/>
        </w:rPr>
        <w:instrText xml:space="preserve"> ADDIN EN.CITE &lt;EndNote&gt;&lt;Cite&gt;&lt;Author&gt;Truong&lt;/Author&gt;&lt;Year&gt;2012&lt;/Year&gt;&lt;RecNum&gt;1696&lt;/RecNum&gt;&lt;DisplayText&gt;[16]&lt;/DisplayText&gt;&lt;record&gt;&lt;rec-number&gt;1696&lt;/rec-number&gt;&lt;foreign-keys&gt;&lt;key app="EN" db-id="z9xaxzs5r2s0roeze5c52t0q9az90zstv5sv"&gt;1696&lt;/key&gt;&lt;/foreign-keys&gt;&lt;ref-type name="Journal Article"&gt;17&lt;/ref-type&gt;&lt;contributors&gt;&lt;authors&gt;&lt;author&gt;Truong, H. H.&lt;/author&gt;&lt;author&gt;de Sonneville, J.&lt;/author&gt;&lt;author&gt;Ghotra, V. P.&lt;/author&gt;&lt;author&gt;Xiong, J.&lt;/author&gt;&lt;author&gt;Price, L.&lt;/author&gt;&lt;author&gt;Hogendoorn, P. C.&lt;/author&gt;&lt;author&gt;Spaink, H. H.&lt;/author&gt;&lt;author&gt;van de Water, B.&lt;/author&gt;&lt;author&gt;Danen, E. H.&lt;/author&gt;&lt;/authors&gt;&lt;/contributors&gt;&lt;auth-address&gt;Division of Toxicology, Leiden Amsterdam Center for Drug Research, Leiden University, Einsteinweg 55, 2333 CC Leiden, The Netherlands.&lt;/auth-address&gt;&lt;titles&gt;&lt;title&gt;Automated microinjection of cell-polymer suspensions in 3D ECM scaffolds for high-throughput quantitative cancer invasion screens&lt;/title&gt;&lt;secondary-title&gt;Biomaterials&lt;/secondary-title&gt;&lt;alt-title&gt;Biomaterials&lt;/alt-title&gt;&lt;/titles&gt;&lt;periodical&gt;&lt;full-title&gt;Biomaterials&lt;/full-title&gt;&lt;/periodical&gt;&lt;alt-periodical&gt;&lt;full-title&gt;Biomaterials&lt;/full-title&gt;&lt;/alt-periodical&gt;&lt;pages&gt;181-8&lt;/pages&gt;&lt;volume&gt;33&lt;/volume&gt;&lt;number&gt;1&lt;/number&gt;&lt;edition&gt;2011/10/25&lt;/edition&gt;&lt;dates&gt;&lt;year&gt;2012&lt;/year&gt;&lt;pub-dates&gt;&lt;date&gt;Jan&lt;/date&gt;&lt;/pub-dates&gt;&lt;/dates&gt;&lt;isbn&gt;1878-5905 (Electronic)&amp;#xD;0142-9612 (Linking)&lt;/isbn&gt;&lt;accession-num&gt;22018386&lt;/accession-num&gt;&lt;work-type&gt;Research Support, Non-U.S. Gov&amp;apos;t&lt;/work-type&gt;&lt;urls&gt;&lt;related-urls&gt;&lt;url&gt;http://www.ncbi.nlm.nih.gov/pubmed/22018386&lt;/url&gt;&lt;/related-urls&gt;&lt;/urls&gt;&lt;electronic-resource-num&gt;10.1016/j.biomaterials.2011.09.049&lt;/electronic-resource-num&gt;&lt;language&gt;eng&lt;/language&gt;&lt;/record&gt;&lt;/Cite&gt;&lt;/EndNote&gt;</w:instrText>
      </w:r>
      <w:r w:rsidR="0051403D" w:rsidRPr="00300479">
        <w:rPr>
          <w:rFonts w:ascii="Helvetica" w:hAnsi="Helvetica"/>
          <w:sz w:val="22"/>
          <w:szCs w:val="22"/>
        </w:rPr>
        <w:fldChar w:fldCharType="separate"/>
      </w:r>
      <w:r w:rsidR="00FC0182">
        <w:rPr>
          <w:rFonts w:ascii="Helvetica" w:hAnsi="Helvetica"/>
          <w:noProof/>
          <w:sz w:val="22"/>
          <w:szCs w:val="22"/>
        </w:rPr>
        <w:t>[</w:t>
      </w:r>
      <w:hyperlink w:anchor="_ENREF_16" w:tooltip="Truong, 2012 #1696" w:history="1">
        <w:r w:rsidR="00EB26C5">
          <w:rPr>
            <w:rFonts w:ascii="Helvetica" w:hAnsi="Helvetica"/>
            <w:noProof/>
            <w:sz w:val="22"/>
            <w:szCs w:val="22"/>
          </w:rPr>
          <w:t>16</w:t>
        </w:r>
      </w:hyperlink>
      <w:r w:rsidR="00FC0182">
        <w:rPr>
          <w:rFonts w:ascii="Helvetica" w:hAnsi="Helvetica"/>
          <w:noProof/>
          <w:sz w:val="22"/>
          <w:szCs w:val="22"/>
        </w:rPr>
        <w:t>]</w:t>
      </w:r>
      <w:r w:rsidR="0051403D" w:rsidRPr="00300479">
        <w:rPr>
          <w:rFonts w:ascii="Helvetica" w:hAnsi="Helvetica"/>
          <w:sz w:val="22"/>
          <w:szCs w:val="22"/>
        </w:rPr>
        <w:fldChar w:fldCharType="end"/>
      </w:r>
      <w:r w:rsidRPr="00300479">
        <w:rPr>
          <w:rFonts w:ascii="Helvetica" w:hAnsi="Helvetica"/>
          <w:sz w:val="22"/>
          <w:szCs w:val="22"/>
        </w:rPr>
        <w:t xml:space="preserve">, synthetic gels to test drug responses </w:t>
      </w:r>
      <w:r w:rsidR="0051403D" w:rsidRPr="00300479">
        <w:rPr>
          <w:rFonts w:ascii="Helvetica" w:hAnsi="Helvetica"/>
          <w:sz w:val="22"/>
          <w:szCs w:val="22"/>
        </w:rPr>
        <w:fldChar w:fldCharType="begin">
          <w:fldData xml:space="preserve">PEVuZE5vdGU+PENpdGU+PEF1dGhvcj5MYW1iPC9BdXRob3I+PFllYXI+MjAwODwvWWVhcj48UmVj
TnVtPjIxNDk8L1JlY051bT48RGlzcGxheVRleHQ+WzQsIDE3LCAxOF08L0Rpc3BsYXlUZXh0Pjxy
ZWNvcmQ+PHJlYy1udW1iZXI+MjE0OTwvcmVjLW51bWJlcj48Zm9yZWlnbi1rZXlzPjxrZXkgYXBw
PSJFTiIgZGItaWQ9Ino5eGF4enM1cjJzMHJvZXplNWM1MnQwcTlhejkwenN0djVzdiI+MjE0OTwv
a2V5PjwvZm9yZWlnbi1rZXlzPjxyZWYtdHlwZSBuYW1lPSJKb3VybmFsIEFydGljbGUiPjE3PC9y
ZWYtdHlwZT48Y29udHJpYnV0b3JzPjxhdXRob3JzPjxhdXRob3I+TGFtYiwgQnJpYW4gTTwvYXV0
aG9yPjxhdXRob3I+V2VzdGNvdHQsIE5hdGhhbiBQPC9hdXRob3I+PGF1dGhvcj5Zb3VzYWYsIE11
aGFtbWFkIE48L2F1dGhvcj48L2F1dGhvcnM+PC9jb250cmlidXRvcnM+PHRpdGxlcz48dGl0bGU+
TWljcm9mbHVpZGljIGxpdGhvZ3JhcGh5IHRvIGNyZWF0ZSBkeW5hbWljIGdyYWRpZW50IFNBTSBz
dXJmYWNlcyBmb3Igc3BhdGlvLXRlbXBvcmFsIGNvbnRyb2wgb2YgZGlyZWN0ZWQgY2VsbCBtaWdy
YXRpb248L3RpdGxlPjxzZWNvbmRhcnktdGl0bGU+Q2hlbWJpb2NoZW06IEEgRXVyb3BlYW4gSm91
cm5hbCBvZiBDaGVtaWNhbCBCaW9sb2d5PC9zZWNvbmRhcnktdGl0bGU+PC90aXRsZXM+PHBlcmlv
ZGljYWw+PGZ1bGwtdGl0bGU+Q2hlbWJpb2NoZW06IEEgRXVyb3BlYW4gSm91cm5hbCBvZiBDaGVt
aWNhbCBCaW9sb2d5PC9mdWxsLXRpdGxlPjwvcGVyaW9kaWNhbD48cGFnZXM+MjYyOC0yNjMyPC9w
YWdlcz48dm9sdW1lPjk8L3ZvbHVtZT48bnVtYmVyPjE2PC9udW1iZXI+PGtleXdvcmRzPjxrZXl3
b3JkPkVsZWN0cm9jaGVtaWNhbCBUZWNobmlxdWVzPC9rZXl3b3JkPjxrZXl3b3JkPkFuaW1hbHM8
L2tleXdvcmQ+PGtleXdvcmQ+U3Vic3RyYXRlIFNwZWNpZmljaXR5PC9rZXl3b3JkPjxrZXl3b3Jk
PlN1cmZhY2UgUHJvcGVydGllczwva2V5d29yZD48a2V5d29yZD5DZWxsIE1vdmVtZW50PC9rZXl3
b3JkPjxrZXl3b3JkPk1pY3JvZmx1aWRpY3M8L2tleXdvcmQ+PGtleXdvcmQ+TGlnYW5kczwva2V5
d29yZD48a2V5d29yZD5UaW1lIEZhY3RvcnM8L2tleXdvcmQ+PGtleXdvcmQ+TWljZTwva2V5d29y
ZD48a2V5d29yZD4zVDMgQ2VsbHM8L2tleXdvcmQ+PC9rZXl3b3Jkcz48ZGF0ZXM+PHllYXI+MjAw
ODwveWVhcj48L2RhdGVzPjxsYWJlbD5wMTE1NzA8L2xhYmVsPjx1cmxzPjwvdXJscz48Y3VzdG9t
Mz5wYXBlcnM6Ly9GNTMzMTVGRC00QzM4LTQzMUMtQjc5Qi0yNTE5OTMxMzU1RDgvUGFwZXIvcDEx
NTcwPC9jdXN0b20zPjxlbGVjdHJvbmljLXJlc291cmNlLW51bT4xMC4xMDAyL2NiaWMuMjAwODAw
NDczPC9lbGVjdHJvbmljLXJlc291cmNlLW51bT48L3JlY29yZD48L0NpdGU+PENpdGU+PEF1dGhv
cj5UaWxnaG1hbjwvQXV0aG9yPjxZZWFyPjIwMTA8L1llYXI+PFJlY051bT4xNjU2PC9SZWNOdW0+
PHJlY29yZD48cmVjLW51bWJlcj4xNjU2PC9yZWMtbnVtYmVyPjxmb3JlaWduLWtleXM+PGtleSBh
cHA9IkVOIiBkYi1pZD0iejl4YXh6czVyMnMwcm9lemU1YzUydDBxOWF6OTB6c3R2NXN2Ij4xNjU2
PC9rZXk+PC9mb3JlaWduLWtleXM+PHJlZi10eXBlIG5hbWU9IkpvdXJuYWwgQXJ0aWNsZSI+MTc8
L3JlZi10eXBlPjxjb250cmlidXRvcnM+PGF1dGhvcnM+PGF1dGhvcj5UaWxnaG1hbiwgUi4gVy48
L2F1dGhvcj48YXV0aG9yPkNvd2FuLCBDLiBSLjwvYXV0aG9yPjxhdXRob3I+TWloLCBKLiBELjwv
YXV0aG9yPjxhdXRob3I+S29yeWFraW5hLCBZLjwvYXV0aG9yPjxhdXRob3I+R2lvZWxpLCBELjwv
YXV0aG9yPjxhdXRob3I+U2xhY2stRGF2aXMsIEouIEsuPC9hdXRob3I+PGF1dGhvcj5CbGFja21h
biwgQi4gUi48L2F1dGhvcj48YXV0aG9yPlRzY2h1bXBlcmxpbiwgRC4gSi48L2F1dGhvcj48YXV0
aG9yPlBhcnNvbnMsIEouIFQuPC9hdXRob3I+PC9hdXRob3JzPjwvY29udHJpYnV0b3JzPjxhdXRo
LWFkZHJlc3M+RGVwYXJ0bWVudCBvZiBNaWNyb2Jpb2xvZ3kgYW5kIENhbmNlciBDZW50ZXIsIFNj
aG9vbCBvZiBNZWRpY2luZSwgVW5pdmVyc2l0eSBvZiBWaXJnaW5pYSwgQ2hhcmxvdHRlc3ZpbGxl
LCBWaXJnaW5pYSwgVW5pdGVkIFN0YXRlcyBvZiBBbWVyaWNhLjwvYXV0aC1hZGRyZXNzPjx0aXRs
ZXM+PHRpdGxlPk1hdHJpeCByaWdpZGl0eSByZWd1bGF0ZXMgY2FuY2VyIGNlbGwgZ3Jvd3RoIGFu
ZCBjZWxsdWxhciBwaGVub3R5cGU8L3RpdGxlPjxzZWNvbmRhcnktdGl0bGU+UExvUyBPbmU8L3Nl
Y29uZGFyeS10aXRsZT48L3RpdGxlcz48cGVyaW9kaWNhbD48ZnVsbC10aXRsZT5QTG9TIE9uZTwv
ZnVsbC10aXRsZT48L3BlcmlvZGljYWw+PHBhZ2VzPmUxMjkwNTwvcGFnZXM+PHZvbHVtZT41PC92
b2x1bWU+PG51bWJlcj45PC9udW1iZXI+PGVkaXRpb24+MjAxMC8xMC8wNTwvZWRpdGlvbj48ZGF0
ZXM+PHllYXI+MjAxMDwveWVhcj48L2RhdGVzPjxpc2JuPjE5MzItNjIwMyAoRWxlY3Ryb25pYykm
I3hEOzE5MzItNjIwMyAoTGlua2luZyk8L2lzYm4+PGFjY2Vzc2lvbi1udW0+MjA4ODYxMjM8L2Fj
Y2Vzc2lvbi1udW0+PHVybHM+PHJlbGF0ZWQtdXJscz48dXJsPmh0dHA6Ly93d3cubmNiaS5ubG0u
bmloLmdvdi9lbnRyZXovcXVlcnkuZmNnaT9jbWQ9UmV0cmlldmUmYW1wO2RiPVB1Yk1lZCZhbXA7
ZG9wdD1DaXRhdGlvbiZhbXA7bGlzdF91aWRzPTIwODg2MTIzPC91cmw+PC9yZWxhdGVkLXVybHM+
PC91cmxzPjxjdXN0b20yPjI5NDQ4NDM8L2N1c3RvbTI+PGVsZWN0cm9uaWMtcmVzb3VyY2UtbnVt
PjEwLjEzNzEvam91cm5hbC5wb25lLjAwMTI5MDU8L2VsZWN0cm9uaWMtcmVzb3VyY2UtbnVtPjxs
YW5ndWFnZT5lbmc8L2xhbmd1YWdlPjwvcmVjb3JkPjwvQ2l0ZT48Q2l0ZT48QXV0aG9yPkxvZXNz
bmVyPC9BdXRob3I+PFllYXI+MjAxMDwvWWVhcj48UmVjTnVtPjU2MjY8L1JlY051bT48cmVjb3Jk
PjxyZWMtbnVtYmVyPjU2MjY8L3JlYy1udW1iZXI+PGZvcmVpZ24ta2V5cz48a2V5IGFwcD0iRU4i
IGRiLWlkPSJ6OXhheHpzNXIyczByb2V6ZTVjNTJ0MHE5YXo5MHpzdHY1c3YiPjU2MjY8L2tleT48
L2ZvcmVpZ24ta2V5cz48cmVmLXR5cGUgbmFtZT0iSm91cm5hbCBBcnRpY2xlIj4xNzwvcmVmLXR5
cGU+PGNvbnRyaWJ1dG9ycz48YXV0aG9ycz48YXV0aG9yPkxvZXNzbmVyLCBELjwvYXV0aG9yPjxh
dXRob3I+U3RvaywgSy4gUy48L2F1dGhvcj48YXV0aG9yPkx1dG9sZiwgTS4gUC48L2F1dGhvcj48
YXV0aG9yPkh1dG1hY2hlciwgRC4gVy48L2F1dGhvcj48YXV0aG9yPkNsZW1lbnRzLCBKLiBBLjwv
YXV0aG9yPjxhdXRob3I+Uml6emksIFMuIEMuPC9hdXRob3I+PC9hdXRob3JzPjwvY29udHJpYnV0
b3JzPjxhdXRoLWFkZHJlc3M+SG9ybW9uZSBEZXBlbmRlbnQgQ2FuY2VyIFByb2dyYW0sIEluc3Rp
dHV0ZSBvZiBIZWFsdGggYW5kIEJpb21lZGljYWwgSW5ub3ZhdGlvbiwgUXVlZW5zbGFuZCBVbml2
ZXJzaXR5IG9mIFRlY2hub2xvZ3ksIEJyaXNiYW5lLCBRdWVlbnNsYW5kIDQwNTksIEF1c3RyYWxp
YS48L2F1dGgtYWRkcmVzcz48dGl0bGVzPjx0aXRsZT5CaW9lbmdpbmVlcmVkIDNEIHBsYXRmb3Jt
IHRvIGV4cGxvcmUgY2VsbC1FQ00gaW50ZXJhY3Rpb25zIGFuZCBkcnVnIHJlc2lzdGFuY2Ugb2Yg
ZXBpdGhlbGlhbCBvdmFyaWFuIGNhbmNlciBjZWxsczwvdGl0bGU+PHNlY29uZGFyeS10aXRsZT5C
aW9tYXRlcmlhbHM8L3NlY29uZGFyeS10aXRsZT48YWx0LXRpdGxlPkJpb21hdGVyaWFsczwvYWx0
LXRpdGxlPjwvdGl0bGVzPjxwZXJpb2RpY2FsPjxmdWxsLXRpdGxlPkJpb21hdGVyaWFsczwvZnVs
bC10aXRsZT48L3BlcmlvZGljYWw+PGFsdC1wZXJpb2RpY2FsPjxmdWxsLXRpdGxlPkJpb21hdGVy
aWFsczwvZnVsbC10aXRsZT48L2FsdC1wZXJpb2RpY2FsPjxwYWdlcz44NDk0LTUwNjwvcGFnZXM+
PHZvbHVtZT4zMTwvdm9sdW1lPjxudW1iZXI+MzI8L251bWJlcj48ZWRpdGlvbj4yMDEwLzA4LzE3
PC9lZGl0aW9uPjxrZXl3b3Jkcz48a2V5d29yZD5BbnRpbmVvcGxhc3RpYyBBZ2VudHMsIFBoeXRv
Z2VuaWMvcGhhcm1hY29sb2d5PC9rZXl3b3JkPjxrZXl3b3JkPkJpb2VuZ2luZWVyaW5nPC9rZXl3
b3JkPjxrZXl3b3JkPkJpb21pbWV0aWMgTWF0ZXJpYWxzLypjaGVtaXN0cnkvbWV0YWJvbGlzbTwv
a2V5d29yZD48a2V5d29yZD5DZWxsIExpbmUsIFR1bW9yPC9rZXl3b3JkPjxrZXl3b3JkPkNlbGwg
U3Vydml2YWwvZHJ1ZyBlZmZlY3RzPC9rZXl3b3JkPjxrZXl3b3JkPipEcnVnIFJlc2lzdGFuY2Us
IE5lb3BsYXNtPC9rZXl3b3JkPjxrZXl3b3JkPkVwaXRoZWxpYWwgQ2VsbHMvY3l0b2xvZ3kvbWV0
YWJvbGlzbTwva2V5d29yZD48a2V5d29yZD5GZW1hbGU8L2tleXdvcmQ+PGtleXdvcmQ+SHVtYW5z
PC9rZXl3b3JkPjxrZXl3b3JkPkh5ZHJvZ2VsLypjaGVtaXN0cnkvbWV0YWJvbGlzbTwva2V5d29y
ZD48a2V5d29yZD5JbnRlZ3JpbnMvbWV0YWJvbGlzbTwva2V5d29yZD48a2V5d29yZD5NZWNoYW5p
Y2FsIFBoZW5vbWVuYTwva2V5d29yZD48a2V5d29yZD5PbGlnb3BlcHRpZGVzLypjaGVtaXN0cnkv
bWV0YWJvbGlzbTwva2V5d29yZD48a2V5d29yZD5PdmFyaWFuIE5lb3BsYXNtcy8qZHJ1ZyB0aGVy
YXB5LyptZXRhYm9saXNtPC9rZXl3b3JkPjxrZXl3b3JkPlBhY2xpdGF4ZWwvcGhhcm1hY29sb2d5
PC9rZXl3b3JkPjxrZXl3b3JkPlBvbHlldGh5bGVuZSBHbHljb2xzL2NoZW1pc3RyeS9tZXRhYm9s
aXNtPC9rZXl3b3JkPjxrZXl3b3JkPlNwaGVyb2lkcywgQ2VsbHVsYXIvY3l0b2xvZ3k8L2tleXdv
cmQ+PC9rZXl3b3Jkcz48ZGF0ZXM+PHllYXI+MjAxMDwveWVhcj48cHViLWRhdGVzPjxkYXRlPk5v
djwvZGF0ZT48L3B1Yi1kYXRlcz48L2RhdGVzPjxpc2JuPjE4NzgtNTkwNSAoRWxlY3Ryb25pYykm
I3hEOzAxNDItOTYxMiAoTGlua2luZyk8L2lzYm4+PGFjY2Vzc2lvbi1udW0+MjA3MDkzODk8L2Fj
Y2Vzc2lvbi1udW0+PHdvcmstdHlwZT5SZXNlYXJjaCBTdXBwb3J0LCBOb24tVS5TLiBHb3YmYXBv
czt0PC93b3JrLXR5cGU+PHVybHM+PHJlbGF0ZWQtdXJscz48dXJsPmh0dHA6Ly93d3cubmNiaS5u
bG0ubmloLmdvdi9wdWJtZWQvMjA3MDkzODk8L3VybD48L3JlbGF0ZWQtdXJscz48L3VybHM+PGVs
ZWN0cm9uaWMtcmVzb3VyY2UtbnVtPjEwLjEwMTYvai5iaW9tYXRlcmlhbHMuMjAxMC4wNy4wNjQ8
L2VsZWN0cm9uaWMtcmVzb3VyY2UtbnVtPjxsYW5ndWFnZT5lbmc8L2xhbmd1YWdlPjwvcmVjb3Jk
PjwvQ2l0ZT48L0VuZE5vdGU+
</w:fldData>
        </w:fldChar>
      </w:r>
      <w:r w:rsidR="00FC0182">
        <w:rPr>
          <w:rFonts w:ascii="Helvetica" w:hAnsi="Helvetica"/>
          <w:sz w:val="22"/>
          <w:szCs w:val="22"/>
        </w:rPr>
        <w:instrText xml:space="preserve"> ADDIN EN.CITE </w:instrText>
      </w:r>
      <w:r w:rsidR="00FC0182">
        <w:rPr>
          <w:rFonts w:ascii="Helvetica" w:hAnsi="Helvetica"/>
          <w:sz w:val="22"/>
          <w:szCs w:val="22"/>
        </w:rPr>
        <w:fldChar w:fldCharType="begin">
          <w:fldData xml:space="preserve">PEVuZE5vdGU+PENpdGU+PEF1dGhvcj5MYW1iPC9BdXRob3I+PFllYXI+MjAwODwvWWVhcj48UmVj
TnVtPjIxNDk8L1JlY051bT48RGlzcGxheVRleHQ+WzQsIDE3LCAxOF08L0Rpc3BsYXlUZXh0Pjxy
ZWNvcmQ+PHJlYy1udW1iZXI+MjE0OTwvcmVjLW51bWJlcj48Zm9yZWlnbi1rZXlzPjxrZXkgYXBw
PSJFTiIgZGItaWQ9Ino5eGF4enM1cjJzMHJvZXplNWM1MnQwcTlhejkwenN0djVzdiI+MjE0OTwv
a2V5PjwvZm9yZWlnbi1rZXlzPjxyZWYtdHlwZSBuYW1lPSJKb3VybmFsIEFydGljbGUiPjE3PC9y
ZWYtdHlwZT48Y29udHJpYnV0b3JzPjxhdXRob3JzPjxhdXRob3I+TGFtYiwgQnJpYW4gTTwvYXV0
aG9yPjxhdXRob3I+V2VzdGNvdHQsIE5hdGhhbiBQPC9hdXRob3I+PGF1dGhvcj5Zb3VzYWYsIE11
aGFtbWFkIE48L2F1dGhvcj48L2F1dGhvcnM+PC9jb250cmlidXRvcnM+PHRpdGxlcz48dGl0bGU+
TWljcm9mbHVpZGljIGxpdGhvZ3JhcGh5IHRvIGNyZWF0ZSBkeW5hbWljIGdyYWRpZW50IFNBTSBz
dXJmYWNlcyBmb3Igc3BhdGlvLXRlbXBvcmFsIGNvbnRyb2wgb2YgZGlyZWN0ZWQgY2VsbCBtaWdy
YXRpb248L3RpdGxlPjxzZWNvbmRhcnktdGl0bGU+Q2hlbWJpb2NoZW06IEEgRXVyb3BlYW4gSm91
cm5hbCBvZiBDaGVtaWNhbCBCaW9sb2d5PC9zZWNvbmRhcnktdGl0bGU+PC90aXRsZXM+PHBlcmlv
ZGljYWw+PGZ1bGwtdGl0bGU+Q2hlbWJpb2NoZW06IEEgRXVyb3BlYW4gSm91cm5hbCBvZiBDaGVt
aWNhbCBCaW9sb2d5PC9mdWxsLXRpdGxlPjwvcGVyaW9kaWNhbD48cGFnZXM+MjYyOC0yNjMyPC9w
YWdlcz48dm9sdW1lPjk8L3ZvbHVtZT48bnVtYmVyPjE2PC9udW1iZXI+PGtleXdvcmRzPjxrZXl3
b3JkPkVsZWN0cm9jaGVtaWNhbCBUZWNobmlxdWVzPC9rZXl3b3JkPjxrZXl3b3JkPkFuaW1hbHM8
L2tleXdvcmQ+PGtleXdvcmQ+U3Vic3RyYXRlIFNwZWNpZmljaXR5PC9rZXl3b3JkPjxrZXl3b3Jk
PlN1cmZhY2UgUHJvcGVydGllczwva2V5d29yZD48a2V5d29yZD5DZWxsIE1vdmVtZW50PC9rZXl3
b3JkPjxrZXl3b3JkPk1pY3JvZmx1aWRpY3M8L2tleXdvcmQ+PGtleXdvcmQ+TGlnYW5kczwva2V5
d29yZD48a2V5d29yZD5UaW1lIEZhY3RvcnM8L2tleXdvcmQ+PGtleXdvcmQ+TWljZTwva2V5d29y
ZD48a2V5d29yZD4zVDMgQ2VsbHM8L2tleXdvcmQ+PC9rZXl3b3Jkcz48ZGF0ZXM+PHllYXI+MjAw
ODwveWVhcj48L2RhdGVzPjxsYWJlbD5wMTE1NzA8L2xhYmVsPjx1cmxzPjwvdXJscz48Y3VzdG9t
Mz5wYXBlcnM6Ly9GNTMzMTVGRC00QzM4LTQzMUMtQjc5Qi0yNTE5OTMxMzU1RDgvUGFwZXIvcDEx
NTcwPC9jdXN0b20zPjxlbGVjdHJvbmljLXJlc291cmNlLW51bT4xMC4xMDAyL2NiaWMuMjAwODAw
NDczPC9lbGVjdHJvbmljLXJlc291cmNlLW51bT48L3JlY29yZD48L0NpdGU+PENpdGU+PEF1dGhv
cj5UaWxnaG1hbjwvQXV0aG9yPjxZZWFyPjIwMTA8L1llYXI+PFJlY051bT4xNjU2PC9SZWNOdW0+
PHJlY29yZD48cmVjLW51bWJlcj4xNjU2PC9yZWMtbnVtYmVyPjxmb3JlaWduLWtleXM+PGtleSBh
cHA9IkVOIiBkYi1pZD0iejl4YXh6czVyMnMwcm9lemU1YzUydDBxOWF6OTB6c3R2NXN2Ij4xNjU2
PC9rZXk+PC9mb3JlaWduLWtleXM+PHJlZi10eXBlIG5hbWU9IkpvdXJuYWwgQXJ0aWNsZSI+MTc8
L3JlZi10eXBlPjxjb250cmlidXRvcnM+PGF1dGhvcnM+PGF1dGhvcj5UaWxnaG1hbiwgUi4gVy48
L2F1dGhvcj48YXV0aG9yPkNvd2FuLCBDLiBSLjwvYXV0aG9yPjxhdXRob3I+TWloLCBKLiBELjwv
YXV0aG9yPjxhdXRob3I+S29yeWFraW5hLCBZLjwvYXV0aG9yPjxhdXRob3I+R2lvZWxpLCBELjwv
YXV0aG9yPjxhdXRob3I+U2xhY2stRGF2aXMsIEouIEsuPC9hdXRob3I+PGF1dGhvcj5CbGFja21h
biwgQi4gUi48L2F1dGhvcj48YXV0aG9yPlRzY2h1bXBlcmxpbiwgRC4gSi48L2F1dGhvcj48YXV0
aG9yPlBhcnNvbnMsIEouIFQuPC9hdXRob3I+PC9hdXRob3JzPjwvY29udHJpYnV0b3JzPjxhdXRo
LWFkZHJlc3M+RGVwYXJ0bWVudCBvZiBNaWNyb2Jpb2xvZ3kgYW5kIENhbmNlciBDZW50ZXIsIFNj
aG9vbCBvZiBNZWRpY2luZSwgVW5pdmVyc2l0eSBvZiBWaXJnaW5pYSwgQ2hhcmxvdHRlc3ZpbGxl
LCBWaXJnaW5pYSwgVW5pdGVkIFN0YXRlcyBvZiBBbWVyaWNhLjwvYXV0aC1hZGRyZXNzPjx0aXRs
ZXM+PHRpdGxlPk1hdHJpeCByaWdpZGl0eSByZWd1bGF0ZXMgY2FuY2VyIGNlbGwgZ3Jvd3RoIGFu
ZCBjZWxsdWxhciBwaGVub3R5cGU8L3RpdGxlPjxzZWNvbmRhcnktdGl0bGU+UExvUyBPbmU8L3Nl
Y29uZGFyeS10aXRsZT48L3RpdGxlcz48cGVyaW9kaWNhbD48ZnVsbC10aXRsZT5QTG9TIE9uZTwv
ZnVsbC10aXRsZT48L3BlcmlvZGljYWw+PHBhZ2VzPmUxMjkwNTwvcGFnZXM+PHZvbHVtZT41PC92
b2x1bWU+PG51bWJlcj45PC9udW1iZXI+PGVkaXRpb24+MjAxMC8xMC8wNTwvZWRpdGlvbj48ZGF0
ZXM+PHllYXI+MjAxMDwveWVhcj48L2RhdGVzPjxpc2JuPjE5MzItNjIwMyAoRWxlY3Ryb25pYykm
I3hEOzE5MzItNjIwMyAoTGlua2luZyk8L2lzYm4+PGFjY2Vzc2lvbi1udW0+MjA4ODYxMjM8L2Fj
Y2Vzc2lvbi1udW0+PHVybHM+PHJlbGF0ZWQtdXJscz48dXJsPmh0dHA6Ly93d3cubmNiaS5ubG0u
bmloLmdvdi9lbnRyZXovcXVlcnkuZmNnaT9jbWQ9UmV0cmlldmUmYW1wO2RiPVB1Yk1lZCZhbXA7
ZG9wdD1DaXRhdGlvbiZhbXA7bGlzdF91aWRzPTIwODg2MTIzPC91cmw+PC9yZWxhdGVkLXVybHM+
PC91cmxzPjxjdXN0b20yPjI5NDQ4NDM8L2N1c3RvbTI+PGVsZWN0cm9uaWMtcmVzb3VyY2UtbnVt
PjEwLjEzNzEvam91cm5hbC5wb25lLjAwMTI5MDU8L2VsZWN0cm9uaWMtcmVzb3VyY2UtbnVtPjxs
YW5ndWFnZT5lbmc8L2xhbmd1YWdlPjwvcmVjb3JkPjwvQ2l0ZT48Q2l0ZT48QXV0aG9yPkxvZXNz
bmVyPC9BdXRob3I+PFllYXI+MjAxMDwvWWVhcj48UmVjTnVtPjU2MjY8L1JlY051bT48cmVjb3Jk
PjxyZWMtbnVtYmVyPjU2MjY8L3JlYy1udW1iZXI+PGZvcmVpZ24ta2V5cz48a2V5IGFwcD0iRU4i
IGRiLWlkPSJ6OXhheHpzNXIyczByb2V6ZTVjNTJ0MHE5YXo5MHpzdHY1c3YiPjU2MjY8L2tleT48
L2ZvcmVpZ24ta2V5cz48cmVmLXR5cGUgbmFtZT0iSm91cm5hbCBBcnRpY2xlIj4xNzwvcmVmLXR5
cGU+PGNvbnRyaWJ1dG9ycz48YXV0aG9ycz48YXV0aG9yPkxvZXNzbmVyLCBELjwvYXV0aG9yPjxh
dXRob3I+U3RvaywgSy4gUy48L2F1dGhvcj48YXV0aG9yPkx1dG9sZiwgTS4gUC48L2F1dGhvcj48
YXV0aG9yPkh1dG1hY2hlciwgRC4gVy48L2F1dGhvcj48YXV0aG9yPkNsZW1lbnRzLCBKLiBBLjwv
YXV0aG9yPjxhdXRob3I+Uml6emksIFMuIEMuPC9hdXRob3I+PC9hdXRob3JzPjwvY29udHJpYnV0
b3JzPjxhdXRoLWFkZHJlc3M+SG9ybW9uZSBEZXBlbmRlbnQgQ2FuY2VyIFByb2dyYW0sIEluc3Rp
dHV0ZSBvZiBIZWFsdGggYW5kIEJpb21lZGljYWwgSW5ub3ZhdGlvbiwgUXVlZW5zbGFuZCBVbml2
ZXJzaXR5IG9mIFRlY2hub2xvZ3ksIEJyaXNiYW5lLCBRdWVlbnNsYW5kIDQwNTksIEF1c3RyYWxp
YS48L2F1dGgtYWRkcmVzcz48dGl0bGVzPjx0aXRsZT5CaW9lbmdpbmVlcmVkIDNEIHBsYXRmb3Jt
IHRvIGV4cGxvcmUgY2VsbC1FQ00gaW50ZXJhY3Rpb25zIGFuZCBkcnVnIHJlc2lzdGFuY2Ugb2Yg
ZXBpdGhlbGlhbCBvdmFyaWFuIGNhbmNlciBjZWxsczwvdGl0bGU+PHNlY29uZGFyeS10aXRsZT5C
aW9tYXRlcmlhbHM8L3NlY29uZGFyeS10aXRsZT48YWx0LXRpdGxlPkJpb21hdGVyaWFsczwvYWx0
LXRpdGxlPjwvdGl0bGVzPjxwZXJpb2RpY2FsPjxmdWxsLXRpdGxlPkJpb21hdGVyaWFsczwvZnVs
bC10aXRsZT48L3BlcmlvZGljYWw+PGFsdC1wZXJpb2RpY2FsPjxmdWxsLXRpdGxlPkJpb21hdGVy
aWFsczwvZnVsbC10aXRsZT48L2FsdC1wZXJpb2RpY2FsPjxwYWdlcz44NDk0LTUwNjwvcGFnZXM+
PHZvbHVtZT4zMTwvdm9sdW1lPjxudW1iZXI+MzI8L251bWJlcj48ZWRpdGlvbj4yMDEwLzA4LzE3
PC9lZGl0aW9uPjxrZXl3b3Jkcz48a2V5d29yZD5BbnRpbmVvcGxhc3RpYyBBZ2VudHMsIFBoeXRv
Z2VuaWMvcGhhcm1hY29sb2d5PC9rZXl3b3JkPjxrZXl3b3JkPkJpb2VuZ2luZWVyaW5nPC9rZXl3
b3JkPjxrZXl3b3JkPkJpb21pbWV0aWMgTWF0ZXJpYWxzLypjaGVtaXN0cnkvbWV0YWJvbGlzbTwv
a2V5d29yZD48a2V5d29yZD5DZWxsIExpbmUsIFR1bW9yPC9rZXl3b3JkPjxrZXl3b3JkPkNlbGwg
U3Vydml2YWwvZHJ1ZyBlZmZlY3RzPC9rZXl3b3JkPjxrZXl3b3JkPipEcnVnIFJlc2lzdGFuY2Us
IE5lb3BsYXNtPC9rZXl3b3JkPjxrZXl3b3JkPkVwaXRoZWxpYWwgQ2VsbHMvY3l0b2xvZ3kvbWV0
YWJvbGlzbTwva2V5d29yZD48a2V5d29yZD5GZW1hbGU8L2tleXdvcmQ+PGtleXdvcmQ+SHVtYW5z
PC9rZXl3b3JkPjxrZXl3b3JkPkh5ZHJvZ2VsLypjaGVtaXN0cnkvbWV0YWJvbGlzbTwva2V5d29y
ZD48a2V5d29yZD5JbnRlZ3JpbnMvbWV0YWJvbGlzbTwva2V5d29yZD48a2V5d29yZD5NZWNoYW5p
Y2FsIFBoZW5vbWVuYTwva2V5d29yZD48a2V5d29yZD5PbGlnb3BlcHRpZGVzLypjaGVtaXN0cnkv
bWV0YWJvbGlzbTwva2V5d29yZD48a2V5d29yZD5PdmFyaWFuIE5lb3BsYXNtcy8qZHJ1ZyB0aGVy
YXB5LyptZXRhYm9saXNtPC9rZXl3b3JkPjxrZXl3b3JkPlBhY2xpdGF4ZWwvcGhhcm1hY29sb2d5
PC9rZXl3b3JkPjxrZXl3b3JkPlBvbHlldGh5bGVuZSBHbHljb2xzL2NoZW1pc3RyeS9tZXRhYm9s
aXNtPC9rZXl3b3JkPjxrZXl3b3JkPlNwaGVyb2lkcywgQ2VsbHVsYXIvY3l0b2xvZ3k8L2tleXdv
cmQ+PC9rZXl3b3Jkcz48ZGF0ZXM+PHllYXI+MjAxMDwveWVhcj48cHViLWRhdGVzPjxkYXRlPk5v
djwvZGF0ZT48L3B1Yi1kYXRlcz48L2RhdGVzPjxpc2JuPjE4NzgtNTkwNSAoRWxlY3Ryb25pYykm
I3hEOzAxNDItOTYxMiAoTGlua2luZyk8L2lzYm4+PGFjY2Vzc2lvbi1udW0+MjA3MDkzODk8L2Fj
Y2Vzc2lvbi1udW0+PHdvcmstdHlwZT5SZXNlYXJjaCBTdXBwb3J0LCBOb24tVS5TLiBHb3YmYXBv
czt0PC93b3JrLXR5cGU+PHVybHM+PHJlbGF0ZWQtdXJscz48dXJsPmh0dHA6Ly93d3cubmNiaS5u
bG0ubmloLmdvdi9wdWJtZWQvMjA3MDkzODk8L3VybD48L3JlbGF0ZWQtdXJscz48L3VybHM+PGVs
ZWN0cm9uaWMtcmVzb3VyY2UtbnVtPjEwLjEwMTYvai5iaW9tYXRlcmlhbHMuMjAxMC4wNy4wNjQ8
L2VsZWN0cm9uaWMtcmVzb3VyY2UtbnVtPjxsYW5ndWFnZT5lbmc8L2xhbmd1YWdlPjwvcmVjb3Jk
PjwvQ2l0ZT48L0VuZE5vdGU+
</w:fldData>
        </w:fldChar>
      </w:r>
      <w:r w:rsidR="00FC0182">
        <w:rPr>
          <w:rFonts w:ascii="Helvetica" w:hAnsi="Helvetica"/>
          <w:sz w:val="22"/>
          <w:szCs w:val="22"/>
        </w:rPr>
        <w:instrText xml:space="preserve"> ADDIN EN.CITE.DATA </w:instrText>
      </w:r>
      <w:r w:rsidR="00FC0182">
        <w:rPr>
          <w:rFonts w:ascii="Helvetica" w:hAnsi="Helvetica"/>
          <w:sz w:val="22"/>
          <w:szCs w:val="22"/>
        </w:rPr>
      </w:r>
      <w:r w:rsidR="00FC0182">
        <w:rPr>
          <w:rFonts w:ascii="Helvetica" w:hAnsi="Helvetica"/>
          <w:sz w:val="22"/>
          <w:szCs w:val="22"/>
        </w:rPr>
        <w:fldChar w:fldCharType="end"/>
      </w:r>
      <w:r w:rsidR="0051403D" w:rsidRPr="00300479">
        <w:rPr>
          <w:rFonts w:ascii="Helvetica" w:hAnsi="Helvetica"/>
          <w:sz w:val="22"/>
          <w:szCs w:val="22"/>
        </w:rPr>
      </w:r>
      <w:r w:rsidR="0051403D" w:rsidRPr="00300479">
        <w:rPr>
          <w:rFonts w:ascii="Helvetica" w:hAnsi="Helvetica"/>
          <w:sz w:val="22"/>
          <w:szCs w:val="22"/>
        </w:rPr>
        <w:fldChar w:fldCharType="separate"/>
      </w:r>
      <w:r w:rsidR="00FC0182">
        <w:rPr>
          <w:rFonts w:ascii="Helvetica" w:hAnsi="Helvetica"/>
          <w:noProof/>
          <w:sz w:val="22"/>
          <w:szCs w:val="22"/>
        </w:rPr>
        <w:t>[</w:t>
      </w:r>
      <w:hyperlink w:anchor="_ENREF_4" w:tooltip="Tilghman, 2010 #1656" w:history="1">
        <w:r w:rsidR="00EB26C5">
          <w:rPr>
            <w:rFonts w:ascii="Helvetica" w:hAnsi="Helvetica"/>
            <w:noProof/>
            <w:sz w:val="22"/>
            <w:szCs w:val="22"/>
          </w:rPr>
          <w:t>4</w:t>
        </w:r>
      </w:hyperlink>
      <w:r w:rsidR="00FC0182">
        <w:rPr>
          <w:rFonts w:ascii="Helvetica" w:hAnsi="Helvetica"/>
          <w:noProof/>
          <w:sz w:val="22"/>
          <w:szCs w:val="22"/>
        </w:rPr>
        <w:t xml:space="preserve">, </w:t>
      </w:r>
      <w:hyperlink w:anchor="_ENREF_17" w:tooltip="Lamb, 2008 #2149" w:history="1">
        <w:r w:rsidR="00EB26C5">
          <w:rPr>
            <w:rFonts w:ascii="Helvetica" w:hAnsi="Helvetica"/>
            <w:noProof/>
            <w:sz w:val="22"/>
            <w:szCs w:val="22"/>
          </w:rPr>
          <w:t>17</w:t>
        </w:r>
      </w:hyperlink>
      <w:r w:rsidR="00FC0182">
        <w:rPr>
          <w:rFonts w:ascii="Helvetica" w:hAnsi="Helvetica"/>
          <w:noProof/>
          <w:sz w:val="22"/>
          <w:szCs w:val="22"/>
        </w:rPr>
        <w:t xml:space="preserve">, </w:t>
      </w:r>
      <w:hyperlink w:anchor="_ENREF_18" w:tooltip="Loessner, 2010 #5626" w:history="1">
        <w:r w:rsidR="00EB26C5">
          <w:rPr>
            <w:rFonts w:ascii="Helvetica" w:hAnsi="Helvetica"/>
            <w:noProof/>
            <w:sz w:val="22"/>
            <w:szCs w:val="22"/>
          </w:rPr>
          <w:t>18</w:t>
        </w:r>
      </w:hyperlink>
      <w:r w:rsidR="00FC0182">
        <w:rPr>
          <w:rFonts w:ascii="Helvetica" w:hAnsi="Helvetica"/>
          <w:noProof/>
          <w:sz w:val="22"/>
          <w:szCs w:val="22"/>
        </w:rPr>
        <w:t>]</w:t>
      </w:r>
      <w:r w:rsidR="0051403D" w:rsidRPr="00300479">
        <w:rPr>
          <w:rFonts w:ascii="Helvetica" w:hAnsi="Helvetica"/>
          <w:sz w:val="22"/>
          <w:szCs w:val="22"/>
        </w:rPr>
        <w:fldChar w:fldCharType="end"/>
      </w:r>
      <w:r w:rsidRPr="00300479">
        <w:rPr>
          <w:rFonts w:ascii="Helvetica" w:hAnsi="Helvetica"/>
          <w:sz w:val="22"/>
          <w:szCs w:val="22"/>
        </w:rPr>
        <w:t>, and organotypic microfluidics</w:t>
      </w:r>
      <w:r w:rsidR="00FC0182">
        <w:rPr>
          <w:rFonts w:ascii="Helvetica" w:hAnsi="Helvetica"/>
          <w:sz w:val="22"/>
          <w:szCs w:val="22"/>
        </w:rPr>
        <w:t xml:space="preserve"> </w:t>
      </w:r>
      <w:r w:rsidR="00FC0182">
        <w:rPr>
          <w:rFonts w:ascii="Helvetica" w:hAnsi="Helvetica"/>
          <w:sz w:val="22"/>
          <w:szCs w:val="22"/>
        </w:rPr>
        <w:fldChar w:fldCharType="begin">
          <w:fldData xml:space="preserve">PEVuZE5vdGU+PENpdGU+PEF1dGhvcj5IdWg8L0F1dGhvcj48WWVhcj4yMDEwPC9ZZWFyPjxSZWNO
dW0+NTY0MDwvUmVjTnVtPjxEaXNwbGF5VGV4dD5bMTldPC9EaXNwbGF5VGV4dD48cmVjb3JkPjxy
ZWMtbnVtYmVyPjU2NDA8L3JlYy1udW1iZXI+PGZvcmVpZ24ta2V5cz48a2V5IGFwcD0iRU4iIGRi
LWlkPSJ6OXhheHpzNXIyczByb2V6ZTVjNTJ0MHE5YXo5MHpzdHY1c3YiPjU2NDA8L2tleT48L2Zv
cmVpZ24ta2V5cz48cmVmLXR5cGUgbmFtZT0iSm91cm5hbCBBcnRpY2xlIj4xNzwvcmVmLXR5cGU+
PGNvbnRyaWJ1dG9ycz48YXV0aG9ycz48YXV0aG9yPkh1aCwgRC48L2F1dGhvcj48YXV0aG9yPk1h
dHRoZXdzLCBCLiBELjwvYXV0aG9yPjxhdXRob3I+TWFtbW90bywgQS48L2F1dGhvcj48YXV0aG9y
Pk1vbnRveWEtWmF2YWxhLCBNLjwvYXV0aG9yPjxhdXRob3I+SHNpbiwgSC4gWS48L2F1dGhvcj48
YXV0aG9yPkluZ2JlciwgRC4gRS48L2F1dGhvcj48L2F1dGhvcnM+PC9jb250cmlidXRvcnM+PGF1
dGgtYWRkcmVzcz5XeXNzIEluc3RpdHV0ZSBmb3IgQmlvbG9naWNhbGx5IEluc3BpcmVkIEVuZ2lu
ZWVyaW5nIGF0IEhhcnZhcmQgVW5pdmVyc2l0eSwgQm9zdG9uLCBNQSAwMjExNSwgVVNBLjwvYXV0
aC1hZGRyZXNzPjx0aXRsZXM+PHRpdGxlPlJlY29uc3RpdHV0aW5nIG9yZ2FuLWxldmVsIGx1bmcg
ZnVuY3Rpb25zIG9uIGEgY2hpcDwvdGl0bGU+PHNlY29uZGFyeS10aXRsZT5TY2llbmNlPC9zZWNv
bmRhcnktdGl0bGU+PGFsdC10aXRsZT5TY2llbmNlPC9hbHQtdGl0bGU+PC90aXRsZXM+PHBlcmlv
ZGljYWw+PGZ1bGwtdGl0bGU+U2NpZW5jZTwvZnVsbC10aXRsZT48L3BlcmlvZGljYWw+PGFsdC1w
ZXJpb2RpY2FsPjxmdWxsLXRpdGxlPlNjaWVuY2U8L2Z1bGwtdGl0bGU+PC9hbHQtcGVyaW9kaWNh
bD48cGFnZXM+MTY2Mi04PC9wYWdlcz48dm9sdW1lPjMyODwvdm9sdW1lPjxudW1iZXI+NTk4Njwv
bnVtYmVyPjxlZGl0aW9uPjIwMTAvMDYvMjY8L2VkaXRpb24+PGtleXdvcmRzPjxrZXl3b3JkPkFp
cjwva2V5d29yZD48a2V5d29yZD5BbmltYWxzPC9rZXl3b3JkPjxrZXl3b3JkPipCaW9taW1ldGlj
IE1hdGVyaWFsczwva2V5d29yZD48a2V5d29yZD5CbG9vZC1BaXIgQmFycmllcjwva2V5d29yZD48
a2V5d29yZD5DYXBpbGxhcmllcy8qcGh5c2lvbG9neTwva2V5d29yZD48a2V5d29yZD5DYXBpbGxh
cnkgUGVybWVhYmlsaXR5PC9rZXl3b3JkPjxrZXl3b3JkPkNlbGxzLCBDdWx0dXJlZDwva2V5d29y
ZD48a2V5d29yZD5FbmRvdGhlbGlhbCBDZWxscy8qcGh5c2lvbG9neTwva2V5d29yZD48a2V5d29y
ZD5Fc2NoZXJpY2hpYSBjb2xpL2ltbXVub2xvZ3k8L2tleXdvcmQ+PGtleXdvcmQ+SHVtYW5zPC9r
ZXl3b3JkPjxrZXl3b3JkPkltbXVuaXR5LCBJbm5hdGU8L2tleXdvcmQ+PGtleXdvcmQ+SW5mbGFt
bWF0aW9uPC9rZXl3b3JkPjxrZXl3b3JkPkx1bmcvYmxvb2Qgc3VwcGx5L3BoeXNpb2xvZ3k8L2tl
eXdvcmQ+PGtleXdvcmQ+TWljZTwva2V5d29yZD48a2V5d29yZD4qTWljcm9mbHVpZGljIEFuYWx5
dGljYWwgVGVjaG5pcXVlczwva2V5d29yZD48a2V5d29yZD5NaWNyb3RlY2hub2xvZ3k8L2tleXdv
cmQ+PGtleXdvcmQ+TmFub3BhcnRpY2xlcy90b3hpY2l0eTwva2V5d29yZD48a2V5d29yZD5OZXV0
cm9waGlsIEluZmlsdHJhdGlvbjwva2V5d29yZD48a2V5d29yZD5PeGlkYXRpdmUgU3RyZXNzPC9r
ZXl3b3JkPjxrZXl3b3JkPlBuZXVtb2N5dGVzLypwaHlzaW9sb2d5PC9rZXl3b3JkPjxrZXl3b3Jk
PlB1bG1vbmFyeSBBbHZlb2xpLypibG9vZCBzdXBwbHkvY3l0b2xvZ3kvaW1tdW5vbG9neS8qcGh5
c2lvbG9neTwva2V5d29yZD48a2V5d29yZD5SZXNwaXJhdGlvbjwva2V5d29yZD48a2V5d29yZD5T
aWxpY29uIERpb3hpZGUvdG94aWNpdHk8L2tleXdvcmQ+PGtleXdvcmQ+U3RyZXNzLCBNZWNoYW5p
Y2FsPC9rZXl3b3JkPjwva2V5d29yZHM+PGRhdGVzPjx5ZWFyPjIwMTA8L3llYXI+PHB1Yi1kYXRl
cz48ZGF0ZT5KdW4gMjU8L2RhdGU+PC9wdWItZGF0ZXM+PC9kYXRlcz48aXNibj4xMDk1LTkyMDMg
KEVsZWN0cm9uaWMpJiN4RDswMDM2LTgwNzUgKExpbmtpbmcpPC9pc2JuPjxhY2Nlc3Npb24tbnVt
PjIwNTc2ODg1PC9hY2Nlc3Npb24tbnVtPjx3b3JrLXR5cGU+UmVzZWFyY2ggU3VwcG9ydCwgTi5J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L3B1Ym1lZC8yMDU3Njg4NTwvdXJsPjwvcmVsYXRlZC11cmxzPjwvdXJscz48ZWxlY3Ryb25pYy1y
ZXNvdXJjZS1udW0+MTAuMTEyNi9zY2llbmNlLjExODgzMDI8L2VsZWN0cm9uaWMtcmVzb3VyY2Ut
bnVtPjxsYW5ndWFnZT5lbmc8L2xhbmd1YWdlPjwvcmVjb3JkPjwvQ2l0ZT48L0VuZE5vdGU+AG==
</w:fldData>
        </w:fldChar>
      </w:r>
      <w:r w:rsidR="00FC0182">
        <w:rPr>
          <w:rFonts w:ascii="Helvetica" w:hAnsi="Helvetica"/>
          <w:sz w:val="22"/>
          <w:szCs w:val="22"/>
        </w:rPr>
        <w:instrText xml:space="preserve"> ADDIN EN.CITE </w:instrText>
      </w:r>
      <w:r w:rsidR="00FC0182">
        <w:rPr>
          <w:rFonts w:ascii="Helvetica" w:hAnsi="Helvetica"/>
          <w:sz w:val="22"/>
          <w:szCs w:val="22"/>
        </w:rPr>
        <w:fldChar w:fldCharType="begin">
          <w:fldData xml:space="preserve">PEVuZE5vdGU+PENpdGU+PEF1dGhvcj5IdWg8L0F1dGhvcj48WWVhcj4yMDEwPC9ZZWFyPjxSZWNO
dW0+NTY0MDwvUmVjTnVtPjxEaXNwbGF5VGV4dD5bMTldPC9EaXNwbGF5VGV4dD48cmVjb3JkPjxy
ZWMtbnVtYmVyPjU2NDA8L3JlYy1udW1iZXI+PGZvcmVpZ24ta2V5cz48a2V5IGFwcD0iRU4iIGRi
LWlkPSJ6OXhheHpzNXIyczByb2V6ZTVjNTJ0MHE5YXo5MHpzdHY1c3YiPjU2NDA8L2tleT48L2Zv
cmVpZ24ta2V5cz48cmVmLXR5cGUgbmFtZT0iSm91cm5hbCBBcnRpY2xlIj4xNzwvcmVmLXR5cGU+
PGNvbnRyaWJ1dG9ycz48YXV0aG9ycz48YXV0aG9yPkh1aCwgRC48L2F1dGhvcj48YXV0aG9yPk1h
dHRoZXdzLCBCLiBELjwvYXV0aG9yPjxhdXRob3I+TWFtbW90bywgQS48L2F1dGhvcj48YXV0aG9y
Pk1vbnRveWEtWmF2YWxhLCBNLjwvYXV0aG9yPjxhdXRob3I+SHNpbiwgSC4gWS48L2F1dGhvcj48
YXV0aG9yPkluZ2JlciwgRC4gRS48L2F1dGhvcj48L2F1dGhvcnM+PC9jb250cmlidXRvcnM+PGF1
dGgtYWRkcmVzcz5XeXNzIEluc3RpdHV0ZSBmb3IgQmlvbG9naWNhbGx5IEluc3BpcmVkIEVuZ2lu
ZWVyaW5nIGF0IEhhcnZhcmQgVW5pdmVyc2l0eSwgQm9zdG9uLCBNQSAwMjExNSwgVVNBLjwvYXV0
aC1hZGRyZXNzPjx0aXRsZXM+PHRpdGxlPlJlY29uc3RpdHV0aW5nIG9yZ2FuLWxldmVsIGx1bmcg
ZnVuY3Rpb25zIG9uIGEgY2hpcDwvdGl0bGU+PHNlY29uZGFyeS10aXRsZT5TY2llbmNlPC9zZWNv
bmRhcnktdGl0bGU+PGFsdC10aXRsZT5TY2llbmNlPC9hbHQtdGl0bGU+PC90aXRsZXM+PHBlcmlv
ZGljYWw+PGZ1bGwtdGl0bGU+U2NpZW5jZTwvZnVsbC10aXRsZT48L3BlcmlvZGljYWw+PGFsdC1w
ZXJpb2RpY2FsPjxmdWxsLXRpdGxlPlNjaWVuY2U8L2Z1bGwtdGl0bGU+PC9hbHQtcGVyaW9kaWNh
bD48cGFnZXM+MTY2Mi04PC9wYWdlcz48dm9sdW1lPjMyODwvdm9sdW1lPjxudW1iZXI+NTk4Njwv
bnVtYmVyPjxlZGl0aW9uPjIwMTAvMDYvMjY8L2VkaXRpb24+PGtleXdvcmRzPjxrZXl3b3JkPkFp
cjwva2V5d29yZD48a2V5d29yZD5BbmltYWxzPC9rZXl3b3JkPjxrZXl3b3JkPipCaW9taW1ldGlj
IE1hdGVyaWFsczwva2V5d29yZD48a2V5d29yZD5CbG9vZC1BaXIgQmFycmllcjwva2V5d29yZD48
a2V5d29yZD5DYXBpbGxhcmllcy8qcGh5c2lvbG9neTwva2V5d29yZD48a2V5d29yZD5DYXBpbGxh
cnkgUGVybWVhYmlsaXR5PC9rZXl3b3JkPjxrZXl3b3JkPkNlbGxzLCBDdWx0dXJlZDwva2V5d29y
ZD48a2V5d29yZD5FbmRvdGhlbGlhbCBDZWxscy8qcGh5c2lvbG9neTwva2V5d29yZD48a2V5d29y
ZD5Fc2NoZXJpY2hpYSBjb2xpL2ltbXVub2xvZ3k8L2tleXdvcmQ+PGtleXdvcmQ+SHVtYW5zPC9r
ZXl3b3JkPjxrZXl3b3JkPkltbXVuaXR5LCBJbm5hdGU8L2tleXdvcmQ+PGtleXdvcmQ+SW5mbGFt
bWF0aW9uPC9rZXl3b3JkPjxrZXl3b3JkPkx1bmcvYmxvb2Qgc3VwcGx5L3BoeXNpb2xvZ3k8L2tl
eXdvcmQ+PGtleXdvcmQ+TWljZTwva2V5d29yZD48a2V5d29yZD4qTWljcm9mbHVpZGljIEFuYWx5
dGljYWwgVGVjaG5pcXVlczwva2V5d29yZD48a2V5d29yZD5NaWNyb3RlY2hub2xvZ3k8L2tleXdv
cmQ+PGtleXdvcmQ+TmFub3BhcnRpY2xlcy90b3hpY2l0eTwva2V5d29yZD48a2V5d29yZD5OZXV0
cm9waGlsIEluZmlsdHJhdGlvbjwva2V5d29yZD48a2V5d29yZD5PeGlkYXRpdmUgU3RyZXNzPC9r
ZXl3b3JkPjxrZXl3b3JkPlBuZXVtb2N5dGVzLypwaHlzaW9sb2d5PC9rZXl3b3JkPjxrZXl3b3Jk
PlB1bG1vbmFyeSBBbHZlb2xpLypibG9vZCBzdXBwbHkvY3l0b2xvZ3kvaW1tdW5vbG9neS8qcGh5
c2lvbG9neTwva2V5d29yZD48a2V5d29yZD5SZXNwaXJhdGlvbjwva2V5d29yZD48a2V5d29yZD5T
aWxpY29uIERpb3hpZGUvdG94aWNpdHk8L2tleXdvcmQ+PGtleXdvcmQ+U3RyZXNzLCBNZWNoYW5p
Y2FsPC9rZXl3b3JkPjwva2V5d29yZHM+PGRhdGVzPjx5ZWFyPjIwMTA8L3llYXI+PHB1Yi1kYXRl
cz48ZGF0ZT5KdW4gMjU8L2RhdGU+PC9wdWItZGF0ZXM+PC9kYXRlcz48aXNibj4xMDk1LTkyMDMg
KEVsZWN0cm9uaWMpJiN4RDswMDM2LTgwNzUgKExpbmtpbmcpPC9pc2JuPjxhY2Nlc3Npb24tbnVt
PjIwNTc2ODg1PC9hY2Nlc3Npb24tbnVtPjx3b3JrLXR5cGU+UmVzZWFyY2ggU3VwcG9ydCwgTi5J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L3B1Ym1lZC8yMDU3Njg4NTwvdXJsPjwvcmVsYXRlZC11cmxzPjwvdXJscz48ZWxlY3Ryb25pYy1y
ZXNvdXJjZS1udW0+MTAuMTEyNi9zY2llbmNlLjExODgzMDI8L2VsZWN0cm9uaWMtcmVzb3VyY2Ut
bnVtPjxsYW5ndWFnZT5lbmc8L2xhbmd1YWdlPjwvcmVjb3JkPjwvQ2l0ZT48L0VuZE5vdGU+AG==
</w:fldData>
        </w:fldChar>
      </w:r>
      <w:r w:rsidR="00FC0182">
        <w:rPr>
          <w:rFonts w:ascii="Helvetica" w:hAnsi="Helvetica"/>
          <w:sz w:val="22"/>
          <w:szCs w:val="22"/>
        </w:rPr>
        <w:instrText xml:space="preserve"> ADDIN EN.CITE.DATA </w:instrText>
      </w:r>
      <w:r w:rsidR="00FC0182">
        <w:rPr>
          <w:rFonts w:ascii="Helvetica" w:hAnsi="Helvetica"/>
          <w:sz w:val="22"/>
          <w:szCs w:val="22"/>
        </w:rPr>
      </w:r>
      <w:r w:rsidR="00FC0182">
        <w:rPr>
          <w:rFonts w:ascii="Helvetica" w:hAnsi="Helvetica"/>
          <w:sz w:val="22"/>
          <w:szCs w:val="22"/>
        </w:rPr>
        <w:fldChar w:fldCharType="end"/>
      </w:r>
      <w:r w:rsidR="00FC0182">
        <w:rPr>
          <w:rFonts w:ascii="Helvetica" w:hAnsi="Helvetica"/>
          <w:sz w:val="22"/>
          <w:szCs w:val="22"/>
        </w:rPr>
      </w:r>
      <w:r w:rsidR="00FC0182">
        <w:rPr>
          <w:rFonts w:ascii="Helvetica" w:hAnsi="Helvetica"/>
          <w:sz w:val="22"/>
          <w:szCs w:val="22"/>
        </w:rPr>
        <w:fldChar w:fldCharType="separate"/>
      </w:r>
      <w:r w:rsidR="00FC0182">
        <w:rPr>
          <w:rFonts w:ascii="Helvetica" w:hAnsi="Helvetica"/>
          <w:noProof/>
          <w:sz w:val="22"/>
          <w:szCs w:val="22"/>
        </w:rPr>
        <w:t>[</w:t>
      </w:r>
      <w:hyperlink w:anchor="_ENREF_19" w:tooltip="Huh, 2010 #5640" w:history="1">
        <w:r w:rsidR="00EB26C5">
          <w:rPr>
            <w:rFonts w:ascii="Helvetica" w:hAnsi="Helvetica"/>
            <w:noProof/>
            <w:sz w:val="22"/>
            <w:szCs w:val="22"/>
          </w:rPr>
          <w:t>19</w:t>
        </w:r>
      </w:hyperlink>
      <w:r w:rsidR="00FC0182">
        <w:rPr>
          <w:rFonts w:ascii="Helvetica" w:hAnsi="Helvetica"/>
          <w:noProof/>
          <w:sz w:val="22"/>
          <w:szCs w:val="22"/>
        </w:rPr>
        <w:t>]</w:t>
      </w:r>
      <w:r w:rsidR="00FC0182">
        <w:rPr>
          <w:rFonts w:ascii="Helvetica" w:hAnsi="Helvetica"/>
          <w:sz w:val="22"/>
          <w:szCs w:val="22"/>
        </w:rPr>
        <w:fldChar w:fldCharType="end"/>
      </w:r>
      <w:r w:rsidRPr="00300479">
        <w:rPr>
          <w:rFonts w:ascii="Helvetica" w:hAnsi="Helvetica"/>
          <w:sz w:val="22"/>
          <w:szCs w:val="22"/>
        </w:rPr>
        <w:t>. The approach taken here is novel in it combines the adva</w:t>
      </w:r>
      <w:r w:rsidR="00A2733F">
        <w:rPr>
          <w:rFonts w:ascii="Helvetica" w:hAnsi="Helvetica"/>
          <w:sz w:val="22"/>
          <w:szCs w:val="22"/>
        </w:rPr>
        <w:t>ntages and reproducibility of a</w:t>
      </w:r>
      <w:r w:rsidRPr="00300479">
        <w:rPr>
          <w:rFonts w:ascii="Helvetica" w:hAnsi="Helvetica"/>
          <w:sz w:val="22"/>
          <w:szCs w:val="22"/>
        </w:rPr>
        <w:t xml:space="preserve"> synthetic hydrogel system, and can assay real-time </w:t>
      </w:r>
      <w:r>
        <w:rPr>
          <w:rFonts w:ascii="Helvetica" w:hAnsi="Helvetica"/>
          <w:sz w:val="22"/>
          <w:szCs w:val="22"/>
        </w:rPr>
        <w:t>drug responses</w:t>
      </w:r>
      <w:r w:rsidRPr="00300479">
        <w:rPr>
          <w:rFonts w:ascii="Helvetica" w:hAnsi="Helvetica"/>
          <w:sz w:val="22"/>
          <w:szCs w:val="22"/>
        </w:rPr>
        <w:t xml:space="preserve"> across a </w:t>
      </w:r>
      <w:r w:rsidR="00FF397E">
        <w:rPr>
          <w:rFonts w:ascii="Helvetica" w:hAnsi="Helvetica"/>
          <w:sz w:val="22"/>
          <w:szCs w:val="22"/>
        </w:rPr>
        <w:t>range of cancer subtypes</w:t>
      </w:r>
      <w:r w:rsidRPr="00300479">
        <w:rPr>
          <w:rFonts w:ascii="Helvetica" w:hAnsi="Helvetica"/>
          <w:sz w:val="22"/>
          <w:szCs w:val="22"/>
        </w:rPr>
        <w:t xml:space="preserve"> simultaneously. </w:t>
      </w:r>
      <w:r w:rsidR="00F41762" w:rsidRPr="00300479">
        <w:rPr>
          <w:rFonts w:ascii="Helvetica" w:hAnsi="Helvetica"/>
          <w:sz w:val="22"/>
          <w:szCs w:val="22"/>
        </w:rPr>
        <w:t xml:space="preserve">Although this </w:t>
      </w:r>
      <w:r w:rsidRPr="00300479">
        <w:rPr>
          <w:rFonts w:ascii="Helvetica" w:hAnsi="Helvetica"/>
          <w:sz w:val="22"/>
          <w:szCs w:val="22"/>
        </w:rPr>
        <w:t xml:space="preserve">small proposal is </w:t>
      </w:r>
      <w:r w:rsidR="00F41762" w:rsidRPr="00300479">
        <w:rPr>
          <w:rFonts w:ascii="Helvetica" w:hAnsi="Helvetica"/>
          <w:sz w:val="22"/>
          <w:szCs w:val="22"/>
        </w:rPr>
        <w:t>fundam</w:t>
      </w:r>
      <w:r w:rsidRPr="00300479">
        <w:rPr>
          <w:rFonts w:ascii="Helvetica" w:hAnsi="Helvetica"/>
          <w:sz w:val="22"/>
          <w:szCs w:val="22"/>
        </w:rPr>
        <w:t>entally basic research</w:t>
      </w:r>
      <w:r w:rsidR="00F41762" w:rsidRPr="00300479">
        <w:rPr>
          <w:rFonts w:ascii="Helvetica" w:hAnsi="Helvetica"/>
          <w:sz w:val="22"/>
          <w:szCs w:val="22"/>
        </w:rPr>
        <w:t>, we expect that our findings will impact future cancer research, be a useful platform to test mechanisms of drug efficacy, and, in the longer term, impact the clinical pipeline of drug development.</w:t>
      </w:r>
      <w:r w:rsidR="00CB7781" w:rsidRPr="00300479">
        <w:rPr>
          <w:rFonts w:ascii="Helvetica" w:hAnsi="Helvetica"/>
          <w:sz w:val="22"/>
          <w:szCs w:val="22"/>
        </w:rPr>
        <w:t xml:space="preserve">  </w:t>
      </w:r>
      <w:r w:rsidR="00FF397E">
        <w:rPr>
          <w:rFonts w:ascii="Helvetica" w:hAnsi="Helvetica"/>
          <w:sz w:val="22"/>
          <w:szCs w:val="22"/>
        </w:rPr>
        <w:t>I</w:t>
      </w:r>
      <w:r w:rsidR="000927A5">
        <w:rPr>
          <w:rFonts w:ascii="Helvetica" w:hAnsi="Helvetica"/>
          <w:sz w:val="22"/>
          <w:szCs w:val="22"/>
        </w:rPr>
        <w:t>t costs</w:t>
      </w:r>
      <w:r w:rsidR="00FF397E">
        <w:rPr>
          <w:rFonts w:ascii="Helvetica" w:hAnsi="Helvetica"/>
          <w:sz w:val="22"/>
          <w:szCs w:val="22"/>
        </w:rPr>
        <w:t xml:space="preserve"> our lab</w:t>
      </w:r>
      <w:r w:rsidR="000927A5">
        <w:rPr>
          <w:rFonts w:ascii="Helvetica" w:hAnsi="Helvetica"/>
          <w:sz w:val="22"/>
          <w:szCs w:val="22"/>
        </w:rPr>
        <w:t xml:space="preserve"> less than $1 </w:t>
      </w:r>
      <w:r w:rsidR="00601627">
        <w:rPr>
          <w:rFonts w:ascii="Helvetica" w:hAnsi="Helvetica"/>
          <w:sz w:val="22"/>
          <w:szCs w:val="22"/>
        </w:rPr>
        <w:t>per</w:t>
      </w:r>
      <w:r w:rsidR="000927A5">
        <w:rPr>
          <w:rFonts w:ascii="Helvetica" w:hAnsi="Helvetica"/>
          <w:sz w:val="22"/>
          <w:szCs w:val="22"/>
        </w:rPr>
        <w:t xml:space="preserve"> well of these complex microenvironment tests.  Though </w:t>
      </w:r>
      <w:r w:rsidR="00601627">
        <w:rPr>
          <w:rFonts w:ascii="Helvetica" w:hAnsi="Helvetica"/>
          <w:sz w:val="22"/>
          <w:szCs w:val="22"/>
        </w:rPr>
        <w:t xml:space="preserve">certainly </w:t>
      </w:r>
      <w:r w:rsidR="000927A5">
        <w:rPr>
          <w:rFonts w:ascii="Helvetica" w:hAnsi="Helvetica"/>
          <w:sz w:val="22"/>
          <w:szCs w:val="22"/>
        </w:rPr>
        <w:t>more expensive than running these experiments on a traditional TCPS plate</w:t>
      </w:r>
      <w:r w:rsidR="00601627">
        <w:rPr>
          <w:rFonts w:ascii="Helvetica" w:hAnsi="Helvetica"/>
          <w:sz w:val="22"/>
          <w:szCs w:val="22"/>
        </w:rPr>
        <w:t xml:space="preserve"> (~10¢ per well)</w:t>
      </w:r>
      <w:r w:rsidR="000927A5">
        <w:rPr>
          <w:rFonts w:ascii="Helvetica" w:hAnsi="Helvetica"/>
          <w:sz w:val="22"/>
          <w:szCs w:val="22"/>
        </w:rPr>
        <w:t>, this is</w:t>
      </w:r>
      <w:r w:rsidR="00601627">
        <w:rPr>
          <w:rFonts w:ascii="Helvetica" w:hAnsi="Helvetica"/>
          <w:sz w:val="22"/>
          <w:szCs w:val="22"/>
        </w:rPr>
        <w:t xml:space="preserve"> a small cost to rule out a drug that would exhibit resistance in an expensive </w:t>
      </w:r>
      <w:r w:rsidR="000927A5">
        <w:rPr>
          <w:rFonts w:ascii="Helvetica" w:hAnsi="Helvetica"/>
          <w:sz w:val="22"/>
          <w:szCs w:val="22"/>
        </w:rPr>
        <w:t>animal</w:t>
      </w:r>
      <w:r w:rsidR="00753A21">
        <w:rPr>
          <w:rFonts w:ascii="Helvetica" w:hAnsi="Helvetica"/>
          <w:sz w:val="22"/>
          <w:szCs w:val="22"/>
        </w:rPr>
        <w:t>, and costs could be further reduced in commercial optimization outside of our lab’s expertise</w:t>
      </w:r>
      <w:r w:rsidR="000927A5">
        <w:rPr>
          <w:rFonts w:ascii="Helvetica" w:hAnsi="Helvetica"/>
          <w:sz w:val="22"/>
          <w:szCs w:val="22"/>
        </w:rPr>
        <w:t xml:space="preserve">. </w:t>
      </w:r>
      <w:r w:rsidR="00F03137">
        <w:rPr>
          <w:rFonts w:ascii="Helvetica" w:hAnsi="Helvetica"/>
          <w:sz w:val="22"/>
          <w:szCs w:val="22"/>
        </w:rPr>
        <w:t xml:space="preserve">We expect that this small research proposal will lead to an R01 proposal, which will include validation </w:t>
      </w:r>
      <w:r w:rsidR="00CB7781" w:rsidRPr="00300479">
        <w:rPr>
          <w:rFonts w:ascii="Helvetica" w:hAnsi="Helvetica"/>
          <w:sz w:val="22"/>
          <w:szCs w:val="22"/>
        </w:rPr>
        <w:t>in animal models.</w:t>
      </w:r>
    </w:p>
    <w:p w14:paraId="3243B02F" w14:textId="256AA8A6" w:rsidR="00C00855" w:rsidRPr="008701EA" w:rsidRDefault="00BE6DB5" w:rsidP="007159BD">
      <w:pPr>
        <w:jc w:val="both"/>
        <w:rPr>
          <w:rFonts w:ascii="Helvetica" w:hAnsi="Helvetica"/>
          <w:b/>
          <w:sz w:val="12"/>
          <w:szCs w:val="12"/>
        </w:rPr>
      </w:pPr>
      <w:r>
        <w:rPr>
          <w:rFonts w:ascii="Helvetica" w:hAnsi="Helvetica"/>
          <w:b/>
          <w:noProof/>
          <w:sz w:val="12"/>
          <w:szCs w:val="12"/>
        </w:rPr>
        <w:drawing>
          <wp:inline distT="0" distB="0" distL="0" distR="0" wp14:anchorId="4CE44200" wp14:editId="0E29C738">
            <wp:extent cx="6852920" cy="2393950"/>
            <wp:effectExtent l="0" t="0" r="0" b="0"/>
            <wp:docPr id="8" name="Picture 8" descr="shellypeyton:Documents:Liver R21 2012:Gel Setu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llypeyton:Documents:Liver R21 2012:Gel Setup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2393950"/>
                    </a:xfrm>
                    <a:prstGeom prst="rect">
                      <a:avLst/>
                    </a:prstGeom>
                    <a:noFill/>
                    <a:ln>
                      <a:noFill/>
                    </a:ln>
                  </pic:spPr>
                </pic:pic>
              </a:graphicData>
            </a:graphic>
          </wp:inline>
        </w:drawing>
      </w:r>
      <w:r w:rsidR="001B5AB0">
        <w:rPr>
          <w:noProof/>
        </w:rPr>
        <mc:AlternateContent>
          <mc:Choice Requires="wps">
            <w:drawing>
              <wp:anchor distT="0" distB="0" distL="114300" distR="114300" simplePos="0" relativeHeight="251666432" behindDoc="0" locked="0" layoutInCell="1" allowOverlap="1" wp14:anchorId="41A32D5B" wp14:editId="3219DE1C">
                <wp:simplePos x="0" y="0"/>
                <wp:positionH relativeFrom="column">
                  <wp:posOffset>0</wp:posOffset>
                </wp:positionH>
                <wp:positionV relativeFrom="paragraph">
                  <wp:posOffset>1878965</wp:posOffset>
                </wp:positionV>
                <wp:extent cx="3886200" cy="40005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000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62935D" w14:textId="7A77DB51" w:rsidR="00EB26C5" w:rsidRPr="00601627" w:rsidRDefault="00EB26C5" w:rsidP="00A2733F">
                            <w:pPr>
                              <w:pStyle w:val="Caption"/>
                              <w:jc w:val="both"/>
                              <w:rPr>
                                <w:rFonts w:ascii="Helvetica" w:hAnsi="Helvetica"/>
                                <w:b w:val="0"/>
                                <w:noProof/>
                                <w:color w:val="auto"/>
                                <w:sz w:val="16"/>
                                <w:szCs w:val="16"/>
                              </w:rPr>
                            </w:pPr>
                            <w:r w:rsidRPr="00601627">
                              <w:rPr>
                                <w:rFonts w:ascii="Helvetica" w:hAnsi="Helvetica"/>
                                <w:color w:val="auto"/>
                                <w:sz w:val="16"/>
                                <w:szCs w:val="16"/>
                              </w:rPr>
                              <w:t xml:space="preserve">Figure </w:t>
                            </w:r>
                            <w:r w:rsidRPr="00601627">
                              <w:rPr>
                                <w:rFonts w:ascii="Helvetica" w:hAnsi="Helvetica"/>
                                <w:color w:val="auto"/>
                                <w:sz w:val="16"/>
                                <w:szCs w:val="16"/>
                              </w:rPr>
                              <w:fldChar w:fldCharType="begin"/>
                            </w:r>
                            <w:r w:rsidRPr="00601627">
                              <w:rPr>
                                <w:rFonts w:ascii="Helvetica" w:hAnsi="Helvetica"/>
                                <w:color w:val="auto"/>
                                <w:sz w:val="16"/>
                                <w:szCs w:val="16"/>
                              </w:rPr>
                              <w:instrText xml:space="preserve"> SEQ Figure \* ARABIC </w:instrText>
                            </w:r>
                            <w:r w:rsidRPr="00601627">
                              <w:rPr>
                                <w:rFonts w:ascii="Helvetica" w:hAnsi="Helvetica"/>
                                <w:color w:val="auto"/>
                                <w:sz w:val="16"/>
                                <w:szCs w:val="16"/>
                              </w:rPr>
                              <w:fldChar w:fldCharType="separate"/>
                            </w:r>
                            <w:r>
                              <w:rPr>
                                <w:rFonts w:ascii="Helvetica" w:hAnsi="Helvetica"/>
                                <w:noProof/>
                                <w:color w:val="auto"/>
                                <w:sz w:val="16"/>
                                <w:szCs w:val="16"/>
                              </w:rPr>
                              <w:t>2</w:t>
                            </w:r>
                            <w:r w:rsidRPr="00601627">
                              <w:rPr>
                                <w:rFonts w:ascii="Helvetica" w:hAnsi="Helvetica"/>
                                <w:color w:val="auto"/>
                                <w:sz w:val="16"/>
                                <w:szCs w:val="16"/>
                              </w:rPr>
                              <w:fldChar w:fldCharType="end"/>
                            </w:r>
                            <w:r w:rsidRPr="00601627">
                              <w:rPr>
                                <w:rFonts w:ascii="Helvetica" w:hAnsi="Helvetica"/>
                                <w:color w:val="auto"/>
                                <w:sz w:val="16"/>
                                <w:szCs w:val="16"/>
                              </w:rPr>
                              <w:t>: High</w:t>
                            </w:r>
                            <w:r>
                              <w:rPr>
                                <w:rFonts w:ascii="Helvetica" w:hAnsi="Helvetica"/>
                                <w:color w:val="auto"/>
                                <w:sz w:val="16"/>
                                <w:szCs w:val="16"/>
                              </w:rPr>
                              <w:t>-</w:t>
                            </w:r>
                            <w:r w:rsidRPr="00601627">
                              <w:rPr>
                                <w:rFonts w:ascii="Helvetica" w:hAnsi="Helvetica"/>
                                <w:color w:val="auto"/>
                                <w:sz w:val="16"/>
                                <w:szCs w:val="16"/>
                              </w:rPr>
                              <w:t xml:space="preserve">throughput hydrogel system. </w:t>
                            </w:r>
                            <w:r w:rsidRPr="00601627">
                              <w:rPr>
                                <w:rFonts w:ascii="Helvetica" w:hAnsi="Helvetica"/>
                                <w:b w:val="0"/>
                                <w:color w:val="auto"/>
                                <w:sz w:val="16"/>
                                <w:szCs w:val="16"/>
                              </w:rPr>
                              <w:t xml:space="preserve">Biomaterials made from PEG and PC groups (left) will form tunable materials in a 96-well plate, for simultaneous, real-time cancer cell responses to material cues and </w:t>
                            </w:r>
                            <w:r>
                              <w:rPr>
                                <w:rFonts w:ascii="Helvetica" w:hAnsi="Helvetica"/>
                                <w:b w:val="0"/>
                                <w:color w:val="auto"/>
                                <w:sz w:val="16"/>
                                <w:szCs w:val="16"/>
                              </w:rPr>
                              <w:t>RTK</w:t>
                            </w:r>
                            <w:r w:rsidRPr="00601627">
                              <w:rPr>
                                <w:rFonts w:ascii="Helvetica" w:hAnsi="Helvetica"/>
                                <w:b w:val="0"/>
                                <w:color w:val="auto"/>
                                <w:sz w:val="16"/>
                                <w:szCs w:val="16"/>
                              </w:rPr>
                              <w:t xml:space="preserve"> inhibitors (bottom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147.95pt;width:306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RDv5oCAABEBQAADgAAAGRycy9lMm9Eb2MueG1srFRLb9swDL4P2H8QdE9tZ0mbGnUKN0WGAcFa&#10;oB16VmQ5NiaJmqTE7ob991Fy3Nd2GIZdZFr8+PxIXVz2SpKDsK4FXdDsJKVEaA5Vq3cF/XK/niwo&#10;cZ7piknQoqCPwtHL5ft3F53JxRQakJWwBJ1ol3emoI33Jk8SxxuhmDsBIzQqa7CKefy1u6SyrEPv&#10;SibTND1NOrCVscCFc3h7PSjpMvqva8H9TV074YksKObm42njuQ1nsrxg+c4y07T8mAb7hywUazUG&#10;fXJ1zTwje9v+5kq13IKD2p9wUAnUdctFrAGrydI31dw1zIhYCzbHmac2uf/nln8+3FrSVsjdjBLN&#10;FHJ0L3pPrqAn09CezrgcUXcGcb7Ha4TGUp3ZAP/qEJK8wAwGDtGhHX1tVfhioQQNkYHHp66HKBwv&#10;PywWp0glJRx1szRN55GW5NnaWOc/ClAkCAW1yGrMgB02zof4LB8hIZgD2VbrVsrwExQracmB4QR0&#10;TetFKAotXqGkDlgNwWpQDzcijtAQheWYMYoBGXKP9P5Yzc+m5dn8fHJazrPJLEsXk7JMp5PrdZmW&#10;6Wy9Op9d/cRsFctmeYeDZnBMQ4exk2vJdkdSg/rvWFWMv9qBLEvi9A1po+NY3ZhqpGZgI5Dk+20/&#10;sD1Su4XqEZm1MKyGM3zdYss2zPlbZnEXkBjcb3+DRy2hKygcJUoasN//dB/wWAxqKQklF9R92zMr&#10;KJGfNA5vWMRRsKOwHQW9VytAsjJ8OQyPIhpYL0extqAecO3LEAVVTHOMVVA/iis/bDg+G1yUZQTh&#10;uhnmN/rO8HGAw2jc9w/MmuNgeezaZxi3juVv5mvADoNS7j3UbRy+0Nehi8dNwFWNHByflfAWvPyP&#10;qOfHb/kLAAD//wMAUEsDBBQABgAIAAAAIQCdZxgD3gAAAAgBAAAPAAAAZHJzL2Rvd25yZXYueG1s&#10;TI/BTsMwEETvSPyDtUjcqJNASxOyqRASqsSlIu0HuPESR8TrKHaa9O8xJzjOzmrmTblbbC8uNPrO&#10;MUK6SkAQN0533CKcju8PWxA+KNaqd0wIV/Kwq25vSlVoN/MnXerQihjCvlAIJoShkNI3hqzyKzcQ&#10;R+/LjVaFKMdW6lHNMdz2MkuSjbSq49hg1EBvhprverII3TOnH1P9tMh0zk/Hg9kfrtMe8f5ueX0B&#10;EWgJf8/wix/RoYpMZzex9qJHiEMCQpavcxDR3qRZvJwRHtfbHGRVyv8Dqh8AAAD//wMAUEsBAi0A&#10;FAAGAAgAAAAhAOSZw8D7AAAA4QEAABMAAAAAAAAAAAAAAAAAAAAAAFtDb250ZW50X1R5cGVzXS54&#10;bWxQSwECLQAUAAYACAAAACEAI7Jq4dcAAACUAQAACwAAAAAAAAAAAAAAAAAsAQAAX3JlbHMvLnJl&#10;bHNQSwECLQAUAAYACAAAACEAAKRDv5oCAABEBQAADgAAAAAAAAAAAAAAAAAsAgAAZHJzL2Uyb0Rv&#10;Yy54bWxQSwECLQAUAAYACAAAACEAnWcYA94AAAAIAQAADwAAAAAAAAAAAAAAAADyBAAAZHJzL2Rv&#10;d25yZXYueG1sUEsFBgAAAAAEAAQA8wAAAP0FAAAAAA==&#10;" stroked="f">
                <v:path arrowok="t"/>
                <v:textbox inset="0,0,0,0">
                  <w:txbxContent>
                    <w:p w14:paraId="7B62935D" w14:textId="7A77DB51" w:rsidR="00EB26C5" w:rsidRPr="00601627" w:rsidRDefault="00EB26C5" w:rsidP="00A2733F">
                      <w:pPr>
                        <w:pStyle w:val="Caption"/>
                        <w:jc w:val="both"/>
                        <w:rPr>
                          <w:rFonts w:ascii="Helvetica" w:hAnsi="Helvetica"/>
                          <w:b w:val="0"/>
                          <w:noProof/>
                          <w:color w:val="auto"/>
                          <w:sz w:val="16"/>
                          <w:szCs w:val="16"/>
                        </w:rPr>
                      </w:pPr>
                      <w:r w:rsidRPr="00601627">
                        <w:rPr>
                          <w:rFonts w:ascii="Helvetica" w:hAnsi="Helvetica"/>
                          <w:color w:val="auto"/>
                          <w:sz w:val="16"/>
                          <w:szCs w:val="16"/>
                        </w:rPr>
                        <w:t xml:space="preserve">Figure </w:t>
                      </w:r>
                      <w:r w:rsidRPr="00601627">
                        <w:rPr>
                          <w:rFonts w:ascii="Helvetica" w:hAnsi="Helvetica"/>
                          <w:color w:val="auto"/>
                          <w:sz w:val="16"/>
                          <w:szCs w:val="16"/>
                        </w:rPr>
                        <w:fldChar w:fldCharType="begin"/>
                      </w:r>
                      <w:r w:rsidRPr="00601627">
                        <w:rPr>
                          <w:rFonts w:ascii="Helvetica" w:hAnsi="Helvetica"/>
                          <w:color w:val="auto"/>
                          <w:sz w:val="16"/>
                          <w:szCs w:val="16"/>
                        </w:rPr>
                        <w:instrText xml:space="preserve"> SEQ Figure \* ARABIC </w:instrText>
                      </w:r>
                      <w:r w:rsidRPr="00601627">
                        <w:rPr>
                          <w:rFonts w:ascii="Helvetica" w:hAnsi="Helvetica"/>
                          <w:color w:val="auto"/>
                          <w:sz w:val="16"/>
                          <w:szCs w:val="16"/>
                        </w:rPr>
                        <w:fldChar w:fldCharType="separate"/>
                      </w:r>
                      <w:r>
                        <w:rPr>
                          <w:rFonts w:ascii="Helvetica" w:hAnsi="Helvetica"/>
                          <w:noProof/>
                          <w:color w:val="auto"/>
                          <w:sz w:val="16"/>
                          <w:szCs w:val="16"/>
                        </w:rPr>
                        <w:t>2</w:t>
                      </w:r>
                      <w:r w:rsidRPr="00601627">
                        <w:rPr>
                          <w:rFonts w:ascii="Helvetica" w:hAnsi="Helvetica"/>
                          <w:color w:val="auto"/>
                          <w:sz w:val="16"/>
                          <w:szCs w:val="16"/>
                        </w:rPr>
                        <w:fldChar w:fldCharType="end"/>
                      </w:r>
                      <w:r w:rsidRPr="00601627">
                        <w:rPr>
                          <w:rFonts w:ascii="Helvetica" w:hAnsi="Helvetica"/>
                          <w:color w:val="auto"/>
                          <w:sz w:val="16"/>
                          <w:szCs w:val="16"/>
                        </w:rPr>
                        <w:t>: High</w:t>
                      </w:r>
                      <w:r>
                        <w:rPr>
                          <w:rFonts w:ascii="Helvetica" w:hAnsi="Helvetica"/>
                          <w:color w:val="auto"/>
                          <w:sz w:val="16"/>
                          <w:szCs w:val="16"/>
                        </w:rPr>
                        <w:t>-</w:t>
                      </w:r>
                      <w:r w:rsidRPr="00601627">
                        <w:rPr>
                          <w:rFonts w:ascii="Helvetica" w:hAnsi="Helvetica"/>
                          <w:color w:val="auto"/>
                          <w:sz w:val="16"/>
                          <w:szCs w:val="16"/>
                        </w:rPr>
                        <w:t xml:space="preserve">throughput hydrogel system. </w:t>
                      </w:r>
                      <w:r w:rsidRPr="00601627">
                        <w:rPr>
                          <w:rFonts w:ascii="Helvetica" w:hAnsi="Helvetica"/>
                          <w:b w:val="0"/>
                          <w:color w:val="auto"/>
                          <w:sz w:val="16"/>
                          <w:szCs w:val="16"/>
                        </w:rPr>
                        <w:t xml:space="preserve">Biomaterials made from PEG and PC groups (left) will form tunable materials in a 96-well plate, for simultaneous, real-time cancer cell responses to material cues and </w:t>
                      </w:r>
                      <w:r>
                        <w:rPr>
                          <w:rFonts w:ascii="Helvetica" w:hAnsi="Helvetica"/>
                          <w:b w:val="0"/>
                          <w:color w:val="auto"/>
                          <w:sz w:val="16"/>
                          <w:szCs w:val="16"/>
                        </w:rPr>
                        <w:t>RTK</w:t>
                      </w:r>
                      <w:r w:rsidRPr="00601627">
                        <w:rPr>
                          <w:rFonts w:ascii="Helvetica" w:hAnsi="Helvetica"/>
                          <w:b w:val="0"/>
                          <w:color w:val="auto"/>
                          <w:sz w:val="16"/>
                          <w:szCs w:val="16"/>
                        </w:rPr>
                        <w:t xml:space="preserve"> inhibitors (bottom right).</w:t>
                      </w:r>
                    </w:p>
                  </w:txbxContent>
                </v:textbox>
              </v:shape>
            </w:pict>
          </mc:Fallback>
        </mc:AlternateContent>
      </w:r>
      <w:r w:rsidR="001044A3">
        <w:rPr>
          <w:rFonts w:ascii="Helvetica" w:hAnsi="Helvetica"/>
          <w:b/>
          <w:i/>
          <w:noProof/>
          <w:sz w:val="12"/>
          <w:szCs w:val="12"/>
        </w:rPr>
        <w:drawing>
          <wp:anchor distT="0" distB="0" distL="114300" distR="114300" simplePos="0" relativeHeight="251679744" behindDoc="0" locked="0" layoutInCell="1" allowOverlap="1" wp14:anchorId="2C0FCA36" wp14:editId="74CD3E66">
            <wp:simplePos x="0" y="0"/>
            <wp:positionH relativeFrom="column">
              <wp:posOffset>5943600</wp:posOffset>
            </wp:positionH>
            <wp:positionV relativeFrom="paragraph">
              <wp:posOffset>29210</wp:posOffset>
            </wp:positionV>
            <wp:extent cx="685800" cy="592455"/>
            <wp:effectExtent l="0" t="0" r="0" b="0"/>
            <wp:wrapNone/>
            <wp:docPr id="9" name="Picture 9" descr="shellypeyton:Documents:Liver R03 2012:HEP3B_CAGF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hellypeyton:Documents:Liver R03 2012:HEP3B_CAGF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592455"/>
                    </a:xfrm>
                    <a:prstGeom prst="rect">
                      <a:avLst/>
                    </a:prstGeom>
                    <a:noFill/>
                    <a:ln>
                      <a:noFill/>
                    </a:ln>
                  </pic:spPr>
                </pic:pic>
              </a:graphicData>
            </a:graphic>
          </wp:anchor>
        </w:drawing>
      </w:r>
    </w:p>
    <w:p w14:paraId="5618E61B" w14:textId="77777777" w:rsidR="00FC0182" w:rsidRDefault="00FC0182" w:rsidP="007159BD">
      <w:pPr>
        <w:jc w:val="both"/>
        <w:rPr>
          <w:rFonts w:ascii="Helvetica" w:hAnsi="Helvetica"/>
          <w:b/>
          <w:sz w:val="22"/>
          <w:szCs w:val="22"/>
        </w:rPr>
      </w:pPr>
    </w:p>
    <w:p w14:paraId="69CAC40D" w14:textId="77777777" w:rsidR="006F3B15" w:rsidRDefault="006F3B15" w:rsidP="007159BD">
      <w:pPr>
        <w:jc w:val="both"/>
        <w:rPr>
          <w:rFonts w:ascii="Helvetica" w:hAnsi="Helvetica"/>
          <w:b/>
          <w:sz w:val="22"/>
          <w:szCs w:val="22"/>
        </w:rPr>
      </w:pPr>
      <w:r>
        <w:rPr>
          <w:rFonts w:ascii="Helvetica" w:hAnsi="Helvetica"/>
          <w:b/>
          <w:sz w:val="22"/>
          <w:szCs w:val="22"/>
        </w:rPr>
        <w:t>3. Real time tracking of caspase activity</w:t>
      </w:r>
      <w:r w:rsidR="00557644">
        <w:rPr>
          <w:rFonts w:ascii="Helvetica" w:hAnsi="Helvetica"/>
          <w:b/>
          <w:sz w:val="22"/>
          <w:szCs w:val="22"/>
        </w:rPr>
        <w:t xml:space="preserve"> acr</w:t>
      </w:r>
      <w:r w:rsidR="00A750E1">
        <w:rPr>
          <w:rFonts w:ascii="Helvetica" w:hAnsi="Helvetica"/>
          <w:b/>
          <w:sz w:val="22"/>
          <w:szCs w:val="22"/>
        </w:rPr>
        <w:t xml:space="preserve">oss a broad subset of </w:t>
      </w:r>
      <w:r w:rsidR="007956F7">
        <w:rPr>
          <w:rFonts w:ascii="Helvetica" w:hAnsi="Helvetica"/>
          <w:b/>
          <w:sz w:val="22"/>
          <w:szCs w:val="22"/>
        </w:rPr>
        <w:t>breast cancer cell</w:t>
      </w:r>
      <w:r w:rsidR="00557644">
        <w:rPr>
          <w:rFonts w:ascii="Helvetica" w:hAnsi="Helvetica"/>
          <w:b/>
          <w:sz w:val="22"/>
          <w:szCs w:val="22"/>
        </w:rPr>
        <w:t>s</w:t>
      </w:r>
      <w:r>
        <w:rPr>
          <w:rFonts w:ascii="Helvetica" w:hAnsi="Helvetica"/>
          <w:b/>
          <w:sz w:val="22"/>
          <w:szCs w:val="22"/>
        </w:rPr>
        <w:t xml:space="preserve"> in a tunable microenvironment will integrate physical and chemical effects with a quantitative analysis.</w:t>
      </w:r>
    </w:p>
    <w:p w14:paraId="22D023C8" w14:textId="77777777" w:rsidR="006F3B15" w:rsidRPr="00557644" w:rsidRDefault="00D7446D" w:rsidP="007159BD">
      <w:pPr>
        <w:jc w:val="both"/>
        <w:rPr>
          <w:rFonts w:ascii="Helvetica" w:hAnsi="Helvetica"/>
          <w:sz w:val="22"/>
          <w:szCs w:val="22"/>
        </w:rPr>
      </w:pPr>
      <w:r w:rsidRPr="00D7446D">
        <w:rPr>
          <w:rFonts w:ascii="Helvetica" w:hAnsi="Helvetica"/>
          <w:sz w:val="22"/>
          <w:szCs w:val="22"/>
        </w:rPr>
        <w:t xml:space="preserve">With our high-throughput, optically clear, tunable biomaterial system, we will be able to track apoptosis in real-time.  We will </w:t>
      </w:r>
      <w:r w:rsidR="007956F7">
        <w:rPr>
          <w:rFonts w:ascii="Helvetica" w:hAnsi="Helvetica"/>
          <w:sz w:val="22"/>
          <w:szCs w:val="22"/>
        </w:rPr>
        <w:t xml:space="preserve">tune biomaterials to match the </w:t>
      </w:r>
      <w:r w:rsidRPr="00D7446D">
        <w:rPr>
          <w:rFonts w:ascii="Helvetica" w:hAnsi="Helvetica"/>
          <w:sz w:val="22"/>
          <w:szCs w:val="22"/>
        </w:rPr>
        <w:t>stiffness and chemical properties o</w:t>
      </w:r>
      <w:r>
        <w:rPr>
          <w:rFonts w:ascii="Helvetica" w:hAnsi="Helvetica"/>
          <w:sz w:val="22"/>
          <w:szCs w:val="22"/>
        </w:rPr>
        <w:t>f cancer tissue</w:t>
      </w:r>
      <w:r w:rsidR="007956F7">
        <w:rPr>
          <w:rFonts w:ascii="Helvetica" w:hAnsi="Helvetica"/>
          <w:sz w:val="22"/>
          <w:szCs w:val="22"/>
        </w:rPr>
        <w:t xml:space="preserve"> during tumorigenic progression</w:t>
      </w:r>
      <w:r>
        <w:rPr>
          <w:rFonts w:ascii="Helvetica" w:hAnsi="Helvetica"/>
          <w:sz w:val="22"/>
          <w:szCs w:val="22"/>
        </w:rPr>
        <w:t xml:space="preserve">, and then quantify drug resistance </w:t>
      </w:r>
      <w:r w:rsidRPr="00D7446D">
        <w:rPr>
          <w:rFonts w:ascii="Helvetica" w:hAnsi="Helvetica"/>
          <w:sz w:val="22"/>
          <w:szCs w:val="22"/>
        </w:rPr>
        <w:t>with a rea</w:t>
      </w:r>
      <w:bookmarkStart w:id="0" w:name="_GoBack"/>
      <w:bookmarkEnd w:id="0"/>
      <w:r w:rsidRPr="00D7446D">
        <w:rPr>
          <w:rFonts w:ascii="Helvetica" w:hAnsi="Helvetica"/>
          <w:sz w:val="22"/>
          <w:szCs w:val="22"/>
        </w:rPr>
        <w:t>l-</w:t>
      </w:r>
      <w:r w:rsidR="00842888" w:rsidRPr="00842888">
        <w:rPr>
          <w:rFonts w:ascii="Helvetica" w:hAnsi="Helvetica"/>
          <w:b/>
          <w:i/>
          <w:noProof/>
          <w:sz w:val="12"/>
          <w:szCs w:val="12"/>
        </w:rPr>
        <w:t xml:space="preserve"> </w:t>
      </w:r>
      <w:r w:rsidRPr="00D7446D">
        <w:rPr>
          <w:rFonts w:ascii="Helvetica" w:hAnsi="Helvetica"/>
          <w:sz w:val="22"/>
          <w:szCs w:val="22"/>
        </w:rPr>
        <w:t>time caspase reporter</w:t>
      </w:r>
      <w:r w:rsidR="007956F7">
        <w:rPr>
          <w:rFonts w:ascii="Helvetica" w:hAnsi="Helvetica"/>
          <w:sz w:val="22"/>
          <w:szCs w:val="22"/>
        </w:rPr>
        <w:t xml:space="preserve"> </w:t>
      </w:r>
      <w:r w:rsidR="00842888">
        <w:rPr>
          <w:rFonts w:ascii="Helvetica" w:hAnsi="Helvetica"/>
          <w:sz w:val="22"/>
          <w:szCs w:val="22"/>
        </w:rPr>
        <w:t>(see inset of a liver cancer cell activating caspase-7 15 hours after dosing with sorafenib in Figure 2)</w:t>
      </w:r>
      <w:r w:rsidRPr="00D7446D">
        <w:rPr>
          <w:rFonts w:ascii="Helvetica" w:hAnsi="Helvetica"/>
          <w:sz w:val="22"/>
          <w:szCs w:val="22"/>
        </w:rPr>
        <w:t xml:space="preserve">.  In this sense, we have a high-throughput, mechanically tunable system, with real-time reporters of chemo-resistance.  </w:t>
      </w:r>
    </w:p>
    <w:p w14:paraId="25F96934" w14:textId="77777777" w:rsidR="00222A60" w:rsidRPr="0057105B" w:rsidRDefault="00222A60" w:rsidP="007159BD">
      <w:pPr>
        <w:jc w:val="both"/>
        <w:rPr>
          <w:rFonts w:ascii="Helvetica" w:hAnsi="Helvetica"/>
          <w:b/>
          <w:sz w:val="22"/>
          <w:szCs w:val="22"/>
        </w:rPr>
      </w:pPr>
    </w:p>
    <w:p w14:paraId="6C45B68C" w14:textId="77777777" w:rsidR="00222A60" w:rsidRPr="0057105B" w:rsidRDefault="00222A60" w:rsidP="007159BD">
      <w:pPr>
        <w:jc w:val="both"/>
        <w:rPr>
          <w:rFonts w:ascii="Helvetica" w:hAnsi="Helvetica"/>
          <w:b/>
          <w:sz w:val="22"/>
          <w:szCs w:val="22"/>
        </w:rPr>
      </w:pPr>
    </w:p>
    <w:p w14:paraId="14407958" w14:textId="77777777" w:rsidR="00FC0182" w:rsidRDefault="00FC0182" w:rsidP="007159BD">
      <w:pPr>
        <w:jc w:val="both"/>
        <w:rPr>
          <w:rFonts w:ascii="Helvetica" w:hAnsi="Helvetica"/>
          <w:b/>
          <w:sz w:val="28"/>
          <w:szCs w:val="28"/>
        </w:rPr>
      </w:pPr>
    </w:p>
    <w:p w14:paraId="087BEF27" w14:textId="77777777" w:rsidR="00FC0182" w:rsidRDefault="00FC0182" w:rsidP="007159BD">
      <w:pPr>
        <w:jc w:val="both"/>
        <w:rPr>
          <w:rFonts w:ascii="Helvetica" w:hAnsi="Helvetica"/>
          <w:b/>
          <w:sz w:val="28"/>
          <w:szCs w:val="28"/>
        </w:rPr>
      </w:pPr>
    </w:p>
    <w:p w14:paraId="4978FDB6" w14:textId="77777777" w:rsidR="006F3B15" w:rsidRDefault="006F3B15" w:rsidP="007159BD">
      <w:pPr>
        <w:jc w:val="both"/>
        <w:rPr>
          <w:rFonts w:ascii="Helvetica" w:hAnsi="Helvetica"/>
          <w:b/>
          <w:sz w:val="28"/>
          <w:szCs w:val="28"/>
        </w:rPr>
      </w:pPr>
      <w:r>
        <w:rPr>
          <w:rFonts w:ascii="Helvetica" w:hAnsi="Helvetica"/>
          <w:b/>
          <w:sz w:val="28"/>
          <w:szCs w:val="28"/>
        </w:rPr>
        <w:t>Approach</w:t>
      </w:r>
    </w:p>
    <w:p w14:paraId="2A42FD41" w14:textId="77777777" w:rsidR="00FC0182" w:rsidRPr="00FC0182" w:rsidRDefault="00FC0182" w:rsidP="007159BD">
      <w:pPr>
        <w:jc w:val="both"/>
        <w:rPr>
          <w:rFonts w:ascii="Helvetica" w:hAnsi="Helvetica"/>
          <w:sz w:val="12"/>
          <w:szCs w:val="12"/>
        </w:rPr>
      </w:pPr>
    </w:p>
    <w:p w14:paraId="41AA1BD7" w14:textId="58DDB066" w:rsidR="00504444" w:rsidRDefault="00504444" w:rsidP="007159BD">
      <w:pPr>
        <w:jc w:val="both"/>
        <w:rPr>
          <w:rFonts w:ascii="Helvetica" w:hAnsi="Helvetica"/>
          <w:b/>
          <w:sz w:val="28"/>
          <w:szCs w:val="28"/>
        </w:rPr>
      </w:pPr>
      <w:r>
        <w:rPr>
          <w:rFonts w:ascii="Helvetica" w:hAnsi="Helvetica"/>
          <w:sz w:val="22"/>
          <w:szCs w:val="22"/>
        </w:rPr>
        <w:t xml:space="preserve">In Aim 1, we will </w:t>
      </w:r>
      <w:r w:rsidR="00E43AFB">
        <w:rPr>
          <w:rFonts w:ascii="Helvetica" w:hAnsi="Helvetica"/>
          <w:sz w:val="22"/>
          <w:szCs w:val="22"/>
        </w:rPr>
        <w:t xml:space="preserve">use our high-throughput biomaterial system to </w:t>
      </w:r>
      <w:r>
        <w:rPr>
          <w:rFonts w:ascii="Helvetica" w:hAnsi="Helvetica"/>
          <w:sz w:val="22"/>
          <w:szCs w:val="22"/>
        </w:rPr>
        <w:t xml:space="preserve">quantify </w:t>
      </w:r>
      <w:r w:rsidR="00E43AFB">
        <w:rPr>
          <w:rFonts w:ascii="Helvetica" w:hAnsi="Helvetica"/>
          <w:sz w:val="22"/>
          <w:szCs w:val="22"/>
        </w:rPr>
        <w:t>apoptosis in response to combinations of sorafenib and matrix stiffness</w:t>
      </w:r>
      <w:r>
        <w:rPr>
          <w:rFonts w:ascii="Helvetica" w:hAnsi="Helvetica"/>
          <w:sz w:val="22"/>
          <w:szCs w:val="22"/>
        </w:rPr>
        <w:t xml:space="preserve"> </w:t>
      </w:r>
      <w:r w:rsidRPr="00D7446D">
        <w:rPr>
          <w:rFonts w:ascii="Helvetica" w:hAnsi="Helvetica"/>
          <w:sz w:val="22"/>
          <w:szCs w:val="22"/>
        </w:rPr>
        <w:t>acro</w:t>
      </w:r>
      <w:r>
        <w:rPr>
          <w:rFonts w:ascii="Helvetica" w:hAnsi="Helvetica"/>
          <w:sz w:val="22"/>
          <w:szCs w:val="22"/>
        </w:rPr>
        <w:t>ss the breast cancer subset of the NCI/NIH DTP (developmental therapeutics program)</w:t>
      </w:r>
      <w:r w:rsidRPr="00D7446D">
        <w:rPr>
          <w:rFonts w:ascii="Helvetica" w:hAnsi="Helvetica"/>
          <w:sz w:val="22"/>
          <w:szCs w:val="22"/>
        </w:rPr>
        <w:t xml:space="preserve"> </w:t>
      </w:r>
      <w:r w:rsidR="00E43AFB">
        <w:rPr>
          <w:rFonts w:ascii="Helvetica" w:hAnsi="Helvetica"/>
          <w:sz w:val="22"/>
          <w:szCs w:val="22"/>
        </w:rPr>
        <w:t xml:space="preserve">cell lines. </w:t>
      </w:r>
      <w:r>
        <w:rPr>
          <w:rFonts w:ascii="Helvetica" w:hAnsi="Helvetica"/>
          <w:sz w:val="22"/>
          <w:szCs w:val="22"/>
        </w:rPr>
        <w:t xml:space="preserve">In Aim 2, we will translate this pilot study toward the clinic in two ways.  First, we will use our system to test whether mechanosensing has contributed to failed drug development using recently </w:t>
      </w:r>
      <w:r w:rsidR="00FC0182">
        <w:rPr>
          <w:rFonts w:ascii="Helvetica" w:hAnsi="Helvetica"/>
          <w:sz w:val="22"/>
          <w:szCs w:val="22"/>
        </w:rPr>
        <w:t xml:space="preserve">characterized </w:t>
      </w:r>
      <w:r>
        <w:rPr>
          <w:rFonts w:ascii="Helvetica" w:hAnsi="Helvetica"/>
          <w:sz w:val="22"/>
          <w:szCs w:val="22"/>
        </w:rPr>
        <w:t xml:space="preserve">drugs in the pipeline.  Second, we will test for chemo-resistance in cells from metastatic breast cancer patients taken from ascites fluid at the UMass Medical School tissue bank.  </w:t>
      </w:r>
      <w:r w:rsidRPr="00D7446D">
        <w:rPr>
          <w:rFonts w:ascii="Helvetica" w:hAnsi="Helvetica"/>
          <w:sz w:val="22"/>
          <w:szCs w:val="22"/>
        </w:rPr>
        <w:t>This will give us an expansive read-out of cell-type specificity of matrix-conferred drug resistance.</w:t>
      </w:r>
    </w:p>
    <w:p w14:paraId="35FAD016" w14:textId="77777777" w:rsidR="006F3B15" w:rsidRPr="00FC0182" w:rsidRDefault="006F3B15" w:rsidP="007159BD">
      <w:pPr>
        <w:jc w:val="both"/>
        <w:rPr>
          <w:rFonts w:ascii="Helvetica" w:hAnsi="Helvetica"/>
          <w:b/>
          <w:sz w:val="22"/>
          <w:szCs w:val="22"/>
        </w:rPr>
      </w:pPr>
    </w:p>
    <w:p w14:paraId="159257E7" w14:textId="77777777" w:rsidR="00FC0182" w:rsidRPr="00FC0182" w:rsidRDefault="00FC0182" w:rsidP="007159BD">
      <w:pPr>
        <w:jc w:val="both"/>
        <w:rPr>
          <w:rFonts w:ascii="Helvetica" w:hAnsi="Helvetica"/>
          <w:b/>
          <w:sz w:val="22"/>
          <w:szCs w:val="22"/>
        </w:rPr>
      </w:pPr>
    </w:p>
    <w:p w14:paraId="720DB2AE" w14:textId="2C3EE37F" w:rsidR="006F3B15" w:rsidRDefault="006F3B15" w:rsidP="007159BD">
      <w:pPr>
        <w:tabs>
          <w:tab w:val="left" w:pos="0"/>
        </w:tabs>
        <w:jc w:val="both"/>
        <w:rPr>
          <w:rFonts w:ascii="Helvetica" w:hAnsi="Helvetica" w:cs="Arial"/>
          <w:b/>
          <w:sz w:val="22"/>
          <w:szCs w:val="22"/>
        </w:rPr>
      </w:pPr>
      <w:r w:rsidRPr="00623BAC">
        <w:rPr>
          <w:rFonts w:ascii="Helvetica" w:hAnsi="Helvetica" w:cs="Arial"/>
          <w:i/>
          <w:sz w:val="22"/>
          <w:szCs w:val="22"/>
        </w:rPr>
        <w:t>Aim 1</w:t>
      </w:r>
      <w:r w:rsidRPr="00623BAC">
        <w:rPr>
          <w:rFonts w:ascii="Helvetica" w:hAnsi="Helvetica" w:cs="Arial"/>
          <w:b/>
          <w:i/>
          <w:sz w:val="22"/>
          <w:szCs w:val="22"/>
        </w:rPr>
        <w:t>:</w:t>
      </w:r>
      <w:r w:rsidRPr="00623BAC">
        <w:rPr>
          <w:rFonts w:ascii="Helvetica" w:hAnsi="Helvetica" w:cs="Arial"/>
          <w:b/>
          <w:sz w:val="22"/>
          <w:szCs w:val="22"/>
        </w:rPr>
        <w:t xml:space="preserve"> </w:t>
      </w:r>
      <w:r w:rsidR="000E099C" w:rsidRPr="00623BAC">
        <w:rPr>
          <w:rFonts w:ascii="Helvetica" w:hAnsi="Helvetica" w:cs="Arial"/>
          <w:b/>
          <w:sz w:val="22"/>
          <w:szCs w:val="22"/>
        </w:rPr>
        <w:t xml:space="preserve">Quantify </w:t>
      </w:r>
      <w:r w:rsidR="000E099C">
        <w:rPr>
          <w:rFonts w:ascii="Helvetica" w:hAnsi="Helvetica" w:cs="Arial"/>
          <w:b/>
          <w:sz w:val="22"/>
          <w:szCs w:val="22"/>
        </w:rPr>
        <w:t>cancer</w:t>
      </w:r>
      <w:r w:rsidR="000E099C" w:rsidRPr="00623BAC">
        <w:rPr>
          <w:rFonts w:ascii="Helvetica" w:hAnsi="Helvetica" w:cs="Arial"/>
          <w:b/>
          <w:sz w:val="22"/>
          <w:szCs w:val="22"/>
        </w:rPr>
        <w:t xml:space="preserve"> cell resistance to a</w:t>
      </w:r>
      <w:r w:rsidR="000E099C">
        <w:rPr>
          <w:rFonts w:ascii="Helvetica" w:hAnsi="Helvetica" w:cs="Arial"/>
          <w:b/>
          <w:sz w:val="22"/>
          <w:szCs w:val="22"/>
        </w:rPr>
        <w:t>n</w:t>
      </w:r>
      <w:r w:rsidR="000E099C" w:rsidRPr="00623BAC">
        <w:rPr>
          <w:rFonts w:ascii="Helvetica" w:hAnsi="Helvetica" w:cs="Arial"/>
          <w:b/>
          <w:sz w:val="22"/>
          <w:szCs w:val="22"/>
        </w:rPr>
        <w:t xml:space="preserve"> </w:t>
      </w:r>
      <w:r w:rsidR="000E099C">
        <w:rPr>
          <w:rFonts w:ascii="Helvetica" w:hAnsi="Helvetica" w:cs="Arial"/>
          <w:b/>
          <w:sz w:val="22"/>
          <w:szCs w:val="22"/>
        </w:rPr>
        <w:t>RTK inhibitor in a tunable tissue environment</w:t>
      </w:r>
      <w:r w:rsidRPr="00623BAC">
        <w:rPr>
          <w:rFonts w:ascii="Helvetica" w:hAnsi="Helvetica" w:cs="Arial"/>
          <w:b/>
          <w:sz w:val="22"/>
          <w:szCs w:val="22"/>
        </w:rPr>
        <w:t xml:space="preserve">.  </w:t>
      </w:r>
    </w:p>
    <w:p w14:paraId="128CC37C" w14:textId="77777777" w:rsidR="006F3B15" w:rsidRPr="007159BD" w:rsidRDefault="006F3B15" w:rsidP="007159BD">
      <w:pPr>
        <w:tabs>
          <w:tab w:val="left" w:pos="0"/>
        </w:tabs>
        <w:jc w:val="both"/>
        <w:rPr>
          <w:rFonts w:ascii="Helvetica" w:hAnsi="Helvetica" w:cs="Arial"/>
          <w:b/>
          <w:sz w:val="12"/>
          <w:szCs w:val="12"/>
        </w:rPr>
      </w:pPr>
    </w:p>
    <w:p w14:paraId="3D3432B4" w14:textId="27E07296" w:rsidR="006F3B15" w:rsidRDefault="006F3B15" w:rsidP="007159BD">
      <w:pPr>
        <w:jc w:val="both"/>
        <w:rPr>
          <w:rFonts w:ascii="Helvetica" w:hAnsi="Helvetica"/>
          <w:sz w:val="22"/>
          <w:szCs w:val="22"/>
        </w:rPr>
      </w:pPr>
      <w:r w:rsidRPr="006F3B15">
        <w:rPr>
          <w:rFonts w:ascii="Helvetica" w:hAnsi="Helvetica" w:cs="Arial"/>
          <w:b/>
          <w:sz w:val="22"/>
          <w:szCs w:val="22"/>
        </w:rPr>
        <w:t xml:space="preserve">Hypothesis: </w:t>
      </w:r>
      <w:r w:rsidR="000E099C" w:rsidRPr="000E099C">
        <w:rPr>
          <w:rFonts w:ascii="Helvetica" w:hAnsi="Helvetica" w:cs="Arial"/>
          <w:b/>
          <w:sz w:val="22"/>
          <w:szCs w:val="22"/>
        </w:rPr>
        <w:t xml:space="preserve">Mechanical cues from a physiologically relevant ECM </w:t>
      </w:r>
      <w:r w:rsidR="000E099C" w:rsidRPr="000E099C">
        <w:rPr>
          <w:rFonts w:ascii="Helvetica" w:hAnsi="Helvetica"/>
          <w:b/>
          <w:sz w:val="22"/>
          <w:szCs w:val="22"/>
        </w:rPr>
        <w:t>help protect breast cancer cells from RTK inhibitor-mediated apoptosis</w:t>
      </w:r>
      <w:r w:rsidRPr="006F3B15">
        <w:rPr>
          <w:rFonts w:ascii="Helvetica" w:hAnsi="Helvetica"/>
          <w:b/>
          <w:sz w:val="22"/>
          <w:szCs w:val="22"/>
        </w:rPr>
        <w:t>.</w:t>
      </w:r>
      <w:r>
        <w:rPr>
          <w:rFonts w:ascii="Helvetica" w:hAnsi="Helvetica"/>
          <w:sz w:val="22"/>
          <w:szCs w:val="22"/>
        </w:rPr>
        <w:t xml:space="preserve">  To test this hypothesis, we will: </w:t>
      </w:r>
    </w:p>
    <w:p w14:paraId="168A083F" w14:textId="77777777" w:rsidR="006F3B15" w:rsidRDefault="006F3B15" w:rsidP="007159BD">
      <w:pPr>
        <w:pStyle w:val="ListParagraph"/>
        <w:numPr>
          <w:ilvl w:val="0"/>
          <w:numId w:val="1"/>
        </w:numPr>
        <w:jc w:val="both"/>
        <w:rPr>
          <w:rFonts w:ascii="Helvetica" w:hAnsi="Helvetica"/>
          <w:sz w:val="22"/>
          <w:szCs w:val="22"/>
        </w:rPr>
      </w:pPr>
      <w:r>
        <w:rPr>
          <w:rFonts w:ascii="Helvetica" w:hAnsi="Helvetica"/>
          <w:sz w:val="22"/>
          <w:szCs w:val="22"/>
        </w:rPr>
        <w:t>Adapt a biomaterial system that we have in the lab, which has tunable mechanical and chemical properties relevant to several cancer microenvironments, in a high-throughput format.</w:t>
      </w:r>
    </w:p>
    <w:p w14:paraId="486B1F18" w14:textId="790EEEC8" w:rsidR="006F3B15" w:rsidRDefault="00CB61F6" w:rsidP="007159BD">
      <w:pPr>
        <w:pStyle w:val="ListParagraph"/>
        <w:numPr>
          <w:ilvl w:val="0"/>
          <w:numId w:val="1"/>
        </w:numPr>
        <w:jc w:val="both"/>
        <w:rPr>
          <w:rFonts w:ascii="Helvetica" w:hAnsi="Helvetica"/>
          <w:sz w:val="22"/>
          <w:szCs w:val="22"/>
        </w:rPr>
      </w:pPr>
      <w:r>
        <w:rPr>
          <w:rFonts w:ascii="Helvetica" w:hAnsi="Helvetica"/>
          <w:sz w:val="22"/>
          <w:szCs w:val="22"/>
        </w:rPr>
        <w:t>Vary the physicochemical properties (namely modulus and profiles of adhesive ECM proteins coupled to the surface) across a range relevant to cancer microenvironments, and quantify how these matrix properties regul</w:t>
      </w:r>
      <w:r w:rsidR="000E099C">
        <w:rPr>
          <w:rFonts w:ascii="Helvetica" w:hAnsi="Helvetica"/>
          <w:sz w:val="22"/>
          <w:szCs w:val="22"/>
        </w:rPr>
        <w:t>ate cancer cell resistance to a</w:t>
      </w:r>
      <w:r>
        <w:rPr>
          <w:rFonts w:ascii="Helvetica" w:hAnsi="Helvetica"/>
          <w:sz w:val="22"/>
          <w:szCs w:val="22"/>
        </w:rPr>
        <w:t xml:space="preserve"> </w:t>
      </w:r>
      <w:r w:rsidR="000E099C">
        <w:rPr>
          <w:rFonts w:ascii="Helvetica" w:hAnsi="Helvetica"/>
          <w:sz w:val="22"/>
          <w:szCs w:val="22"/>
        </w:rPr>
        <w:t>RTK</w:t>
      </w:r>
      <w:r>
        <w:rPr>
          <w:rFonts w:ascii="Helvetica" w:hAnsi="Helvetica"/>
          <w:sz w:val="22"/>
          <w:szCs w:val="22"/>
        </w:rPr>
        <w:t xml:space="preserve"> inhibitor.</w:t>
      </w:r>
    </w:p>
    <w:p w14:paraId="5094BD20" w14:textId="77777777" w:rsidR="00CB61F6" w:rsidRPr="007159BD" w:rsidRDefault="00CB61F6" w:rsidP="007159BD">
      <w:pPr>
        <w:jc w:val="both"/>
        <w:rPr>
          <w:rFonts w:ascii="Helvetica" w:hAnsi="Helvetica"/>
          <w:sz w:val="12"/>
          <w:szCs w:val="12"/>
        </w:rPr>
      </w:pPr>
    </w:p>
    <w:p w14:paraId="7528538E" w14:textId="6AE32348" w:rsidR="00CB61F6" w:rsidRDefault="00CB61F6" w:rsidP="007159BD">
      <w:pPr>
        <w:jc w:val="both"/>
        <w:rPr>
          <w:rFonts w:ascii="Helvetica" w:hAnsi="Helvetica"/>
          <w:sz w:val="22"/>
          <w:szCs w:val="22"/>
        </w:rPr>
      </w:pPr>
      <w:r>
        <w:rPr>
          <w:rFonts w:ascii="Helvetica" w:hAnsi="Helvetica"/>
          <w:sz w:val="22"/>
          <w:szCs w:val="22"/>
        </w:rPr>
        <w:t xml:space="preserve">We envision </w:t>
      </w:r>
      <w:r>
        <w:rPr>
          <w:rFonts w:ascii="Helvetica" w:hAnsi="Helvetica"/>
          <w:b/>
          <w:sz w:val="22"/>
          <w:szCs w:val="22"/>
        </w:rPr>
        <w:t>several tangible outcomes</w:t>
      </w:r>
      <w:r>
        <w:rPr>
          <w:rFonts w:ascii="Helvetica" w:hAnsi="Helvetica"/>
          <w:sz w:val="22"/>
          <w:szCs w:val="22"/>
        </w:rPr>
        <w:t xml:space="preserve"> from this endeavor.  Most significantly, we will generate </w:t>
      </w:r>
      <w:r w:rsidR="000E099C">
        <w:rPr>
          <w:rFonts w:ascii="Helvetica" w:hAnsi="Helvetica"/>
          <w:sz w:val="22"/>
          <w:szCs w:val="22"/>
        </w:rPr>
        <w:t>a</w:t>
      </w:r>
      <w:r>
        <w:rPr>
          <w:rFonts w:ascii="Helvetica" w:hAnsi="Helvetica"/>
          <w:sz w:val="22"/>
          <w:szCs w:val="22"/>
        </w:rPr>
        <w:t xml:space="preserve"> connection between cancer cell mechanosensing and drug resistance across a panel of </w:t>
      </w:r>
      <w:r w:rsidR="000E099C">
        <w:rPr>
          <w:rFonts w:ascii="Helvetica" w:hAnsi="Helvetica"/>
          <w:sz w:val="22"/>
          <w:szCs w:val="22"/>
        </w:rPr>
        <w:t xml:space="preserve">breast </w:t>
      </w:r>
      <w:r>
        <w:rPr>
          <w:rFonts w:ascii="Helvetica" w:hAnsi="Helvetica"/>
          <w:sz w:val="22"/>
          <w:szCs w:val="22"/>
        </w:rPr>
        <w:t xml:space="preserve">cancer cell lines representative of </w:t>
      </w:r>
      <w:r w:rsidR="000E099C">
        <w:rPr>
          <w:rFonts w:ascii="Helvetica" w:hAnsi="Helvetica"/>
          <w:sz w:val="22"/>
          <w:szCs w:val="22"/>
        </w:rPr>
        <w:t xml:space="preserve">different subtypes of the </w:t>
      </w:r>
      <w:r>
        <w:rPr>
          <w:rFonts w:ascii="Helvetica" w:hAnsi="Helvetica"/>
          <w:sz w:val="22"/>
          <w:szCs w:val="22"/>
        </w:rPr>
        <w:t>disease.  Second, we will generate a set of high-throughput engineered microenvironments that are highly tunable, and adaptable to all types of cancer research.</w:t>
      </w:r>
    </w:p>
    <w:p w14:paraId="271A741C" w14:textId="77777777" w:rsidR="00CB61F6" w:rsidRPr="007159BD" w:rsidRDefault="00CB61F6" w:rsidP="007159BD">
      <w:pPr>
        <w:jc w:val="both"/>
        <w:rPr>
          <w:rFonts w:ascii="Helvetica" w:hAnsi="Helvetica"/>
          <w:sz w:val="12"/>
          <w:szCs w:val="12"/>
        </w:rPr>
      </w:pPr>
    </w:p>
    <w:p w14:paraId="3CE52406" w14:textId="77777777" w:rsidR="00CB61F6" w:rsidRDefault="00CB61F6" w:rsidP="007159BD">
      <w:pPr>
        <w:jc w:val="both"/>
        <w:rPr>
          <w:rFonts w:ascii="Helvetica" w:hAnsi="Helvetica"/>
          <w:sz w:val="22"/>
          <w:szCs w:val="22"/>
        </w:rPr>
      </w:pPr>
      <w:r>
        <w:rPr>
          <w:rFonts w:ascii="Helvetica" w:hAnsi="Helvetica"/>
          <w:b/>
          <w:sz w:val="22"/>
          <w:szCs w:val="22"/>
        </w:rPr>
        <w:t>1.</w:t>
      </w:r>
      <w:r w:rsidR="001038C6">
        <w:rPr>
          <w:rFonts w:ascii="Helvetica" w:hAnsi="Helvetica"/>
          <w:b/>
          <w:sz w:val="22"/>
          <w:szCs w:val="22"/>
        </w:rPr>
        <w:t>A</w:t>
      </w:r>
      <w:r>
        <w:rPr>
          <w:rFonts w:ascii="Helvetica" w:hAnsi="Helvetica"/>
          <w:b/>
          <w:sz w:val="22"/>
          <w:szCs w:val="22"/>
        </w:rPr>
        <w:t xml:space="preserve"> </w:t>
      </w:r>
      <w:r w:rsidR="00C67E1B">
        <w:rPr>
          <w:rFonts w:ascii="Helvetica" w:hAnsi="Helvetica"/>
          <w:b/>
          <w:sz w:val="22"/>
          <w:szCs w:val="22"/>
        </w:rPr>
        <w:t>Biomaterial</w:t>
      </w:r>
      <w:r w:rsidR="001038C6">
        <w:rPr>
          <w:rFonts w:ascii="Helvetica" w:hAnsi="Helvetica"/>
          <w:b/>
          <w:sz w:val="22"/>
          <w:szCs w:val="22"/>
        </w:rPr>
        <w:t xml:space="preserve"> microenvironment with independently tunable mechanical and chemical features</w:t>
      </w:r>
    </w:p>
    <w:p w14:paraId="3DA3C974" w14:textId="77777777" w:rsidR="00CB61F6" w:rsidRDefault="00CB61F6" w:rsidP="007159BD">
      <w:pPr>
        <w:jc w:val="both"/>
        <w:rPr>
          <w:rFonts w:ascii="Helvetica" w:hAnsi="Helvetica"/>
          <w:sz w:val="22"/>
          <w:szCs w:val="22"/>
        </w:rPr>
      </w:pPr>
      <w:r>
        <w:rPr>
          <w:rFonts w:ascii="Helvetica" w:hAnsi="Helvetica"/>
          <w:sz w:val="22"/>
          <w:szCs w:val="22"/>
        </w:rPr>
        <w:t>In order to achieve the objectives listed above, we require a system that meets the following design criteria:</w:t>
      </w:r>
    </w:p>
    <w:p w14:paraId="4F7447B9" w14:textId="77777777" w:rsidR="00CB61F6" w:rsidRPr="007159BD" w:rsidRDefault="00CB61F6" w:rsidP="007159BD">
      <w:pPr>
        <w:jc w:val="both"/>
        <w:rPr>
          <w:rFonts w:ascii="Helvetica" w:hAnsi="Helvetica"/>
          <w:sz w:val="12"/>
          <w:szCs w:val="12"/>
        </w:rPr>
      </w:pPr>
    </w:p>
    <w:p w14:paraId="3AF06337" w14:textId="77777777" w:rsidR="00CB61F6" w:rsidRPr="007638F6" w:rsidRDefault="00CB61F6" w:rsidP="007159BD">
      <w:pPr>
        <w:pStyle w:val="ListParagraph"/>
        <w:numPr>
          <w:ilvl w:val="0"/>
          <w:numId w:val="3"/>
        </w:numPr>
        <w:ind w:left="360" w:hanging="180"/>
        <w:jc w:val="both"/>
        <w:rPr>
          <w:rFonts w:ascii="Helvetica" w:hAnsi="Helvetica"/>
          <w:sz w:val="22"/>
          <w:szCs w:val="22"/>
        </w:rPr>
      </w:pPr>
      <w:r w:rsidRPr="007638F6">
        <w:rPr>
          <w:rFonts w:ascii="Helvetica" w:hAnsi="Helvetica"/>
          <w:sz w:val="22"/>
          <w:szCs w:val="22"/>
        </w:rPr>
        <w:t>Independent, orthogonal control of physicochemical cues, to isolate stiffness and adhesive protein effects.</w:t>
      </w:r>
    </w:p>
    <w:p w14:paraId="331B1B1C" w14:textId="3161E0C7" w:rsidR="00CB61F6" w:rsidRPr="007638F6" w:rsidRDefault="00CB61F6" w:rsidP="007159BD">
      <w:pPr>
        <w:pStyle w:val="ListParagraph"/>
        <w:numPr>
          <w:ilvl w:val="0"/>
          <w:numId w:val="3"/>
        </w:numPr>
        <w:ind w:left="360" w:hanging="180"/>
        <w:jc w:val="both"/>
        <w:rPr>
          <w:rFonts w:ascii="Helvetica" w:hAnsi="Helvetica"/>
          <w:sz w:val="22"/>
          <w:szCs w:val="22"/>
        </w:rPr>
      </w:pPr>
      <w:r>
        <w:rPr>
          <w:rFonts w:ascii="Helvetica" w:hAnsi="Helvetica"/>
          <w:sz w:val="22"/>
          <w:szCs w:val="22"/>
        </w:rPr>
        <w:t>Biomechanical and biochemical properties</w:t>
      </w:r>
      <w:r w:rsidRPr="007638F6">
        <w:rPr>
          <w:rFonts w:ascii="Helvetica" w:hAnsi="Helvetica"/>
          <w:sz w:val="22"/>
          <w:szCs w:val="22"/>
        </w:rPr>
        <w:t xml:space="preserve"> over the range of </w:t>
      </w:r>
      <w:r w:rsidRPr="007638F6">
        <w:rPr>
          <w:rFonts w:ascii="Helvetica" w:hAnsi="Helvetica"/>
          <w:i/>
          <w:sz w:val="22"/>
          <w:szCs w:val="22"/>
        </w:rPr>
        <w:t>in vivo</w:t>
      </w:r>
      <w:r w:rsidRPr="007638F6">
        <w:rPr>
          <w:rFonts w:ascii="Helvetica" w:hAnsi="Helvetica"/>
          <w:sz w:val="22"/>
          <w:szCs w:val="22"/>
        </w:rPr>
        <w:t xml:space="preserve"> </w:t>
      </w:r>
      <w:r>
        <w:rPr>
          <w:rFonts w:ascii="Helvetica" w:hAnsi="Helvetica"/>
          <w:sz w:val="22"/>
          <w:szCs w:val="22"/>
        </w:rPr>
        <w:t>cancer</w:t>
      </w:r>
      <w:r w:rsidRPr="007638F6">
        <w:rPr>
          <w:rFonts w:ascii="Helvetica" w:hAnsi="Helvetica"/>
          <w:sz w:val="22"/>
          <w:szCs w:val="22"/>
        </w:rPr>
        <w:t xml:space="preserve"> tissue.</w:t>
      </w:r>
    </w:p>
    <w:p w14:paraId="3DCE0FD3" w14:textId="77777777" w:rsidR="00CB61F6" w:rsidRDefault="00CB61F6" w:rsidP="007159BD">
      <w:pPr>
        <w:pStyle w:val="ListParagraph"/>
        <w:numPr>
          <w:ilvl w:val="0"/>
          <w:numId w:val="3"/>
        </w:numPr>
        <w:ind w:left="360" w:hanging="180"/>
        <w:jc w:val="both"/>
        <w:rPr>
          <w:rFonts w:ascii="Helvetica" w:hAnsi="Helvetica"/>
          <w:sz w:val="22"/>
          <w:szCs w:val="22"/>
        </w:rPr>
      </w:pPr>
      <w:r w:rsidRPr="007638F6">
        <w:rPr>
          <w:rFonts w:ascii="Helvetica" w:hAnsi="Helvetica"/>
          <w:sz w:val="22"/>
          <w:szCs w:val="22"/>
        </w:rPr>
        <w:t xml:space="preserve">Optical clarity, </w:t>
      </w:r>
      <w:r>
        <w:rPr>
          <w:rFonts w:ascii="Helvetica" w:hAnsi="Helvetica"/>
          <w:sz w:val="22"/>
          <w:szCs w:val="22"/>
        </w:rPr>
        <w:t>for real-time analysis of a live caspase reporter</w:t>
      </w:r>
      <w:r w:rsidR="0091280E">
        <w:rPr>
          <w:rFonts w:ascii="Helvetica" w:hAnsi="Helvetica"/>
          <w:sz w:val="22"/>
          <w:szCs w:val="22"/>
        </w:rPr>
        <w:t>.</w:t>
      </w:r>
    </w:p>
    <w:p w14:paraId="2541F6F5" w14:textId="77777777" w:rsidR="00CB61F6" w:rsidRDefault="00CB61F6" w:rsidP="007159BD">
      <w:pPr>
        <w:pStyle w:val="ListParagraph"/>
        <w:numPr>
          <w:ilvl w:val="0"/>
          <w:numId w:val="3"/>
        </w:numPr>
        <w:ind w:left="360" w:hanging="180"/>
        <w:jc w:val="both"/>
        <w:rPr>
          <w:rFonts w:ascii="Helvetica" w:hAnsi="Helvetica"/>
          <w:sz w:val="22"/>
          <w:szCs w:val="22"/>
        </w:rPr>
      </w:pPr>
      <w:r>
        <w:rPr>
          <w:rFonts w:ascii="Helvetica" w:hAnsi="Helvetica"/>
          <w:sz w:val="22"/>
          <w:szCs w:val="22"/>
        </w:rPr>
        <w:t>A</w:t>
      </w:r>
      <w:r w:rsidRPr="007638F6">
        <w:rPr>
          <w:rFonts w:ascii="Helvetica" w:hAnsi="Helvetica"/>
          <w:sz w:val="22"/>
          <w:szCs w:val="22"/>
        </w:rPr>
        <w:t xml:space="preserve">daptable to </w:t>
      </w:r>
      <w:r>
        <w:rPr>
          <w:rFonts w:ascii="Helvetica" w:hAnsi="Helvetica"/>
          <w:sz w:val="22"/>
          <w:szCs w:val="22"/>
        </w:rPr>
        <w:t>high-throughput formats (96-well dishes)</w:t>
      </w:r>
      <w:r w:rsidRPr="007638F6">
        <w:rPr>
          <w:rFonts w:ascii="Helvetica" w:hAnsi="Helvetica"/>
          <w:sz w:val="22"/>
          <w:szCs w:val="22"/>
        </w:rPr>
        <w:t>.</w:t>
      </w:r>
    </w:p>
    <w:p w14:paraId="6EABDEA8" w14:textId="77777777" w:rsidR="00CB61F6" w:rsidRPr="007159BD" w:rsidRDefault="00CB61F6" w:rsidP="007159BD">
      <w:pPr>
        <w:jc w:val="both"/>
        <w:rPr>
          <w:rFonts w:ascii="Helvetica" w:hAnsi="Helvetica"/>
          <w:sz w:val="12"/>
          <w:szCs w:val="12"/>
        </w:rPr>
      </w:pPr>
    </w:p>
    <w:p w14:paraId="5289C213" w14:textId="538F7355" w:rsidR="00680DDB" w:rsidRDefault="001038C6" w:rsidP="00C62661">
      <w:pPr>
        <w:jc w:val="both"/>
        <w:rPr>
          <w:rFonts w:ascii="Helvetica" w:hAnsi="Helvetica"/>
          <w:sz w:val="22"/>
          <w:szCs w:val="22"/>
        </w:rPr>
      </w:pPr>
      <w:r>
        <w:rPr>
          <w:rFonts w:ascii="Helvetica" w:hAnsi="Helvetica"/>
          <w:sz w:val="22"/>
          <w:szCs w:val="22"/>
        </w:rPr>
        <w:t xml:space="preserve">In order to meet these design criteria, we are </w:t>
      </w:r>
      <w:r w:rsidR="000B6B78">
        <w:rPr>
          <w:rFonts w:ascii="Helvetica" w:hAnsi="Helvetica"/>
          <w:sz w:val="22"/>
          <w:szCs w:val="22"/>
        </w:rPr>
        <w:t>adapting</w:t>
      </w:r>
      <w:r>
        <w:rPr>
          <w:rFonts w:ascii="Helvetica" w:hAnsi="Helvetica"/>
          <w:sz w:val="22"/>
          <w:szCs w:val="22"/>
        </w:rPr>
        <w:t xml:space="preserve"> a PEG-based biomaterial system, which contains orthogonally tunable mechanics, chemistry, and hydrophilicity</w:t>
      </w:r>
      <w:r w:rsidR="000B6B78">
        <w:rPr>
          <w:rFonts w:ascii="Helvetica" w:hAnsi="Helvetica"/>
          <w:sz w:val="22"/>
          <w:szCs w:val="22"/>
        </w:rPr>
        <w:t xml:space="preserve">, and which we have developed in the lab in collaboration with Dr. Todd Emrick (publication </w:t>
      </w:r>
      <w:r w:rsidR="000B6B78">
        <w:rPr>
          <w:rFonts w:ascii="Helvetica" w:hAnsi="Helvetica"/>
          <w:i/>
          <w:sz w:val="22"/>
          <w:szCs w:val="22"/>
        </w:rPr>
        <w:t>in preparation</w:t>
      </w:r>
      <w:r w:rsidR="000B6B78">
        <w:rPr>
          <w:rFonts w:ascii="Helvetica" w:hAnsi="Helvetica"/>
          <w:sz w:val="22"/>
          <w:szCs w:val="22"/>
        </w:rPr>
        <w:t>)</w:t>
      </w:r>
      <w:r>
        <w:rPr>
          <w:rFonts w:ascii="Helvetica" w:hAnsi="Helvetica"/>
          <w:sz w:val="22"/>
          <w:szCs w:val="22"/>
        </w:rPr>
        <w:t>.</w:t>
      </w:r>
      <w:r w:rsidR="00604743">
        <w:rPr>
          <w:rFonts w:ascii="Helvetica" w:hAnsi="Helvetica"/>
          <w:sz w:val="22"/>
          <w:szCs w:val="22"/>
        </w:rPr>
        <w:t xml:space="preserve">  </w:t>
      </w:r>
      <w:r w:rsidR="00680DDB" w:rsidRPr="00680DDB">
        <w:rPr>
          <w:rFonts w:ascii="Helvetica" w:hAnsi="Helvetica"/>
          <w:sz w:val="22"/>
          <w:szCs w:val="22"/>
        </w:rPr>
        <w:t xml:space="preserve">We will exploit the orthogonal tunability of these PEG systems to create </w:t>
      </w:r>
      <w:r w:rsidR="00680DDB">
        <w:rPr>
          <w:rFonts w:ascii="Helvetica" w:hAnsi="Helvetica"/>
          <w:sz w:val="22"/>
          <w:szCs w:val="22"/>
        </w:rPr>
        <w:t>engineered tissues</w:t>
      </w:r>
      <w:r w:rsidR="00680DDB" w:rsidRPr="00680DDB">
        <w:rPr>
          <w:rFonts w:ascii="Helvetica" w:hAnsi="Helvetica"/>
          <w:sz w:val="22"/>
          <w:szCs w:val="22"/>
        </w:rPr>
        <w:t xml:space="preserve"> that mimic the physicochemical properties of </w:t>
      </w:r>
      <w:r w:rsidR="0022568F">
        <w:rPr>
          <w:rFonts w:ascii="Helvetica" w:hAnsi="Helvetica"/>
          <w:sz w:val="22"/>
          <w:szCs w:val="22"/>
        </w:rPr>
        <w:t>tissue prominent at primary tumor environments</w:t>
      </w:r>
      <w:r w:rsidR="00680DDB" w:rsidRPr="00680DDB">
        <w:rPr>
          <w:rFonts w:ascii="Helvetica" w:hAnsi="Helvetica"/>
          <w:sz w:val="22"/>
          <w:szCs w:val="22"/>
        </w:rPr>
        <w:t xml:space="preserve"> (Table 1,</w:t>
      </w:r>
      <w:r w:rsidR="00680DDB">
        <w:rPr>
          <w:rFonts w:ascii="Helvetica" w:hAnsi="Helvetica"/>
          <w:sz w:val="22"/>
          <w:szCs w:val="22"/>
        </w:rPr>
        <w:t xml:space="preserve"> </w:t>
      </w:r>
      <w:r w:rsidR="0051403D">
        <w:rPr>
          <w:rFonts w:ascii="Helvetica" w:hAnsi="Helvetica"/>
          <w:sz w:val="22"/>
          <w:szCs w:val="22"/>
        </w:rPr>
        <w:fldChar w:fldCharType="begin">
          <w:fldData xml:space="preserve">PEVuZE5vdGU+PENpdGU+PEF1dGhvcj5QYXN6ZWs8L0F1dGhvcj48WWVhcj4yMDA1PC9ZZWFyPjxS
ZWNOdW0+MjI2PC9SZWNOdW0+PERpc3BsYXlUZXh0Pls1LCAxMF08L0Rpc3BsYXlUZXh0PjxyZWNv
cmQ+PHJlYy1udW1iZXI+MjI2PC9yZWMtbnVtYmVyPjxmb3JlaWduLWtleXM+PGtleSBhcHA9IkVO
IiBkYi1pZD0iejl4YXh6czVyMnMwcm9lemU1YzUydDBxOWF6OTB6c3R2NXN2Ij4yMjY8L2tleT48
L2ZvcmVpZ24ta2V5cz48cmVmLXR5cGUgbmFtZT0iSm91cm5hbCBBcnRpY2xlIj4xNzwvcmVmLXR5
cGU+PGNvbnRyaWJ1dG9ycz48YXV0aG9ycz48YXV0aG9yPlBhc3playwgTS4gSi48L2F1dGhvcj48
YXV0aG9yPlphaGlyLCBOLjwvYXV0aG9yPjxhdXRob3I+Sm9obnNvbiwgSy4gUi48L2F1dGhvcj48
YXV0aG9yPkxha2lucywgSi4gTi48L2F1dGhvcj48YXV0aG9yPlJvemVuYmVyZywgRy4gSS48L2F1
dGhvcj48YXV0aG9yPkdlZmVuLCBBLjwvYXV0aG9yPjxhdXRob3I+UmVpbmhhcnQtS2luZywgQy4g
QS48L2F1dGhvcj48YXV0aG9yPk1hcmd1bGllcywgUy4gUy48L2F1dGhvcj48YXV0aG9yPkRlbWJv
LCBNLjwvYXV0aG9yPjxhdXRob3I+Qm9ldHRpZ2VyLCBELjwvYXV0aG9yPjxhdXRob3I+SGFtbWVy
LCBELiBBLjwvYXV0aG9yPjxhdXRob3I+V2VhdmVyLCBWLiBNLjwvYXV0aG9yPjwvYXV0aG9ycz48
L2NvbnRyaWJ1dG9ycz48YXV0aC1hZGRyZXNzPkRlcGFydG1lbnQgb2YgQmlvZW5naW5lZXJpbmcs
IFVuaXZlcnNpdHkgb2YgUGVubnN5bHZhbmlhLCBQaGlsYWRlbHBoaWEsIDE5MTA0LCBVU0EuPC9h
dXRoLWFkZHJlc3M+PHRpdGxlcz48dGl0bGU+VGVuc2lvbmFsIGhvbWVvc3Rhc2lzIGFuZCB0aGUg
bWFsaWduYW50IHBoZW5vdHlwZTwvdGl0bGU+PHNlY29uZGFyeS10aXRsZT5DYW5jZXIgQ2VsbDwv
c2Vjb25kYXJ5LXRpdGxlPjwvdGl0bGVzPjxwZXJpb2RpY2FsPjxmdWxsLXRpdGxlPkNhbmNlciBD
ZWxsPC9mdWxsLXRpdGxlPjwvcGVyaW9kaWNhbD48cGFnZXM+MjQxLTU0PC9wYWdlcz48dm9sdW1l
Pjg8L3ZvbHVtZT48bnVtYmVyPjM8L251bWJlcj48a2V5d29yZHM+PGtleXdvcmQ+M1QzIENlbGxz
PC9rZXl3b3JkPjxrZXl3b3JkPkFuaW1hbHM8L2tleXdvcmQ+PGtleXdvcmQ+Q2VsbCBMaW5lLCBU
dW1vcjwva2V5d29yZD48a2V5d29yZD5DZWxsIFNoYXBlPC9rZXl3b3JkPjxrZXl3b3JkPkN5dG9z
a2VsZXRvbi9waHlzaW9sb2d5PC9rZXl3b3JkPjxrZXl3b3JkPkhvbWVvc3Rhc2lzLypwaHlzaW9s
b2d5PC9rZXl3b3JkPjxrZXl3b3JkPk1pY2U8L2tleXdvcmQ+PGtleXdvcmQ+TmVvcGxhc21zLypn
ZW5ldGljcy9wYXRob2xvZ3kvcGh5c2lvcGF0aG9sb2d5PC9rZXl3b3JkPjxrZXl3b3JkPlBoZW5v
dHlwZTwva2V5d29yZD48a2V5d29yZD5SZXNlYXJjaCBTdXBwb3J0LCBOLkkuSC4sIEV4dHJhbXVy
YWw8L2tleXdvcmQ+PGtleXdvcmQ+UmVzZWFyY2ggU3VwcG9ydCwgVS5TLiBHb3YmYXBvczt0LCBO
b24tUC5ILlMuPC9rZXl3b3JkPjxrZXl3b3JkPlJlc2VhcmNoIFN1cHBvcnQsIFUuUy4gR292JmFw
b3M7dCwgUC5ILlMuPC9rZXl3b3JkPjxrZXl3b3JkPlN0cmVzcywgTWVjaGFuaWNhbDwva2V5d29y
ZD48a2V5d29yZD5TdHJvbWFsIENlbGxzL3BhdGhvbG9neS9waHlzaW9sb2d5PC9rZXl3b3JkPjwv
a2V5d29yZHM+PGRhdGVzPjx5ZWFyPjIwMDU8L3llYXI+PHB1Yi1kYXRlcz48ZGF0ZT5TZXA8L2Rh
dGU+PC9wdWItZGF0ZXM+PC9kYXRlcz48YWNjZXNzaW9uLW51bT4xNjE2OTQ2ODwvYWNjZXNzaW9u
LW51bT48dXJscz48cmVsYXRlZC11cmxzPjx1cmw+aHR0cDovL3d3dy5uY2JpLm5sbS5uaWguZ292
L2VudHJlei9xdWVyeS5mY2dpP2NtZD1SZXRyaWV2ZSZhbXA7ZGI9UHViTWVkJmFtcDtkb3B0PUNp
dGF0aW9uJmFtcDtsaXN0X3VpZHM9MTYxNjk0Njg8L3VybD48L3JlbGF0ZWQtdXJscz48L3VybHM+
PC9yZWNvcmQ+PC9DaXRlPjxDaXRlPjxBdXRob3I+UHJvdmVuemFubzwvQXV0aG9yPjxZZWFyPjIw
MDY8L1llYXI+PFJlY051bT4yMDMxPC9SZWNOdW0+PHJlY29yZD48cmVjLW51bWJlcj4yMDMxPC9y
ZWMtbnVtYmVyPjxmb3JlaWduLWtleXM+PGtleSBhcHA9IkVOIiBkYi1pZD0iejl4YXh6czVyMnMw
cm9lemU1YzUydDBxOWF6OTB6c3R2NXN2Ij4yMDMxPC9rZXk+PC9mb3JlaWduLWtleXM+PHJlZi10
eXBlIG5hbWU9IkpvdXJuYWwgQXJ0aWNsZSI+MTc8L3JlZi10eXBlPjxjb250cmlidXRvcnM+PGF1
dGhvcnM+PGF1dGhvcj5Qcm92ZW56YW5vLCBQLiBQLjwvYXV0aG9yPjxhdXRob3I+RWxpY2Vpcmks
IEsuIFcuPC9hdXRob3I+PGF1dGhvcj5DYW1wYmVsbCwgSi4gTS48L2F1dGhvcj48YXV0aG9yPklu
bWFuLCBELiBSLjwvYXV0aG9yPjxhdXRob3I+V2hpdGUsIEouIEcuPC9hdXRob3I+PGF1dGhvcj5L
ZWVseSwgUC4gSi48L2F1dGhvcj48L2F1dGhvcnM+PC9jb250cmlidXRvcnM+PGF1dGgtYWRkcmVz
cz5EZXBhcnRtZW50IG9mIFBoYXJtYWNvbG9neSwgVW5pdmVyc2l0eSBvZiBXaXNjb25zaW4sIE1h
ZGlzb24sIFdJLCBVU0EuIHBhb2xvLnByb3Zlbnphbm9AZ21haWwuY29tPC9hdXRoLWFkZHJlc3M+
PHRpdGxlcz48dGl0bGU+Q29sbGFnZW4gcmVvcmdhbml6YXRpb24gYXQgdGhlIHR1bW9yLXN0cm9t
YWwgaW50ZXJmYWNlIGZhY2lsaXRhdGVzIGxvY2FsIGludmFzaW9uPC90aXRsZT48c2Vjb25kYXJ5
LXRpdGxlPkJNQyBtZWRpY2luZTwvc2Vjb25kYXJ5LXRpdGxlPjxhbHQtdGl0bGU+Qk1DIE1lZDwv
YWx0LXRpdGxlPjwvdGl0bGVzPjxwZXJpb2RpY2FsPjxmdWxsLXRpdGxlPkJNQyBtZWRpY2luZTwv
ZnVsbC10aXRsZT48YWJici0xPkJNQyBNZWQ8L2FiYnItMT48L3BlcmlvZGljYWw+PGFsdC1wZXJp
b2RpY2FsPjxmdWxsLXRpdGxlPkJNQyBtZWRpY2luZTwvZnVsbC10aXRsZT48YWJici0xPkJNQyBN
ZWQ8L2FiYnItMT48L2FsdC1wZXJpb2RpY2FsPjxwYWdlcz4zODwvcGFnZXM+PHZvbHVtZT40PC92
b2x1bWU+PG51bWJlcj4xPC9udW1iZXI+PGVkaXRpb24+MjAwNi8xMi8yODwvZWRpdGlvbj48a2V5
d29yZHM+PGtleXdvcmQ+QW5pbWFsczwva2V5d29yZD48a2V5d29yZD5Db2xsYWdlbi9tZXRhYm9s
aXNtLyp1bHRyYXN0cnVjdHVyZTwva2V5d29yZD48a2V5d29yZD5FeHRyYWNlbGx1bGFyIE1hdHJp
eC9tZXRhYm9saXNtL3VsdHJhc3RydWN0dXJlPC9rZXl3b3JkPjxrZXl3b3JkPkZlbWFsZTwva2V5
d29yZD48a2V5d29yZD5NYW1tYXJ5IEdsYW5kcywgQW5pbWFsL2N5dG9sb2d5Lyp1bHRyYXN0cnVj
dHVyZTwva2V5d29yZD48a2V5d29yZD5NYW1tYXJ5IE5lb3BsYXNtcywgRXhwZXJpbWVudGFsL21l
dGFib2xpc20vKnVsdHJhc3RydWN0dXJlPC9rZXl3b3JkPjxrZXl3b3JkPk1pY2U8L2tleXdvcmQ+
PGtleXdvcmQ+TWljcm9zY29weSwgQ29uZm9jYWw8L2tleXdvcmQ+PGtleXdvcmQ+TWljcm9zY29w
eSwgRWxlY3Ryb24sIFRyYW5zbWlzc2lvbjwva2V5d29yZD48a2V5d29yZD4qTmVvcGxhc20gSW52
YXNpdmVuZXNzPC9rZXl3b3JkPjxrZXl3b3JkPlN0cm9tYWwgQ2VsbHMvbWV0YWJvbGlzbS91bHRy
YXN0cnVjdHVyZTwva2V5d29yZD48L2tleXdvcmRzPjxkYXRlcz48eWVhcj4yMDA2PC95ZWFyPjwv
ZGF0ZXM+PGlzYm4+MTc0MS03MDE1IChFbGVjdHJvbmljKSYjeEQ7MTc0MS03MDE1IChMaW5raW5n
KTwvaXNibj48YWNjZXNzaW9uLW51bT4xNzE5MDU4ODwvYWNjZXNzaW9uLW51bT48d29yay10eXBl
PlJlc2VhcmNoIFN1cHBvcnQsIE4uSS5ILiwgRXh0cmFtdXJhbCYjeEQ7UmVzZWFyY2ggU3VwcG9y
dCwgVS5TLiBHb3YmYXBvczt0LCBOb24tUC5ILlMuPC93b3JrLXR5cGU+PHVybHM+PHJlbGF0ZWQt
dXJscz48dXJsPmh0dHA6Ly93d3cubmNiaS5ubG0ubmloLmdvdi9wdWJtZWQvMTcxOTA1ODg8L3Vy
bD48L3JlbGF0ZWQtdXJscz48L3VybHM+PGN1c3RvbTI+MTc4MTQ1ODwvY3VzdG9tMj48ZWxlY3Ry
b25pYy1yZXNvdXJjZS1udW0+MTAuMTE4Ni8xNzQxLTcwMTUtNC0zODwvZWxlY3Ryb25pYy1yZXNv
dXJjZS1udW0+PGxhbmd1YWdlPmVuZzwvbGFuZ3VhZ2U+PC9yZWNvcmQ+PC9DaXRlPjwvRW5kTm90
ZT4A
</w:fldData>
        </w:fldChar>
      </w:r>
      <w:r w:rsidR="007040E0">
        <w:rPr>
          <w:rFonts w:ascii="Helvetica" w:hAnsi="Helvetica"/>
          <w:sz w:val="22"/>
          <w:szCs w:val="22"/>
        </w:rPr>
        <w:instrText xml:space="preserve"> ADDIN EN.CITE </w:instrText>
      </w:r>
      <w:r w:rsidR="0051403D">
        <w:rPr>
          <w:rFonts w:ascii="Helvetica" w:hAnsi="Helvetica"/>
          <w:sz w:val="22"/>
          <w:szCs w:val="22"/>
        </w:rPr>
        <w:fldChar w:fldCharType="begin">
          <w:fldData xml:space="preserve">PEVuZE5vdGU+PENpdGU+PEF1dGhvcj5QYXN6ZWs8L0F1dGhvcj48WWVhcj4yMDA1PC9ZZWFyPjxS
ZWNOdW0+MjI2PC9SZWNOdW0+PERpc3BsYXlUZXh0Pls1LCAxMF08L0Rpc3BsYXlUZXh0PjxyZWNv
cmQ+PHJlYy1udW1iZXI+MjI2PC9yZWMtbnVtYmVyPjxmb3JlaWduLWtleXM+PGtleSBhcHA9IkVO
IiBkYi1pZD0iejl4YXh6czVyMnMwcm9lemU1YzUydDBxOWF6OTB6c3R2NXN2Ij4yMjY8L2tleT48
L2ZvcmVpZ24ta2V5cz48cmVmLXR5cGUgbmFtZT0iSm91cm5hbCBBcnRpY2xlIj4xNzwvcmVmLXR5
cGU+PGNvbnRyaWJ1dG9ycz48YXV0aG9ycz48YXV0aG9yPlBhc3playwgTS4gSi48L2F1dGhvcj48
YXV0aG9yPlphaGlyLCBOLjwvYXV0aG9yPjxhdXRob3I+Sm9obnNvbiwgSy4gUi48L2F1dGhvcj48
YXV0aG9yPkxha2lucywgSi4gTi48L2F1dGhvcj48YXV0aG9yPlJvemVuYmVyZywgRy4gSS48L2F1
dGhvcj48YXV0aG9yPkdlZmVuLCBBLjwvYXV0aG9yPjxhdXRob3I+UmVpbmhhcnQtS2luZywgQy4g
QS48L2F1dGhvcj48YXV0aG9yPk1hcmd1bGllcywgUy4gUy48L2F1dGhvcj48YXV0aG9yPkRlbWJv
LCBNLjwvYXV0aG9yPjxhdXRob3I+Qm9ldHRpZ2VyLCBELjwvYXV0aG9yPjxhdXRob3I+SGFtbWVy
LCBELiBBLjwvYXV0aG9yPjxhdXRob3I+V2VhdmVyLCBWLiBNLjwvYXV0aG9yPjwvYXV0aG9ycz48
L2NvbnRyaWJ1dG9ycz48YXV0aC1hZGRyZXNzPkRlcGFydG1lbnQgb2YgQmlvZW5naW5lZXJpbmcs
IFVuaXZlcnNpdHkgb2YgUGVubnN5bHZhbmlhLCBQaGlsYWRlbHBoaWEsIDE5MTA0LCBVU0EuPC9h
dXRoLWFkZHJlc3M+PHRpdGxlcz48dGl0bGU+VGVuc2lvbmFsIGhvbWVvc3Rhc2lzIGFuZCB0aGUg
bWFsaWduYW50IHBoZW5vdHlwZTwvdGl0bGU+PHNlY29uZGFyeS10aXRsZT5DYW5jZXIgQ2VsbDwv
c2Vjb25kYXJ5LXRpdGxlPjwvdGl0bGVzPjxwZXJpb2RpY2FsPjxmdWxsLXRpdGxlPkNhbmNlciBD
ZWxsPC9mdWxsLXRpdGxlPjwvcGVyaW9kaWNhbD48cGFnZXM+MjQxLTU0PC9wYWdlcz48dm9sdW1l
Pjg8L3ZvbHVtZT48bnVtYmVyPjM8L251bWJlcj48a2V5d29yZHM+PGtleXdvcmQ+M1QzIENlbGxz
PC9rZXl3b3JkPjxrZXl3b3JkPkFuaW1hbHM8L2tleXdvcmQ+PGtleXdvcmQ+Q2VsbCBMaW5lLCBU
dW1vcjwva2V5d29yZD48a2V5d29yZD5DZWxsIFNoYXBlPC9rZXl3b3JkPjxrZXl3b3JkPkN5dG9z
a2VsZXRvbi9waHlzaW9sb2d5PC9rZXl3b3JkPjxrZXl3b3JkPkhvbWVvc3Rhc2lzLypwaHlzaW9s
b2d5PC9rZXl3b3JkPjxrZXl3b3JkPk1pY2U8L2tleXdvcmQ+PGtleXdvcmQ+TmVvcGxhc21zLypn
ZW5ldGljcy9wYXRob2xvZ3kvcGh5c2lvcGF0aG9sb2d5PC9rZXl3b3JkPjxrZXl3b3JkPlBoZW5v
dHlwZTwva2V5d29yZD48a2V5d29yZD5SZXNlYXJjaCBTdXBwb3J0LCBOLkkuSC4sIEV4dHJhbXVy
YWw8L2tleXdvcmQ+PGtleXdvcmQ+UmVzZWFyY2ggU3VwcG9ydCwgVS5TLiBHb3YmYXBvczt0LCBO
b24tUC5ILlMuPC9rZXl3b3JkPjxrZXl3b3JkPlJlc2VhcmNoIFN1cHBvcnQsIFUuUy4gR292JmFw
b3M7dCwgUC5ILlMuPC9rZXl3b3JkPjxrZXl3b3JkPlN0cmVzcywgTWVjaGFuaWNhbDwva2V5d29y
ZD48a2V5d29yZD5TdHJvbWFsIENlbGxzL3BhdGhvbG9neS9waHlzaW9sb2d5PC9rZXl3b3JkPjwv
a2V5d29yZHM+PGRhdGVzPjx5ZWFyPjIwMDU8L3llYXI+PHB1Yi1kYXRlcz48ZGF0ZT5TZXA8L2Rh
dGU+PC9wdWItZGF0ZXM+PC9kYXRlcz48YWNjZXNzaW9uLW51bT4xNjE2OTQ2ODwvYWNjZXNzaW9u
LW51bT48dXJscz48cmVsYXRlZC11cmxzPjx1cmw+aHR0cDovL3d3dy5uY2JpLm5sbS5uaWguZ292
L2VudHJlei9xdWVyeS5mY2dpP2NtZD1SZXRyaWV2ZSZhbXA7ZGI9UHViTWVkJmFtcDtkb3B0PUNp
dGF0aW9uJmFtcDtsaXN0X3VpZHM9MTYxNjk0Njg8L3VybD48L3JlbGF0ZWQtdXJscz48L3VybHM+
PC9yZWNvcmQ+PC9DaXRlPjxDaXRlPjxBdXRob3I+UHJvdmVuemFubzwvQXV0aG9yPjxZZWFyPjIw
MDY8L1llYXI+PFJlY051bT4yMDMxPC9SZWNOdW0+PHJlY29yZD48cmVjLW51bWJlcj4yMDMxPC9y
ZWMtbnVtYmVyPjxmb3JlaWduLWtleXM+PGtleSBhcHA9IkVOIiBkYi1pZD0iejl4YXh6czVyMnMw
cm9lemU1YzUydDBxOWF6OTB6c3R2NXN2Ij4yMDMxPC9rZXk+PC9mb3JlaWduLWtleXM+PHJlZi10
eXBlIG5hbWU9IkpvdXJuYWwgQXJ0aWNsZSI+MTc8L3JlZi10eXBlPjxjb250cmlidXRvcnM+PGF1
dGhvcnM+PGF1dGhvcj5Qcm92ZW56YW5vLCBQLiBQLjwvYXV0aG9yPjxhdXRob3I+RWxpY2Vpcmks
IEsuIFcuPC9hdXRob3I+PGF1dGhvcj5DYW1wYmVsbCwgSi4gTS48L2F1dGhvcj48YXV0aG9yPklu
bWFuLCBELiBSLjwvYXV0aG9yPjxhdXRob3I+V2hpdGUsIEouIEcuPC9hdXRob3I+PGF1dGhvcj5L
ZWVseSwgUC4gSi48L2F1dGhvcj48L2F1dGhvcnM+PC9jb250cmlidXRvcnM+PGF1dGgtYWRkcmVz
cz5EZXBhcnRtZW50IG9mIFBoYXJtYWNvbG9neSwgVW5pdmVyc2l0eSBvZiBXaXNjb25zaW4sIE1h
ZGlzb24sIFdJLCBVU0EuIHBhb2xvLnByb3Zlbnphbm9AZ21haWwuY29tPC9hdXRoLWFkZHJlc3M+
PHRpdGxlcz48dGl0bGU+Q29sbGFnZW4gcmVvcmdhbml6YXRpb24gYXQgdGhlIHR1bW9yLXN0cm9t
YWwgaW50ZXJmYWNlIGZhY2lsaXRhdGVzIGxvY2FsIGludmFzaW9uPC90aXRsZT48c2Vjb25kYXJ5
LXRpdGxlPkJNQyBtZWRpY2luZTwvc2Vjb25kYXJ5LXRpdGxlPjxhbHQtdGl0bGU+Qk1DIE1lZDwv
YWx0LXRpdGxlPjwvdGl0bGVzPjxwZXJpb2RpY2FsPjxmdWxsLXRpdGxlPkJNQyBtZWRpY2luZTwv
ZnVsbC10aXRsZT48YWJici0xPkJNQyBNZWQ8L2FiYnItMT48L3BlcmlvZGljYWw+PGFsdC1wZXJp
b2RpY2FsPjxmdWxsLXRpdGxlPkJNQyBtZWRpY2luZTwvZnVsbC10aXRsZT48YWJici0xPkJNQyBN
ZWQ8L2FiYnItMT48L2FsdC1wZXJpb2RpY2FsPjxwYWdlcz4zODwvcGFnZXM+PHZvbHVtZT40PC92
b2x1bWU+PG51bWJlcj4xPC9udW1iZXI+PGVkaXRpb24+MjAwNi8xMi8yODwvZWRpdGlvbj48a2V5
d29yZHM+PGtleXdvcmQ+QW5pbWFsczwva2V5d29yZD48a2V5d29yZD5Db2xsYWdlbi9tZXRhYm9s
aXNtLyp1bHRyYXN0cnVjdHVyZTwva2V5d29yZD48a2V5d29yZD5FeHRyYWNlbGx1bGFyIE1hdHJp
eC9tZXRhYm9saXNtL3VsdHJhc3RydWN0dXJlPC9rZXl3b3JkPjxrZXl3b3JkPkZlbWFsZTwva2V5
d29yZD48a2V5d29yZD5NYW1tYXJ5IEdsYW5kcywgQW5pbWFsL2N5dG9sb2d5Lyp1bHRyYXN0cnVj
dHVyZTwva2V5d29yZD48a2V5d29yZD5NYW1tYXJ5IE5lb3BsYXNtcywgRXhwZXJpbWVudGFsL21l
dGFib2xpc20vKnVsdHJhc3RydWN0dXJlPC9rZXl3b3JkPjxrZXl3b3JkPk1pY2U8L2tleXdvcmQ+
PGtleXdvcmQ+TWljcm9zY29weSwgQ29uZm9jYWw8L2tleXdvcmQ+PGtleXdvcmQ+TWljcm9zY29w
eSwgRWxlY3Ryb24sIFRyYW5zbWlzc2lvbjwva2V5d29yZD48a2V5d29yZD4qTmVvcGxhc20gSW52
YXNpdmVuZXNzPC9rZXl3b3JkPjxrZXl3b3JkPlN0cm9tYWwgQ2VsbHMvbWV0YWJvbGlzbS91bHRy
YXN0cnVjdHVyZTwva2V5d29yZD48L2tleXdvcmRzPjxkYXRlcz48eWVhcj4yMDA2PC95ZWFyPjwv
ZGF0ZXM+PGlzYm4+MTc0MS03MDE1IChFbGVjdHJvbmljKSYjeEQ7MTc0MS03MDE1IChMaW5raW5n
KTwvaXNibj48YWNjZXNzaW9uLW51bT4xNzE5MDU4ODwvYWNjZXNzaW9uLW51bT48d29yay10eXBl
PlJlc2VhcmNoIFN1cHBvcnQsIE4uSS5ILiwgRXh0cmFtdXJhbCYjeEQ7UmVzZWFyY2ggU3VwcG9y
dCwgVS5TLiBHb3YmYXBvczt0LCBOb24tUC5ILlMuPC93b3JrLXR5cGU+PHVybHM+PHJlbGF0ZWQt
dXJscz48dXJsPmh0dHA6Ly93d3cubmNiaS5ubG0ubmloLmdvdi9wdWJtZWQvMTcxOTA1ODg8L3Vy
bD48L3JlbGF0ZWQtdXJscz48L3VybHM+PGN1c3RvbTI+MTc4MTQ1ODwvY3VzdG9tMj48ZWxlY3Ry
b25pYy1yZXNvdXJjZS1udW0+MTAuMTE4Ni8xNzQxLTcwMTUtNC0zODwvZWxlY3Ryb25pYy1yZXNv
dXJjZS1udW0+PGxhbmd1YWdlPmVuZzwvbGFuZ3VhZ2U+PC9yZWNvcmQ+PC9DaXRlPjwvRW5kTm90
ZT4A
</w:fldData>
        </w:fldChar>
      </w:r>
      <w:r w:rsidR="007040E0">
        <w:rPr>
          <w:rFonts w:ascii="Helvetica" w:hAnsi="Helvetica"/>
          <w:sz w:val="22"/>
          <w:szCs w:val="22"/>
        </w:rPr>
        <w:instrText xml:space="preserve"> ADDIN EN.CITE.DATA </w:instrText>
      </w:r>
      <w:r w:rsidR="0051403D">
        <w:rPr>
          <w:rFonts w:ascii="Helvetica" w:hAnsi="Helvetica"/>
          <w:sz w:val="22"/>
          <w:szCs w:val="22"/>
        </w:rPr>
      </w:r>
      <w:r w:rsidR="0051403D">
        <w:rPr>
          <w:rFonts w:ascii="Helvetica" w:hAnsi="Helvetica"/>
          <w:sz w:val="22"/>
          <w:szCs w:val="22"/>
        </w:rPr>
        <w:fldChar w:fldCharType="end"/>
      </w:r>
      <w:r w:rsidR="0051403D">
        <w:rPr>
          <w:rFonts w:ascii="Helvetica" w:hAnsi="Helvetica"/>
          <w:sz w:val="22"/>
          <w:szCs w:val="22"/>
        </w:rPr>
      </w:r>
      <w:r w:rsidR="0051403D">
        <w:rPr>
          <w:rFonts w:ascii="Helvetica" w:hAnsi="Helvetica"/>
          <w:sz w:val="22"/>
          <w:szCs w:val="22"/>
        </w:rPr>
        <w:fldChar w:fldCharType="separate"/>
      </w:r>
      <w:r w:rsidR="007040E0">
        <w:rPr>
          <w:rFonts w:ascii="Helvetica" w:hAnsi="Helvetica"/>
          <w:noProof/>
          <w:sz w:val="22"/>
          <w:szCs w:val="22"/>
        </w:rPr>
        <w:t>[</w:t>
      </w:r>
      <w:hyperlink w:anchor="_ENREF_5" w:tooltip="Paszek, 2005 #226" w:history="1">
        <w:r w:rsidR="00EB26C5">
          <w:rPr>
            <w:rFonts w:ascii="Helvetica" w:hAnsi="Helvetica"/>
            <w:noProof/>
            <w:sz w:val="22"/>
            <w:szCs w:val="22"/>
          </w:rPr>
          <w:t>5</w:t>
        </w:r>
      </w:hyperlink>
      <w:r w:rsidR="007040E0">
        <w:rPr>
          <w:rFonts w:ascii="Helvetica" w:hAnsi="Helvetica"/>
          <w:noProof/>
          <w:sz w:val="22"/>
          <w:szCs w:val="22"/>
        </w:rPr>
        <w:t xml:space="preserve">, </w:t>
      </w:r>
      <w:hyperlink w:anchor="_ENREF_10" w:tooltip="Provenzano, 2006 #2031" w:history="1">
        <w:r w:rsidR="00EB26C5">
          <w:rPr>
            <w:rFonts w:ascii="Helvetica" w:hAnsi="Helvetica"/>
            <w:noProof/>
            <w:sz w:val="22"/>
            <w:szCs w:val="22"/>
          </w:rPr>
          <w:t>10</w:t>
        </w:r>
      </w:hyperlink>
      <w:r w:rsidR="007040E0">
        <w:rPr>
          <w:rFonts w:ascii="Helvetica" w:hAnsi="Helvetica"/>
          <w:noProof/>
          <w:sz w:val="22"/>
          <w:szCs w:val="22"/>
        </w:rPr>
        <w:t>]</w:t>
      </w:r>
      <w:r w:rsidR="0051403D">
        <w:rPr>
          <w:rFonts w:ascii="Helvetica" w:hAnsi="Helvetica"/>
          <w:sz w:val="22"/>
          <w:szCs w:val="22"/>
        </w:rPr>
        <w:fldChar w:fldCharType="end"/>
      </w:r>
      <w:r w:rsidR="00680DDB" w:rsidRPr="00680DDB">
        <w:rPr>
          <w:rFonts w:ascii="Helvetica" w:hAnsi="Helvetica"/>
          <w:sz w:val="22"/>
          <w:szCs w:val="22"/>
        </w:rPr>
        <w:t xml:space="preserve">).  From a careful literature analysis of the </w:t>
      </w:r>
      <w:r w:rsidR="00680DDB" w:rsidRPr="00680DDB">
        <w:rPr>
          <w:rFonts w:ascii="Helvetica" w:hAnsi="Helvetica"/>
          <w:i/>
          <w:sz w:val="22"/>
          <w:szCs w:val="22"/>
        </w:rPr>
        <w:t>in vivo</w:t>
      </w:r>
      <w:r w:rsidR="00680DDB" w:rsidRPr="00680DDB">
        <w:rPr>
          <w:rFonts w:ascii="Helvetica" w:hAnsi="Helvetica"/>
          <w:sz w:val="22"/>
          <w:szCs w:val="22"/>
        </w:rPr>
        <w:t xml:space="preserve"> microenvironment of </w:t>
      </w:r>
      <w:r w:rsidR="000E099C">
        <w:rPr>
          <w:rFonts w:ascii="Helvetica" w:hAnsi="Helvetica"/>
          <w:sz w:val="22"/>
          <w:szCs w:val="22"/>
        </w:rPr>
        <w:t>breast cancer</w:t>
      </w:r>
      <w:r w:rsidR="00680DDB" w:rsidRPr="00680DDB">
        <w:rPr>
          <w:rFonts w:ascii="Helvetica" w:hAnsi="Helvetica"/>
          <w:sz w:val="22"/>
          <w:szCs w:val="22"/>
        </w:rPr>
        <w:t xml:space="preserve">, we have identified a subset of critical biomechanical and biochemical design criteria for an </w:t>
      </w:r>
      <w:r w:rsidR="00680DDB" w:rsidRPr="00680DDB">
        <w:rPr>
          <w:rFonts w:ascii="Helvetica" w:hAnsi="Helvetica"/>
          <w:i/>
          <w:sz w:val="22"/>
          <w:szCs w:val="22"/>
        </w:rPr>
        <w:t>in vivo</w:t>
      </w:r>
      <w:r w:rsidR="00680DDB" w:rsidRPr="00680DDB">
        <w:rPr>
          <w:rFonts w:ascii="Helvetica" w:hAnsi="Helvetica"/>
          <w:sz w:val="22"/>
          <w:szCs w:val="22"/>
        </w:rPr>
        <w:t xml:space="preserve"> tissue mimic.  We have narrowed the adhesive matrix proteins based on prominence </w:t>
      </w:r>
      <w:r w:rsidR="000E099C">
        <w:rPr>
          <w:rFonts w:ascii="Helvetica" w:hAnsi="Helvetica"/>
          <w:sz w:val="22"/>
          <w:szCs w:val="22"/>
        </w:rPr>
        <w:t>in breast tissue, both healthy and tumorigenic</w:t>
      </w:r>
      <w:r w:rsidR="00680DDB" w:rsidRPr="00680DDB">
        <w:rPr>
          <w:rFonts w:ascii="Helvetica" w:hAnsi="Helvetica"/>
          <w:sz w:val="22"/>
          <w:szCs w:val="22"/>
        </w:rPr>
        <w:t xml:space="preserve">. </w:t>
      </w:r>
    </w:p>
    <w:p w14:paraId="09E7343D" w14:textId="77777777" w:rsidR="00504444" w:rsidRPr="00504444" w:rsidRDefault="00504444" w:rsidP="00C62661">
      <w:pPr>
        <w:jc w:val="both"/>
        <w:rPr>
          <w:rFonts w:ascii="Helvetica" w:hAnsi="Helvetica"/>
          <w:sz w:val="12"/>
          <w:szCs w:val="12"/>
        </w:rPr>
      </w:pPr>
    </w:p>
    <w:p w14:paraId="05CBB9C4" w14:textId="558AE8F1" w:rsidR="00680DDB" w:rsidRPr="00680DDB" w:rsidRDefault="00680DDB" w:rsidP="00680DDB">
      <w:pPr>
        <w:tabs>
          <w:tab w:val="left" w:pos="540"/>
        </w:tabs>
        <w:jc w:val="both"/>
        <w:rPr>
          <w:rFonts w:ascii="Helvetica" w:hAnsi="Helvetica"/>
          <w:sz w:val="22"/>
          <w:szCs w:val="22"/>
        </w:rPr>
      </w:pPr>
      <w:r w:rsidRPr="00680DDB">
        <w:rPr>
          <w:rFonts w:ascii="Helvetica" w:hAnsi="Helvetica"/>
          <w:sz w:val="22"/>
          <w:szCs w:val="22"/>
        </w:rPr>
        <w:t>We have</w:t>
      </w:r>
      <w:r w:rsidRPr="00680DDB">
        <w:rPr>
          <w:rFonts w:ascii="Helvetica" w:hAnsi="Helvetica"/>
          <w:b/>
          <w:i/>
          <w:sz w:val="22"/>
          <w:szCs w:val="22"/>
        </w:rPr>
        <w:t xml:space="preserve"> </w:t>
      </w:r>
      <w:r w:rsidRPr="00680DDB">
        <w:rPr>
          <w:rFonts w:ascii="Helvetica" w:hAnsi="Helvetica"/>
          <w:sz w:val="22"/>
          <w:szCs w:val="22"/>
        </w:rPr>
        <w:t xml:space="preserve">previously employed PEG biomaterials to manipulate the behavior of many cell types </w:t>
      </w:r>
      <w:r w:rsidR="0051403D" w:rsidRPr="00680DDB">
        <w:rPr>
          <w:rFonts w:ascii="Helvetica" w:hAnsi="Helvetica"/>
          <w:sz w:val="22"/>
          <w:szCs w:val="22"/>
        </w:rPr>
        <w:fldChar w:fldCharType="begin">
          <w:fldData xml:space="preserve">PEVuZE5vdGU+PENpdGU+PEF1dGhvcj5QZXl0b248L0F1dGhvcj48WWVhcj4yMDA4PC9ZZWFyPjxS
ZWNOdW0+NzQwPC9SZWNOdW0+PERpc3BsYXlUZXh0PlsyMC0yNF08L0Rpc3BsYXlUZXh0PjxyZWNv
cmQ+PHJlYy1udW1iZXI+NzQwPC9yZWMtbnVtYmVyPjxmb3JlaWduLWtleXM+PGtleSBhcHA9IkVO
IiBkYi1pZD0iejl4YXh6czVyMnMwcm9lemU1YzUydDBxOWF6OTB6c3R2NXN2Ij43NDA8L2tleT48
L2ZvcmVpZ24ta2V5cz48cmVmLXR5cGUgbmFtZT0iSm91cm5hbCBBcnRpY2xlIj4xNzwvcmVmLXR5
cGU+PGNvbnRyaWJ1dG9ycz48YXV0aG9ycz48YXV0aG9yPlBleXRvbiwgUy4gUi48L2F1dGhvcj48
YXV0aG9yPktpbSwgUC4gRC48L2F1dGhvcj48YXV0aG9yPkdoYWphciwgQy4gTS48L2F1dGhvcj48
YXV0aG9yPlNlbGlrdGFyLCBELjwvYXV0aG9yPjxhdXRob3I+UHV0bmFtLCBBLiBKLjwvYXV0aG9y
PjwvYXV0aG9ycz48L2NvbnRyaWJ1dG9ycz48YXV0aC1hZGRyZXNzPkRlcGFydG1lbnQgb2YgQ2hl
bWljYWwgRW5naW5lZXJpbmcgYW5kIE1hdGVyaWFscyBTY2llbmNlLCBUaGUgSGVucnkgU2FtdWVs
aSBTY2hvb2wgb2YgRW5naW5lZXJpbmcsIFVuaXZlcnNpdHkgb2YgQ2FsaWZvcm5pYSwgSXJ2aW5l
LCBDQSA5MjY5Ny0yNzE1LCBVbml0ZWQgU3RhdGVzLjwvYXV0aC1hZGRyZXNzPjx0aXRsZXM+PHRp
dGxlPlRoZSBlZmZlY3RzIG9mIG1hdHJpeCBzdGlmZm5lc3MgYW5kIFJob0Egb24gdGhlIHBoZW5v
dHlwaWMgcGxhc3RpY2l0eSBvZiBzbW9vdGggbXVzY2xlIGNlbGxzIGluIGEgMy1EIGJpb3N5bnRo
ZXRpYyBoeWRyb2dlbCBzeXN0ZW08L3RpdGxlPjxzZWNvbmRhcnktdGl0bGU+QmlvbWF0ZXJpYWxz
PC9zZWNvbmRhcnktdGl0bGU+PC90aXRsZXM+PHBlcmlvZGljYWw+PGZ1bGwtdGl0bGU+QmlvbWF0
ZXJpYWxzPC9mdWxsLXRpdGxlPjwvcGVyaW9kaWNhbD48cGFnZXM+MjU5Ny02MDc8L3BhZ2VzPjx2
b2x1bWU+Mjk8L3ZvbHVtZT48bnVtYmVyPjE3PC9udW1iZXI+PGVkaXRpb24+MjAwOC8wMy8xODwv
ZWRpdGlvbj48a2V5d29yZHM+PGtleXdvcmQ+QWN0aW5zL21ldGFib2xpc208L2tleXdvcmQ+PGtl
eXdvcmQ+QW9ydGEvY3l0b2xvZ3k8L2tleXdvcmQ+PGtleXdvcmQ+Q2VsbCBDdWx0dXJlIFRlY2hu
aXF1ZXMvKm1ldGhvZHM8L2tleXdvcmQ+PGtleXdvcmQ+Q2VsbCBQcm9saWZlcmF0aW9uL2RydWcg
ZWZmZWN0czwva2V5d29yZD48a2V5d29yZD5DZWxsIFN1cnZpdmFsL2RydWcgZWZmZWN0czwva2V5
d29yZD48a2V5d29yZD5DZWxscywgQ3VsdHVyZWQ8L2tleXdvcmQ+PGtleXdvcmQ+Q3Jvc3MtTGlu
a2luZyBSZWFnZW50cy9jaGVtaXN0cnk8L2tleXdvcmQ+PGtleXdvcmQ+RW56eW1lIEFjdGl2YXRp
b24vZHJ1ZyBlZmZlY3RzPC9rZXl3b3JkPjxrZXl3b3JkPkV4dHJhY2VsbHVsYXIgTWF0cml4Lypj
aGVtaXN0cnk8L2tleXdvcmQ+PGtleXdvcmQ+Rmlicmlub2dlbi9jaGVtaXN0cnkvcGhhcm1hY29s
b2d5PC9rZXl3b3JkPjxrZXl3b3JkPkZvY2FsIEFkaGVzaW9ucy9kcnVnIGVmZmVjdHM8L2tleXdv
cmQ+PGtleXdvcmQ+SHVtYW5zPC9rZXl3b3JkPjxrZXl3b3JkPkh5ZHJvZ2VsLyptZXRhYm9saXNt
PC9rZXl3b3JkPjxrZXl3b3JkPk1pY3Jvc2NvcHksIEVsZWN0cm9uLCBTY2FubmluZzwva2V5d29y
ZD48a2V5d29yZD5NdXNjbGUgQ29udHJhY3Rpb24vZHJ1ZyBlZmZlY3RzPC9rZXl3b3JkPjxrZXl3
b3JkPk11c2NsZSwgU21vb3RoLCBWYXNjdWxhci9jeXRvbG9neTwva2V5d29yZD48a2V5d29yZD5N
eW9jeXRlcywgU21vb3RoIE11c2NsZS9jeXRvbG9neS9kcnVnIGVmZmVjdHMvKm1ldGFib2xpc20v
cGh5c2lvbG9neTwva2V5d29yZD48a2V5d29yZD5Qb2x5ZXRoeWxlbmUgR2x5Y29scy9jaGVtaXN0
cnkvcGhhcm1hY29sb2d5PC9rZXl3b3JkPjxrZXl3b3JkPlN0cmVzcywgTWVjaGFuaWNhbDwva2V5
d29yZD48a2V5d29yZD5UaW1lIEZhY3RvcnM8L2tleXdvcmQ+PGtleXdvcmQ+VmluY3VsaW4vbWV0
YWJvbGlzbTwva2V5d29yZD48a2V5d29yZD5yaG9BIEdUUC1CaW5kaW5nIFByb3RlaW4vKnBoeXNp
b2xvZ3k8L2tleXdvcmQ+PC9rZXl3b3Jkcz48ZGF0ZXM+PHllYXI+MjAwODwveWVhcj48cHViLWRh
dGVzPjxkYXRlPkp1bjwvZGF0ZT48L3B1Yi1kYXRlcz48L2RhdGVzPjxpc2JuPjAxNDItOTYxMiAo
UHJpbnQpPC9pc2JuPjxhY2Nlc3Npb24tbnVtPjE4MzQyMzY2PC9hY2Nlc3Npb24tbnVtPjx1cmxz
PjxyZWxhdGVkLXVybHM+PHVybD5odHRwOi8vd3d3Lm5jYmkubmxtLm5paC5nb3YvZW50cmV6L3F1
ZXJ5LmZjZ2k/Y21kPVJldHJpZXZlJmFtcDtkYj1QdWJNZWQmYW1wO2RvcHQ9Q2l0YXRpb24mYW1w
O2xpc3RfdWlkcz0xODM0MjM2NjwvdXJsPjwvcmVsYXRlZC11cmxzPjwvdXJscz48ZWxlY3Ryb25p
Yy1yZXNvdXJjZS1udW0+UzAxNDItOTYxMigwOCkwMDA5Ni0zIFtwaWldJiN4RDsxMC4xMDE2L2ou
YmlvbWF0ZXJpYWxzLjIwMDguMDIuMDA1PC9lbGVjdHJvbmljLXJlc291cmNlLW51bT48bGFuZ3Vh
Z2U+ZW5nPC9sYW5ndWFnZT48L3JlY29yZD48L0NpdGU+PENpdGU+PEF1dGhvcj5QZXl0b248L0F1
dGhvcj48WWVhcj4yMDA2PC9ZZWFyPjxSZWNOdW0+NzQ0PC9SZWNOdW0+PHJlY29yZD48cmVjLW51
bWJlcj43NDQ8L3JlYy1udW1iZXI+PGZvcmVpZ24ta2V5cz48a2V5IGFwcD0iRU4iIGRiLWlkPSJ6
OXhheHpzNXIyczByb2V6ZTVjNTJ0MHE5YXo5MHpzdHY1c3YiPjc0NDwva2V5PjwvZm9yZWlnbi1r
ZXlzPjxyZWYtdHlwZSBuYW1lPSJKb3VybmFsIEFydGljbGUiPjE3PC9yZWYtdHlwZT48Y29udHJp
YnV0b3JzPjxhdXRob3JzPjxhdXRob3I+UGV5dG9uLCBTLiBSLjwvYXV0aG9yPjxhdXRob3I+UmF1
YiwgQy4gQi48L2F1dGhvcj48YXV0aG9yPktlc2NocnVtcnVzLCBWLiBQLjwvYXV0aG9yPjxhdXRo
b3I+UHV0bmFtLCBBLiBKLjwvYXV0aG9yPjwvYXV0aG9ycz48L2NvbnRyaWJ1dG9ycz48YXV0aC1h
ZGRyZXNzPkRlcGFydG1lbnQgb2YgQ2hlbWljYWwgRW5naW5lZXJpbmcgYW5kIE1hdGVyaWFscyBT
Y2llbmNlLCBUaGUgSGVucnkgU2FtdWVsaSBTY2hvb2wgb2YgRW5naW5lZXJpbmcsIFVuaXZlcnNp
dHkgb2YgQ2FsaWZvcm5pYSwgSXJ2aW5lLCBDQSA5MjY5Ny0yNTc1LCBVU0EuPC9hdXRoLWFkZHJl
c3M+PHRpdGxlcz48dGl0bGU+VGhlIHVzZSBvZiBwb2x5KGV0aHlsZW5lIGdseWNvbCkgaHlkcm9n
ZWxzIHRvIGludmVzdGlnYXRlIHRoZSBpbXBhY3Qgb2YgRUNNIGNoZW1pc3RyeSBhbmQgbWVjaGFu
aWNzIG9uIHNtb290aCBtdXNjbGUgY2VsbHM8L3RpdGxlPjxzZWNvbmRhcnktdGl0bGU+QmlvbWF0
ZXJpYWxzPC9zZWNvbmRhcnktdGl0bGU+PC90aXRsZXM+PHBlcmlvZGljYWw+PGZ1bGwtdGl0bGU+
QmlvbWF0ZXJpYWxzPC9mdWxsLXRpdGxlPjwvcGVyaW9kaWNhbD48cGFnZXM+NDg4MS05MzwvcGFn
ZXM+PHZvbHVtZT4yNzwvdm9sdW1lPjxudW1iZXI+Mjg8L251bWJlcj48ZWRpdGlvbj4yMDA2LzA2
LzEwPC9lZGl0aW9uPjxrZXl3b3Jkcz48a2V5d29yZD5BY3RpbnMvYW5hbHlzaXMvbWV0YWJvbGlz
bTwva2V5d29yZD48a2V5d29yZD5DZWxsIEN1bHR1cmUgVGVjaG5pcXVlcy9tZXRob2RzPC9rZXl3
b3JkPjxrZXl3b3JkPkNlbGwgRGlmZmVyZW50aWF0aW9uL2RydWcgZWZmZWN0czwva2V5d29yZD48
a2V5d29yZD5DZWxsIE1vdmVtZW50L2RydWcgZWZmZWN0czwva2V5d29yZD48a2V5d29yZD5DZWxs
cywgQ3VsdHVyZWQ8L2tleXdvcmQ+PGtleXdvcmQ+Q3l0b3NrZWxldG9uL2RydWcgZWZmZWN0cy9t
ZXRhYm9saXNtPC9rZXl3b3JkPjxrZXl3b3JkPkV4dHJhY2VsbHVsYXIgTWF0cml4LypjaGVtaXN0
cnk8L2tleXdvcmQ+PGtleXdvcmQ+Rm9jYWwgQWRoZXNpb25zL2RydWcgZWZmZWN0czwva2V5d29y
ZD48a2V5d29yZD5IdW1hbnM8L2tleXdvcmQ+PGtleXdvcmQ+SHlkcm9nZWxzPC9rZXl3b3JkPjxr
ZXl3b3JkPk1pY3Jvc2NvcHksIENvbmZvY2FsPC9rZXl3b3JkPjxrZXl3b3JkPk1pY3Jvc2NvcHks
IEZsdW9yZXNjZW5jZTwva2V5d29yZD48a2V5d29yZD5NeW9jeXRlcywgU21vb3RoIE11c2NsZS9j
aGVtaXN0cnkvY3l0b2xvZ3kvKmRydWcgZWZmZWN0czwva2V5d29yZD48a2V5d29yZD5PbGlnb3Bl
cHRpZGVzL2NoZW1pc3RyeS9waGFybWFjb2xvZ3k8L2tleXdvcmQ+PGtleXdvcmQ+UG9seWV0aHls
ZW5lIEdseWNvbHMvY2hlbWlzdHJ5LypwaGFybWFjb2xvZ3k8L2tleXdvcmQ+PGtleXdvcmQ+U3Ry
ZXNzLCBNZWNoYW5pY2FsPC9rZXl3b3JkPjxrZXl3b3JkPlRpc3N1ZSBFbmdpbmVlcmluZy9tZXRo
b2RzPC9rZXl3b3JkPjwva2V5d29yZHM+PGRhdGVzPjx5ZWFyPjIwMDY8L3llYXI+PHB1Yi1kYXRl
cz48ZGF0ZT5PY3Q8L2RhdGU+PC9wdWItZGF0ZXM+PC9kYXRlcz48aXNibj4wMTQyLTk2MTIgKFBy
aW50KTwvaXNibj48YWNjZXNzaW9uLW51bT4xNjc2MjQwNzwvYWNjZXNzaW9uLW51bT48dXJscz48
cmVsYXRlZC11cmxzPjx1cmw+aHR0cDovL3d3dy5uY2JpLm5sbS5uaWguZ292L2VudHJlei9xdWVy
eS5mY2dpP2NtZD1SZXRyaWV2ZSZhbXA7ZGI9UHViTWVkJmFtcDtkb3B0PUNpdGF0aW9uJmFtcDts
aXN0X3VpZHM9MTY3NjI0MDc8L3VybD48L3JlbGF0ZWQtdXJscz48L3VybHM+PGVsZWN0cm9uaWMt
cmVzb3VyY2UtbnVtPlMwMTQyLTk2MTIoMDYpMDA0NTQtNiBbcGlpXSYjeEQ7MTAuMTAxNi9qLmJp
b21hdGVyaWFscy4yMDA2LjA1LjAxMjwvZWxlY3Ryb25pYy1yZXNvdXJjZS1udW0+PGxhbmd1YWdl
PmVuZzwvbGFuZ3VhZ2U+PC9yZWNvcmQ+PC9DaXRlPjxDaXRlPjxBdXRob3I+S2hhdGl3YWxhPC9B
dXRob3I+PFllYXI+MjAwOTwvWWVhcj48UmVjTnVtPjczOTwvUmVjTnVtPjxyZWNvcmQ+PHJlYy1u
dW1iZXI+NzM5PC9yZWMtbnVtYmVyPjxmb3JlaWduLWtleXM+PGtleSBhcHA9IkVOIiBkYi1pZD0i
ejl4YXh6czVyMnMwcm9lemU1YzUydDBxOWF6OTB6c3R2NXN2Ij43Mzk8L2tleT48L2ZvcmVpZ24t
a2V5cz48cmVmLXR5cGUgbmFtZT0iSm91cm5hbCBBcnRpY2xlIj4xNzwvcmVmLXR5cGU+PGNvbnRy
aWJ1dG9ycz48YXV0aG9ycz48YXV0aG9yPktoYXRpd2FsYSwgQy4gQi48L2F1dGhvcj48YXV0aG9y
PktpbSwgUC4gRC48L2F1dGhvcj48YXV0aG9yPlBleXRvbiwgUy4gUi48L2F1dGhvcj48YXV0aG9y
PlB1dG5hbSwgQS4gSi48L2F1dGhvcj48L2F1dGhvcnM+PC9jb250cmlidXRvcnM+PGF1dGgtYWRk
cmVzcz5EZXBhcnRtZW50IG9mIENoZW1pY2FsIEVuZ2luZWVyaW5nIGFuZCBNYXRlcmlhbHMgU2Np
ZW5jZSwgVGhlIEhlbnJ5IFNhbXVlbGkgU2Nob29sIG9mIEVuZ2luZWVyaW5nIFVuaXZlcnNpdHkg
b2YgQ2FsaWZvcm5pYSwgSXJ2aW5lLCBDYWxpZm9ybmlhLCBVU0EuPC9hdXRoLWFkZHJlc3M+PHRp
dGxlcz48dGl0bGU+RUNNIGNvbXBsaWFuY2UgcmVndWxhdGVzIG9zdGVvZ2VuZXNpcyBieSBpbmZs
dWVuY2luZyBNQVBLIHNpZ25hbGluZyBkb3duc3RyZWFtIG9mIFJob0EgYW5kIFJPQ0s8L3RpdGxl
PjxzZWNvbmRhcnktdGl0bGU+SiBCb25lIE1pbmVyIFJlczwvc2Vjb25kYXJ5LXRpdGxlPjwvdGl0
bGVzPjxwZXJpb2RpY2FsPjxmdWxsLXRpdGxlPkogQm9uZSBNaW5lciBSZXM8L2Z1bGwtdGl0bGU+
PC9wZXJpb2RpY2FsPjxwYWdlcz44ODYtOTg8L3BhZ2VzPjx2b2x1bWU+MjQ8L3ZvbHVtZT48bnVt
YmVyPjU8L251bWJlcj48ZWRpdGlvbj4yMDA4LzEyLzMxPC9lZGl0aW9uPjxrZXl3b3Jkcz48a2V5
d29yZD5BbGthbGluZSBQaG9zcGhhdGFzZS9tZXRhYm9saXNtPC9rZXl3b3JkPjxrZXl3b3JkPkFu
aW1hbHM8L2tleXdvcmQ+PGtleXdvcmQ+Qm9uZSBNYXRyaXgvZHJ1ZyBlZmZlY3RzL2Vuenltb2xv
Z3k8L2tleXdvcmQ+PGtleXdvcmQ+Q2FsY2lmaWNhdGlvbiwgUGh5c2lvbG9naWMvZHJ1ZyBlZmZl
Y3RzPC9rZXl3b3JkPjxrZXl3b3JkPkNlbGwgQWRoZXNpb24vZHJ1ZyBlZmZlY3RzPC9rZXl3b3Jk
PjxrZXl3b3JkPkNlbGwgTGluZTwva2V5d29yZD48a2V5d29yZD5Db21wbGlhbmNlL2RydWcgZWZm
ZWN0czwva2V5d29yZD48a2V5d29yZD5Db3JlIEJpbmRpbmcgRmFjdG9yIEFscGhhIDEgU3VidW5p
dC9tZXRhYm9saXNtPC9rZXl3b3JkPjxrZXl3b3JkPkV4dHJhY2VsbHVsYXIgTWF0cml4L2RydWcg
ZWZmZWN0cy8qZW56eW1vbG9neTwva2V5d29yZD48a2V5d29yZD5HZW5lIEV4cHJlc3Npb24gUmVn
dWxhdGlvbi9kcnVnIGVmZmVjdHM8L2tleXdvcmQ+PGtleXdvcmQ+SHlkcm9nZWxzPC9rZXl3b3Jk
PjxrZXl3b3JkPipNQVAgS2luYXNlIFNpZ25hbGluZyBTeXN0ZW0vZHJ1ZyBlZmZlY3RzPC9rZXl3
b3JkPjxrZXl3b3JkPk1pY2U8L2tleXdvcmQ+PGtleXdvcmQ+TW9kZWxzLCBCaW9sb2dpY2FsPC9r
ZXl3b3JkPjxrZXl3b3JkPk9zdGVvY2FsY2luL2dlbmV0aWNzL21ldGFib2xpc208L2tleXdvcmQ+
PGtleXdvcmQ+Kk9zdGVvZ2VuZXNpcy9kcnVnIGVmZmVjdHMvZ2VuZXRpY3M8L2tleXdvcmQ+PGtl
eXdvcmQ+UGhvc3Bob3J5bGF0aW9uL2RydWcgZWZmZWN0czwva2V5d29yZD48a2V5d29yZD5Qb2x5
ZXRoeWxlbmUgR2x5Y29sczwva2V5d29yZD48a2V5d29yZD5Qcm90ZWluIEtpbmFzZSBJbmhpYml0
b3JzL3BoYXJtYWNvbG9neTwva2V5d29yZD48a2V5d29yZD5TaWFsb2dseWNvcHJvdGVpbnMvZ2Vu
ZXRpY3MvbWV0YWJvbGlzbTwva2V5d29yZD48a2V5d29yZD5yaG8tQXNzb2NpYXRlZCBLaW5hc2Vz
L2FudGFnb25pc3RzICZhbXA7IGluaGliaXRvcnMvKm1ldGFib2xpc208L2tleXdvcmQ+PGtleXdv
cmQ+cmhvQSBHVFAtQmluZGluZyBQcm90ZWluL2FudGFnb25pc3RzICZhbXA7IGluaGliaXRvcnMv
Km1ldGFib2xpc208L2tleXdvcmQ+PC9rZXl3b3Jkcz48ZGF0ZXM+PHllYXI+MjAwOTwveWVhcj48
cHViLWRhdGVzPjxkYXRlPk1heTwvZGF0ZT48L3B1Yi1kYXRlcz48L2RhdGVzPjxpc2JuPjE1MjMt
NDY4MSAoRWxlY3Ryb25pYyk8L2lzYm4+PGFjY2Vzc2lvbi1udW0+MTkxMTM5MDg8L2FjY2Vzc2lv
bi1udW0+PHVybHM+PHJlbGF0ZWQtdXJscz48dXJsPmh0dHA6Ly93d3cubmNiaS5ubG0ubmloLmdv
di9lbnRyZXovcXVlcnkuZmNnaT9jbWQ9UmV0cmlldmUmYW1wO2RiPVB1Yk1lZCZhbXA7ZG9wdD1D
aXRhdGlvbiZhbXA7bGlzdF91aWRzPTE5MTEzOTA4PC91cmw+PC9yZWxhdGVkLXVybHM+PC91cmxz
PjxjdXN0b20yPjI2NzIyMDY8L2N1c3RvbTI+PGVsZWN0cm9uaWMtcmVzb3VyY2UtbnVtPjEwLjEz
NTkvamJtci4wODEyNDA8L2VsZWN0cm9uaWMtcmVzb3VyY2UtbnVtPjxsYW5ndWFnZT5lbmc8L2xh
bmd1YWdlPjwvcmVjb3JkPjwvQ2l0ZT48Q2l0ZT48QXV0aG9yPktoYXRpd2FsYTwvQXV0aG9yPjxZ
ZWFyPjIwMDc8L1llYXI+PFJlY051bT43NDI8L1JlY051bT48cmVjb3JkPjxyZWMtbnVtYmVyPjc0
MjwvcmVjLW51bWJlcj48Zm9yZWlnbi1rZXlzPjxrZXkgYXBwPSJFTiIgZGItaWQ9Ino5eGF4enM1
cjJzMHJvZXplNWM1MnQwcTlhejkwenN0djVzdiI+NzQyPC9rZXk+PC9mb3JlaWduLWtleXM+PHJl
Zi10eXBlIG5hbWU9IkpvdXJuYWwgQXJ0aWNsZSI+MTc8L3JlZi10eXBlPjxjb250cmlidXRvcnM+
PGF1dGhvcnM+PGF1dGhvcj5LaGF0aXdhbGEsIEMuIEIuPC9hdXRob3I+PGF1dGhvcj5QZXl0b24s
IFMuIFIuPC9hdXRob3I+PGF1dGhvcj5NZXR6a2UsIE0uPC9hdXRob3I+PGF1dGhvcj5QdXRuYW0s
IEEuIEouPC9hdXRob3I+PC9hdXRob3JzPjwvY29udHJpYnV0b3JzPjxhdXRoLWFkZHJlc3M+RGVw
YXJ0bWVudCBvZiBDaGVtaWNhbCBFbmdpbmVlcmluZyBhbmQgTWF0ZXJpYWxzIFNjaWVuY2UsIFVu
aXZlcnNpdHkgb2YgQ2FsaWZvcm5pYSwgSXJ2aW5lLCBJcnZpbmUsIENhbGlmb3JuaWEgOTI2OTcs
IFVTQS48L2F1dGgtYWRkcmVzcz48dGl0bGVzPjx0aXRsZT5UaGUgcmVndWxhdGlvbiBvZiBvc3Rl
b2dlbmVzaXMgYnkgRUNNIHJpZ2lkaXR5IGluIE1DM1QzLUUxIGNlbGxzIHJlcXVpcmVzIE1BUEsg
YWN0aXZhdGlvbjwvdGl0bGU+PHNlY29uZGFyeS10aXRsZT5KIENlbGwgUGh5c2lvbDwvc2Vjb25k
YXJ5LXRpdGxlPjwvdGl0bGVzPjxwZXJpb2RpY2FsPjxmdWxsLXRpdGxlPkogQ2VsbCBQaHlzaW9s
PC9mdWxsLXRpdGxlPjwvcGVyaW9kaWNhbD48cGFnZXM+NjYxLTcyPC9wYWdlcz48dm9sdW1lPjIx
MTwvdm9sdW1lPjxudW1iZXI+MzwvbnVtYmVyPjxlZGl0aW9uPjIwMDcvMDMvMTA8L2VkaXRpb24+
PGtleXdvcmRzPjxrZXl3b3JkPjNUMyBDZWxsczwva2V5d29yZD48a2V5d29yZD5BbGthbGluZSBQ
aG9zcGhhdGFzZS9nZW5ldGljcy9tZXRhYm9saXNtPC9rZXl3b3JkPjxrZXl3b3JkPkFuaW1hbHM8
L2tleXdvcmQ+PGtleXdvcmQ+Q2VsbCBEaWZmZXJlbnRpYXRpb24vcGh5c2lvbG9neTwva2V5d29y
ZD48a2V5d29yZD5Db2xsYWdlbiBUeXBlIEkvZ2VuZXRpY3M8L2tleXdvcmQ+PGtleXdvcmQ+RWxh
c3RpY2l0eTwva2V5d29yZD48a2V5d29yZD5FeHRyYWNlbGx1bGFyIE1hdHJpeC8qY2hlbWlzdHJ5
Lyplbnp5bW9sb2d5PC9rZXl3b3JkPjxrZXl3b3JkPkh5ZHJvZ2VsPC9rZXl3b3JkPjxrZXl3b3Jk
Pk1pY2U8L2tleXdvcmQ+PGtleXdvcmQ+TWl0b2dlbi1BY3RpdmF0ZWQgUHJvdGVpbiBLaW5hc2Vz
LyptZXRhYm9saXNtPC9rZXl3b3JkPjxrZXl3b3JkPk9zdGVvY2FsY2luL2dlbmV0aWNzL21ldGFi
b2xpc208L2tleXdvcmQ+PGtleXdvcmQ+T3N0ZW9nZW5lc2lzLypwaHlzaW9sb2d5PC9rZXl3b3Jk
PjxrZXl3b3JkPlBob3NwaG9yeWxhdGlvbjwva2V5d29yZD48a2V5d29yZD5Qb2x5ZXRoeWxlbmUg
R2x5Y29sczwva2V5d29yZD48a2V5d29yZD5TaWFsb2dseWNvcHJvdGVpbnMvZ2VuZXRpY3MvbWV0
YWJvbGlzbTwva2V5d29yZD48a2V5d29yZD5TdHJlc3MsIE1lY2hhbmljYWw8L2tleXdvcmQ+PC9r
ZXl3b3Jkcz48ZGF0ZXM+PHllYXI+MjAwNzwveWVhcj48cHViLWRhdGVzPjxkYXRlPkp1bjwvZGF0
ZT48L3B1Yi1kYXRlcz48L2RhdGVzPjxpc2JuPjAwMjEtOTU0MSAoUHJpbnQpPC9pc2JuPjxhY2Nl
c3Npb24tbnVtPjE3MzQ4MDMzPC9hY2Nlc3Npb24tbnVtPjx1cmxzPjxyZWxhdGVkLXVybHM+PHVy
bD5odHRwOi8vd3d3Lm5jYmkubmxtLm5paC5nb3YvZW50cmV6L3F1ZXJ5LmZjZ2k/Y21kPVJldHJp
ZXZlJmFtcDtkYj1QdWJNZWQmYW1wO2RvcHQ9Q2l0YXRpb24mYW1wO2xpc3RfdWlkcz0xNzM0ODAz
MzwvdXJsPjwvcmVsYXRlZC11cmxzPjwvdXJscz48ZWxlY3Ryb25pYy1yZXNvdXJjZS1udW0+MTAu
MTAwMi9qY3AuMjA5NzQ8L2VsZWN0cm9uaWMtcmVzb3VyY2UtbnVtPjxsYW5ndWFnZT5lbmc8L2xh
bmd1YWdlPjwvcmVjb3JkPjwvQ2l0ZT48Q2l0ZT48QXV0aG9yPlBleXRvbjwvQXV0aG9yPjxZZWFy
PjIwMTE8L1llYXI+PFJlY051bT4xNjMxPC9SZWNOdW0+PHJlY29yZD48cmVjLW51bWJlcj4xNjMx
PC9yZWMtbnVtYmVyPjxmb3JlaWduLWtleXM+PGtleSBhcHA9IkVOIiBkYi1pZD0iejl4YXh6czVy
MnMwcm9lemU1YzUydDBxOWF6OTB6c3R2NXN2Ij4xNjMxPC9rZXk+PC9mb3JlaWduLWtleXM+PHJl
Zi10eXBlIG5hbWU9IkpvdXJuYWwgQXJ0aWNsZSI+MTc8L3JlZi10eXBlPjxjb250cmlidXRvcnM+
PGF1dGhvcnM+PGF1dGhvcj5QZXl0b24sIFMuIFIuPC9hdXRob3I+PGF1dGhvcj5LYWxjaW9nbHUs
IFouIEkuPC9hdXRob3I+PGF1dGhvcj5Db2hlbiwgSi4gQy48L2F1dGhvcj48YXV0aG9yPlJ1bmts
ZSwgQS4gUC48L2F1dGhvcj48YXV0aG9yPlZhbiBWbGlldCwgSy4gSi48L2F1dGhvcj48YXV0aG9y
PkxhdWZmZW5idXJnZXIsIEQuIEEuPC9hdXRob3I+PGF1dGhvcj5HcmlmZml0aCwgTC4gRy48L2F1
dGhvcj48L2F1dGhvcnM+PC9jb250cmlidXRvcnM+PGF1dGgtYWRkcmVzcz5EZXBhcnRtZW50IG9m
IEJpb2xvZ2ljYWwgRW5naW5lZXJpbmcsIE1hc3NhY2h1c2V0dHMgSW5zdGl0dXRlIG9mIFRlY2hu
b2xvZ3ksIENhbWJyaWRnZSwgTWFzc2FjaHVzZXR0cyAwMjEzOTsgdGVsZXBob25lOiA2MTctMjUz
LTAwMTM7IGZheDogNjE3LTI1My0yNDAwLjwvYXV0aC1hZGRyZXNzPjx0aXRsZXM+PHRpdGxlPk1h
cnJvdy1EZXJpdmVkIHN0ZW0gY2VsbCBtb3RpbGl0eSBpbiAzRCBzeW50aGV0aWMgc2NhZmZvbGQg
aXMgZ292ZXJuZWQgYnkgZ2VvbWV0cnkgYWxvbmcgd2l0aCBhZGhlc2l2aXR5IGFuZCBzdGlmZm5l
c3M8L3RpdGxlPjxzZWNvbmRhcnktdGl0bGU+QmlvdGVjaG5vbCBCaW9lbmc8L3NlY29uZGFyeS10
aXRsZT48L3RpdGxlcz48cGVyaW9kaWNhbD48ZnVsbC10aXRsZT5CaW90ZWNobm9sIEJpb2VuZzwv
ZnVsbC10aXRsZT48L3BlcmlvZGljYWw+PGVkaXRpb24+MjAxMC8xMi8zMTwvZWRpdGlvbj48ZGF0
ZXM+PHllYXI+MjAxMTwveWVhcj48cHViLWRhdGVzPjxkYXRlPkRlYyAyOTwvZGF0ZT48L3B1Yi1k
YXRlcz48L2RhdGVzPjxpc2JuPjEwOTctMDI5MCAoRWxlY3Ryb25pYykmI3hEOzAwMDYtMzU5MiAo
TGlua2luZyk8L2lzYm4+PGFjY2Vzc2lvbi1udW0+MjExOTE5OTY8L2FjY2Vzc2lvbi1udW0+PHVy
bHM+PHJlbGF0ZWQtdXJscz48dXJsPmh0dHA6Ly93d3cubmNiaS5ubG0ubmloLmdvdi9lbnRyZXov
cXVlcnkuZmNnaT9jbWQ9UmV0cmlldmUmYW1wO2RiPVB1Yk1lZCZhbXA7ZG9wdD1DaXRhdGlvbiZh
bXA7bGlzdF91aWRzPTIxMTkxOTk2PC91cmw+PC9yZWxhdGVkLXVybHM+PC91cmxzPjxlbGVjdHJv
bmljLXJlc291cmNlLW51bT4xMC4xMDAyL2JpdC4yMzAyNzwvZWxlY3Ryb25pYy1yZXNvdXJjZS1u
dW0+PGxhbmd1YWdlPkVuZzwvbGFuZ3VhZ2U+PC9yZWNvcmQ+PC9DaXRlPjwvRW5kTm90ZT5=
</w:fldData>
        </w:fldChar>
      </w:r>
      <w:r w:rsidR="00EB26C5">
        <w:rPr>
          <w:rFonts w:ascii="Helvetica" w:hAnsi="Helvetica"/>
          <w:sz w:val="22"/>
          <w:szCs w:val="22"/>
        </w:rPr>
        <w:instrText xml:space="preserve"> ADDIN EN.CITE </w:instrText>
      </w:r>
      <w:r w:rsidR="00EB26C5">
        <w:rPr>
          <w:rFonts w:ascii="Helvetica" w:hAnsi="Helvetica"/>
          <w:sz w:val="22"/>
          <w:szCs w:val="22"/>
        </w:rPr>
        <w:fldChar w:fldCharType="begin">
          <w:fldData xml:space="preserve">PEVuZE5vdGU+PENpdGU+PEF1dGhvcj5QZXl0b248L0F1dGhvcj48WWVhcj4yMDA4PC9ZZWFyPjxS
ZWNOdW0+NzQwPC9SZWNOdW0+PERpc3BsYXlUZXh0PlsyMC0yNF08L0Rpc3BsYXlUZXh0PjxyZWNv
cmQ+PHJlYy1udW1iZXI+NzQwPC9yZWMtbnVtYmVyPjxmb3JlaWduLWtleXM+PGtleSBhcHA9IkVO
IiBkYi1pZD0iejl4YXh6czVyMnMwcm9lemU1YzUydDBxOWF6OTB6c3R2NXN2Ij43NDA8L2tleT48
L2ZvcmVpZ24ta2V5cz48cmVmLXR5cGUgbmFtZT0iSm91cm5hbCBBcnRpY2xlIj4xNzwvcmVmLXR5
cGU+PGNvbnRyaWJ1dG9ycz48YXV0aG9ycz48YXV0aG9yPlBleXRvbiwgUy4gUi48L2F1dGhvcj48
YXV0aG9yPktpbSwgUC4gRC48L2F1dGhvcj48YXV0aG9yPkdoYWphciwgQy4gTS48L2F1dGhvcj48
YXV0aG9yPlNlbGlrdGFyLCBELjwvYXV0aG9yPjxhdXRob3I+UHV0bmFtLCBBLiBKLjwvYXV0aG9y
PjwvYXV0aG9ycz48L2NvbnRyaWJ1dG9ycz48YXV0aC1hZGRyZXNzPkRlcGFydG1lbnQgb2YgQ2hl
bWljYWwgRW5naW5lZXJpbmcgYW5kIE1hdGVyaWFscyBTY2llbmNlLCBUaGUgSGVucnkgU2FtdWVs
aSBTY2hvb2wgb2YgRW5naW5lZXJpbmcsIFVuaXZlcnNpdHkgb2YgQ2FsaWZvcm5pYSwgSXJ2aW5l
LCBDQSA5MjY5Ny0yNzE1LCBVbml0ZWQgU3RhdGVzLjwvYXV0aC1hZGRyZXNzPjx0aXRsZXM+PHRp
dGxlPlRoZSBlZmZlY3RzIG9mIG1hdHJpeCBzdGlmZm5lc3MgYW5kIFJob0Egb24gdGhlIHBoZW5v
dHlwaWMgcGxhc3RpY2l0eSBvZiBzbW9vdGggbXVzY2xlIGNlbGxzIGluIGEgMy1EIGJpb3N5bnRo
ZXRpYyBoeWRyb2dlbCBzeXN0ZW08L3RpdGxlPjxzZWNvbmRhcnktdGl0bGU+QmlvbWF0ZXJpYWxz
PC9zZWNvbmRhcnktdGl0bGU+PC90aXRsZXM+PHBlcmlvZGljYWw+PGZ1bGwtdGl0bGU+QmlvbWF0
ZXJpYWxzPC9mdWxsLXRpdGxlPjwvcGVyaW9kaWNhbD48cGFnZXM+MjU5Ny02MDc8L3BhZ2VzPjx2
b2x1bWU+Mjk8L3ZvbHVtZT48bnVtYmVyPjE3PC9udW1iZXI+PGVkaXRpb24+MjAwOC8wMy8xODwv
ZWRpdGlvbj48a2V5d29yZHM+PGtleXdvcmQ+QWN0aW5zL21ldGFib2xpc208L2tleXdvcmQ+PGtl
eXdvcmQ+QW9ydGEvY3l0b2xvZ3k8L2tleXdvcmQ+PGtleXdvcmQ+Q2VsbCBDdWx0dXJlIFRlY2hu
aXF1ZXMvKm1ldGhvZHM8L2tleXdvcmQ+PGtleXdvcmQ+Q2VsbCBQcm9saWZlcmF0aW9uL2RydWcg
ZWZmZWN0czwva2V5d29yZD48a2V5d29yZD5DZWxsIFN1cnZpdmFsL2RydWcgZWZmZWN0czwva2V5
d29yZD48a2V5d29yZD5DZWxscywgQ3VsdHVyZWQ8L2tleXdvcmQ+PGtleXdvcmQ+Q3Jvc3MtTGlu
a2luZyBSZWFnZW50cy9jaGVtaXN0cnk8L2tleXdvcmQ+PGtleXdvcmQ+RW56eW1lIEFjdGl2YXRp
b24vZHJ1ZyBlZmZlY3RzPC9rZXl3b3JkPjxrZXl3b3JkPkV4dHJhY2VsbHVsYXIgTWF0cml4Lypj
aGVtaXN0cnk8L2tleXdvcmQ+PGtleXdvcmQ+Rmlicmlub2dlbi9jaGVtaXN0cnkvcGhhcm1hY29s
b2d5PC9rZXl3b3JkPjxrZXl3b3JkPkZvY2FsIEFkaGVzaW9ucy9kcnVnIGVmZmVjdHM8L2tleXdv
cmQ+PGtleXdvcmQ+SHVtYW5zPC9rZXl3b3JkPjxrZXl3b3JkPkh5ZHJvZ2VsLyptZXRhYm9saXNt
PC9rZXl3b3JkPjxrZXl3b3JkPk1pY3Jvc2NvcHksIEVsZWN0cm9uLCBTY2FubmluZzwva2V5d29y
ZD48a2V5d29yZD5NdXNjbGUgQ29udHJhY3Rpb24vZHJ1ZyBlZmZlY3RzPC9rZXl3b3JkPjxrZXl3
b3JkPk11c2NsZSwgU21vb3RoLCBWYXNjdWxhci9jeXRvbG9neTwva2V5d29yZD48a2V5d29yZD5N
eW9jeXRlcywgU21vb3RoIE11c2NsZS9jeXRvbG9neS9kcnVnIGVmZmVjdHMvKm1ldGFib2xpc20v
cGh5c2lvbG9neTwva2V5d29yZD48a2V5d29yZD5Qb2x5ZXRoeWxlbmUgR2x5Y29scy9jaGVtaXN0
cnkvcGhhcm1hY29sb2d5PC9rZXl3b3JkPjxrZXl3b3JkPlN0cmVzcywgTWVjaGFuaWNhbDwva2V5
d29yZD48a2V5d29yZD5UaW1lIEZhY3RvcnM8L2tleXdvcmQ+PGtleXdvcmQ+VmluY3VsaW4vbWV0
YWJvbGlzbTwva2V5d29yZD48a2V5d29yZD5yaG9BIEdUUC1CaW5kaW5nIFByb3RlaW4vKnBoeXNp
b2xvZ3k8L2tleXdvcmQ+PC9rZXl3b3Jkcz48ZGF0ZXM+PHllYXI+MjAwODwveWVhcj48cHViLWRh
dGVzPjxkYXRlPkp1bjwvZGF0ZT48L3B1Yi1kYXRlcz48L2RhdGVzPjxpc2JuPjAxNDItOTYxMiAo
UHJpbnQpPC9pc2JuPjxhY2Nlc3Npb24tbnVtPjE4MzQyMzY2PC9hY2Nlc3Npb24tbnVtPjx1cmxz
PjxyZWxhdGVkLXVybHM+PHVybD5odHRwOi8vd3d3Lm5jYmkubmxtLm5paC5nb3YvZW50cmV6L3F1
ZXJ5LmZjZ2k/Y21kPVJldHJpZXZlJmFtcDtkYj1QdWJNZWQmYW1wO2RvcHQ9Q2l0YXRpb24mYW1w
O2xpc3RfdWlkcz0xODM0MjM2NjwvdXJsPjwvcmVsYXRlZC11cmxzPjwvdXJscz48ZWxlY3Ryb25p
Yy1yZXNvdXJjZS1udW0+UzAxNDItOTYxMigwOCkwMDA5Ni0zIFtwaWldJiN4RDsxMC4xMDE2L2ou
YmlvbWF0ZXJpYWxzLjIwMDguMDIuMDA1PC9lbGVjdHJvbmljLXJlc291cmNlLW51bT48bGFuZ3Vh
Z2U+ZW5nPC9sYW5ndWFnZT48L3JlY29yZD48L0NpdGU+PENpdGU+PEF1dGhvcj5QZXl0b248L0F1
dGhvcj48WWVhcj4yMDA2PC9ZZWFyPjxSZWNOdW0+NzQ0PC9SZWNOdW0+PHJlY29yZD48cmVjLW51
bWJlcj43NDQ8L3JlYy1udW1iZXI+PGZvcmVpZ24ta2V5cz48a2V5IGFwcD0iRU4iIGRiLWlkPSJ6
OXhheHpzNXIyczByb2V6ZTVjNTJ0MHE5YXo5MHpzdHY1c3YiPjc0NDwva2V5PjwvZm9yZWlnbi1r
ZXlzPjxyZWYtdHlwZSBuYW1lPSJKb3VybmFsIEFydGljbGUiPjE3PC9yZWYtdHlwZT48Y29udHJp
YnV0b3JzPjxhdXRob3JzPjxhdXRob3I+UGV5dG9uLCBTLiBSLjwvYXV0aG9yPjxhdXRob3I+UmF1
YiwgQy4gQi48L2F1dGhvcj48YXV0aG9yPktlc2NocnVtcnVzLCBWLiBQLjwvYXV0aG9yPjxhdXRo
b3I+UHV0bmFtLCBBLiBKLjwvYXV0aG9yPjwvYXV0aG9ycz48L2NvbnRyaWJ1dG9ycz48YXV0aC1h
ZGRyZXNzPkRlcGFydG1lbnQgb2YgQ2hlbWljYWwgRW5naW5lZXJpbmcgYW5kIE1hdGVyaWFscyBT
Y2llbmNlLCBUaGUgSGVucnkgU2FtdWVsaSBTY2hvb2wgb2YgRW5naW5lZXJpbmcsIFVuaXZlcnNp
dHkgb2YgQ2FsaWZvcm5pYSwgSXJ2aW5lLCBDQSA5MjY5Ny0yNTc1LCBVU0EuPC9hdXRoLWFkZHJl
c3M+PHRpdGxlcz48dGl0bGU+VGhlIHVzZSBvZiBwb2x5KGV0aHlsZW5lIGdseWNvbCkgaHlkcm9n
ZWxzIHRvIGludmVzdGlnYXRlIHRoZSBpbXBhY3Qgb2YgRUNNIGNoZW1pc3RyeSBhbmQgbWVjaGFu
aWNzIG9uIHNtb290aCBtdXNjbGUgY2VsbHM8L3RpdGxlPjxzZWNvbmRhcnktdGl0bGU+QmlvbWF0
ZXJpYWxzPC9zZWNvbmRhcnktdGl0bGU+PC90aXRsZXM+PHBlcmlvZGljYWw+PGZ1bGwtdGl0bGU+
QmlvbWF0ZXJpYWxzPC9mdWxsLXRpdGxlPjwvcGVyaW9kaWNhbD48cGFnZXM+NDg4MS05MzwvcGFn
ZXM+PHZvbHVtZT4yNzwvdm9sdW1lPjxudW1iZXI+Mjg8L251bWJlcj48ZWRpdGlvbj4yMDA2LzA2
LzEwPC9lZGl0aW9uPjxrZXl3b3Jkcz48a2V5d29yZD5BY3RpbnMvYW5hbHlzaXMvbWV0YWJvbGlz
bTwva2V5d29yZD48a2V5d29yZD5DZWxsIEN1bHR1cmUgVGVjaG5pcXVlcy9tZXRob2RzPC9rZXl3
b3JkPjxrZXl3b3JkPkNlbGwgRGlmZmVyZW50aWF0aW9uL2RydWcgZWZmZWN0czwva2V5d29yZD48
a2V5d29yZD5DZWxsIE1vdmVtZW50L2RydWcgZWZmZWN0czwva2V5d29yZD48a2V5d29yZD5DZWxs
cywgQ3VsdHVyZWQ8L2tleXdvcmQ+PGtleXdvcmQ+Q3l0b3NrZWxldG9uL2RydWcgZWZmZWN0cy9t
ZXRhYm9saXNtPC9rZXl3b3JkPjxrZXl3b3JkPkV4dHJhY2VsbHVsYXIgTWF0cml4LypjaGVtaXN0
cnk8L2tleXdvcmQ+PGtleXdvcmQ+Rm9jYWwgQWRoZXNpb25zL2RydWcgZWZmZWN0czwva2V5d29y
ZD48a2V5d29yZD5IdW1hbnM8L2tleXdvcmQ+PGtleXdvcmQ+SHlkcm9nZWxzPC9rZXl3b3JkPjxr
ZXl3b3JkPk1pY3Jvc2NvcHksIENvbmZvY2FsPC9rZXl3b3JkPjxrZXl3b3JkPk1pY3Jvc2NvcHks
IEZsdW9yZXNjZW5jZTwva2V5d29yZD48a2V5d29yZD5NeW9jeXRlcywgU21vb3RoIE11c2NsZS9j
aGVtaXN0cnkvY3l0b2xvZ3kvKmRydWcgZWZmZWN0czwva2V5d29yZD48a2V5d29yZD5PbGlnb3Bl
cHRpZGVzL2NoZW1pc3RyeS9waGFybWFjb2xvZ3k8L2tleXdvcmQ+PGtleXdvcmQ+UG9seWV0aHls
ZW5lIEdseWNvbHMvY2hlbWlzdHJ5LypwaGFybWFjb2xvZ3k8L2tleXdvcmQ+PGtleXdvcmQ+U3Ry
ZXNzLCBNZWNoYW5pY2FsPC9rZXl3b3JkPjxrZXl3b3JkPlRpc3N1ZSBFbmdpbmVlcmluZy9tZXRo
b2RzPC9rZXl3b3JkPjwva2V5d29yZHM+PGRhdGVzPjx5ZWFyPjIwMDY8L3llYXI+PHB1Yi1kYXRl
cz48ZGF0ZT5PY3Q8L2RhdGU+PC9wdWItZGF0ZXM+PC9kYXRlcz48aXNibj4wMTQyLTk2MTIgKFBy
aW50KTwvaXNibj48YWNjZXNzaW9uLW51bT4xNjc2MjQwNzwvYWNjZXNzaW9uLW51bT48dXJscz48
cmVsYXRlZC11cmxzPjx1cmw+aHR0cDovL3d3dy5uY2JpLm5sbS5uaWguZ292L2VudHJlei9xdWVy
eS5mY2dpP2NtZD1SZXRyaWV2ZSZhbXA7ZGI9UHViTWVkJmFtcDtkb3B0PUNpdGF0aW9uJmFtcDts
aXN0X3VpZHM9MTY3NjI0MDc8L3VybD48L3JlbGF0ZWQtdXJscz48L3VybHM+PGVsZWN0cm9uaWMt
cmVzb3VyY2UtbnVtPlMwMTQyLTk2MTIoMDYpMDA0NTQtNiBbcGlpXSYjeEQ7MTAuMTAxNi9qLmJp
b21hdGVyaWFscy4yMDA2LjA1LjAxMjwvZWxlY3Ryb25pYy1yZXNvdXJjZS1udW0+PGxhbmd1YWdl
PmVuZzwvbGFuZ3VhZ2U+PC9yZWNvcmQ+PC9DaXRlPjxDaXRlPjxBdXRob3I+S2hhdGl3YWxhPC9B
dXRob3I+PFllYXI+MjAwOTwvWWVhcj48UmVjTnVtPjczOTwvUmVjTnVtPjxyZWNvcmQ+PHJlYy1u
dW1iZXI+NzM5PC9yZWMtbnVtYmVyPjxmb3JlaWduLWtleXM+PGtleSBhcHA9IkVOIiBkYi1pZD0i
ejl4YXh6czVyMnMwcm9lemU1YzUydDBxOWF6OTB6c3R2NXN2Ij43Mzk8L2tleT48L2ZvcmVpZ24t
a2V5cz48cmVmLXR5cGUgbmFtZT0iSm91cm5hbCBBcnRpY2xlIj4xNzwvcmVmLXR5cGU+PGNvbnRy
aWJ1dG9ycz48YXV0aG9ycz48YXV0aG9yPktoYXRpd2FsYSwgQy4gQi48L2F1dGhvcj48YXV0aG9y
PktpbSwgUC4gRC48L2F1dGhvcj48YXV0aG9yPlBleXRvbiwgUy4gUi48L2F1dGhvcj48YXV0aG9y
PlB1dG5hbSwgQS4gSi48L2F1dGhvcj48L2F1dGhvcnM+PC9jb250cmlidXRvcnM+PGF1dGgtYWRk
cmVzcz5EZXBhcnRtZW50IG9mIENoZW1pY2FsIEVuZ2luZWVyaW5nIGFuZCBNYXRlcmlhbHMgU2Np
ZW5jZSwgVGhlIEhlbnJ5IFNhbXVlbGkgU2Nob29sIG9mIEVuZ2luZWVyaW5nIFVuaXZlcnNpdHkg
b2YgQ2FsaWZvcm5pYSwgSXJ2aW5lLCBDYWxpZm9ybmlhLCBVU0EuPC9hdXRoLWFkZHJlc3M+PHRp
dGxlcz48dGl0bGU+RUNNIGNvbXBsaWFuY2UgcmVndWxhdGVzIG9zdGVvZ2VuZXNpcyBieSBpbmZs
dWVuY2luZyBNQVBLIHNpZ25hbGluZyBkb3duc3RyZWFtIG9mIFJob0EgYW5kIFJPQ0s8L3RpdGxl
PjxzZWNvbmRhcnktdGl0bGU+SiBCb25lIE1pbmVyIFJlczwvc2Vjb25kYXJ5LXRpdGxlPjwvdGl0
bGVzPjxwZXJpb2RpY2FsPjxmdWxsLXRpdGxlPkogQm9uZSBNaW5lciBSZXM8L2Z1bGwtdGl0bGU+
PC9wZXJpb2RpY2FsPjxwYWdlcz44ODYtOTg8L3BhZ2VzPjx2b2x1bWU+MjQ8L3ZvbHVtZT48bnVt
YmVyPjU8L251bWJlcj48ZWRpdGlvbj4yMDA4LzEyLzMxPC9lZGl0aW9uPjxrZXl3b3Jkcz48a2V5
d29yZD5BbGthbGluZSBQaG9zcGhhdGFzZS9tZXRhYm9saXNtPC9rZXl3b3JkPjxrZXl3b3JkPkFu
aW1hbHM8L2tleXdvcmQ+PGtleXdvcmQ+Qm9uZSBNYXRyaXgvZHJ1ZyBlZmZlY3RzL2Vuenltb2xv
Z3k8L2tleXdvcmQ+PGtleXdvcmQ+Q2FsY2lmaWNhdGlvbiwgUGh5c2lvbG9naWMvZHJ1ZyBlZmZl
Y3RzPC9rZXl3b3JkPjxrZXl3b3JkPkNlbGwgQWRoZXNpb24vZHJ1ZyBlZmZlY3RzPC9rZXl3b3Jk
PjxrZXl3b3JkPkNlbGwgTGluZTwva2V5d29yZD48a2V5d29yZD5Db21wbGlhbmNlL2RydWcgZWZm
ZWN0czwva2V5d29yZD48a2V5d29yZD5Db3JlIEJpbmRpbmcgRmFjdG9yIEFscGhhIDEgU3VidW5p
dC9tZXRhYm9saXNtPC9rZXl3b3JkPjxrZXl3b3JkPkV4dHJhY2VsbHVsYXIgTWF0cml4L2RydWcg
ZWZmZWN0cy8qZW56eW1vbG9neTwva2V5d29yZD48a2V5d29yZD5HZW5lIEV4cHJlc3Npb24gUmVn
dWxhdGlvbi9kcnVnIGVmZmVjdHM8L2tleXdvcmQ+PGtleXdvcmQ+SHlkcm9nZWxzPC9rZXl3b3Jk
PjxrZXl3b3JkPipNQVAgS2luYXNlIFNpZ25hbGluZyBTeXN0ZW0vZHJ1ZyBlZmZlY3RzPC9rZXl3
b3JkPjxrZXl3b3JkPk1pY2U8L2tleXdvcmQ+PGtleXdvcmQ+TW9kZWxzLCBCaW9sb2dpY2FsPC9r
ZXl3b3JkPjxrZXl3b3JkPk9zdGVvY2FsY2luL2dlbmV0aWNzL21ldGFib2xpc208L2tleXdvcmQ+
PGtleXdvcmQ+Kk9zdGVvZ2VuZXNpcy9kcnVnIGVmZmVjdHMvZ2VuZXRpY3M8L2tleXdvcmQ+PGtl
eXdvcmQ+UGhvc3Bob3J5bGF0aW9uL2RydWcgZWZmZWN0czwva2V5d29yZD48a2V5d29yZD5Qb2x5
ZXRoeWxlbmUgR2x5Y29sczwva2V5d29yZD48a2V5d29yZD5Qcm90ZWluIEtpbmFzZSBJbmhpYml0
b3JzL3BoYXJtYWNvbG9neTwva2V5d29yZD48a2V5d29yZD5TaWFsb2dseWNvcHJvdGVpbnMvZ2Vu
ZXRpY3MvbWV0YWJvbGlzbTwva2V5d29yZD48a2V5d29yZD5yaG8tQXNzb2NpYXRlZCBLaW5hc2Vz
L2FudGFnb25pc3RzICZhbXA7IGluaGliaXRvcnMvKm1ldGFib2xpc208L2tleXdvcmQ+PGtleXdv
cmQ+cmhvQSBHVFAtQmluZGluZyBQcm90ZWluL2FudGFnb25pc3RzICZhbXA7IGluaGliaXRvcnMv
Km1ldGFib2xpc208L2tleXdvcmQ+PC9rZXl3b3Jkcz48ZGF0ZXM+PHllYXI+MjAwOTwveWVhcj48
cHViLWRhdGVzPjxkYXRlPk1heTwvZGF0ZT48L3B1Yi1kYXRlcz48L2RhdGVzPjxpc2JuPjE1MjMt
NDY4MSAoRWxlY3Ryb25pYyk8L2lzYm4+PGFjY2Vzc2lvbi1udW0+MTkxMTM5MDg8L2FjY2Vzc2lv
bi1udW0+PHVybHM+PHJlbGF0ZWQtdXJscz48dXJsPmh0dHA6Ly93d3cubmNiaS5ubG0ubmloLmdv
di9lbnRyZXovcXVlcnkuZmNnaT9jbWQ9UmV0cmlldmUmYW1wO2RiPVB1Yk1lZCZhbXA7ZG9wdD1D
aXRhdGlvbiZhbXA7bGlzdF91aWRzPTE5MTEzOTA4PC91cmw+PC9yZWxhdGVkLXVybHM+PC91cmxz
PjxjdXN0b20yPjI2NzIyMDY8L2N1c3RvbTI+PGVsZWN0cm9uaWMtcmVzb3VyY2UtbnVtPjEwLjEz
NTkvamJtci4wODEyNDA8L2VsZWN0cm9uaWMtcmVzb3VyY2UtbnVtPjxsYW5ndWFnZT5lbmc8L2xh
bmd1YWdlPjwvcmVjb3JkPjwvQ2l0ZT48Q2l0ZT48QXV0aG9yPktoYXRpd2FsYTwvQXV0aG9yPjxZ
ZWFyPjIwMDc8L1llYXI+PFJlY051bT43NDI8L1JlY051bT48cmVjb3JkPjxyZWMtbnVtYmVyPjc0
MjwvcmVjLW51bWJlcj48Zm9yZWlnbi1rZXlzPjxrZXkgYXBwPSJFTiIgZGItaWQ9Ino5eGF4enM1
cjJzMHJvZXplNWM1MnQwcTlhejkwenN0djVzdiI+NzQyPC9rZXk+PC9mb3JlaWduLWtleXM+PHJl
Zi10eXBlIG5hbWU9IkpvdXJuYWwgQXJ0aWNsZSI+MTc8L3JlZi10eXBlPjxjb250cmlidXRvcnM+
PGF1dGhvcnM+PGF1dGhvcj5LaGF0aXdhbGEsIEMuIEIuPC9hdXRob3I+PGF1dGhvcj5QZXl0b24s
IFMuIFIuPC9hdXRob3I+PGF1dGhvcj5NZXR6a2UsIE0uPC9hdXRob3I+PGF1dGhvcj5QdXRuYW0s
IEEuIEouPC9hdXRob3I+PC9hdXRob3JzPjwvY29udHJpYnV0b3JzPjxhdXRoLWFkZHJlc3M+RGVw
YXJ0bWVudCBvZiBDaGVtaWNhbCBFbmdpbmVlcmluZyBhbmQgTWF0ZXJpYWxzIFNjaWVuY2UsIFVu
aXZlcnNpdHkgb2YgQ2FsaWZvcm5pYSwgSXJ2aW5lLCBJcnZpbmUsIENhbGlmb3JuaWEgOTI2OTcs
IFVTQS48L2F1dGgtYWRkcmVzcz48dGl0bGVzPjx0aXRsZT5UaGUgcmVndWxhdGlvbiBvZiBvc3Rl
b2dlbmVzaXMgYnkgRUNNIHJpZ2lkaXR5IGluIE1DM1QzLUUxIGNlbGxzIHJlcXVpcmVzIE1BUEsg
YWN0aXZhdGlvbjwvdGl0bGU+PHNlY29uZGFyeS10aXRsZT5KIENlbGwgUGh5c2lvbDwvc2Vjb25k
YXJ5LXRpdGxlPjwvdGl0bGVzPjxwZXJpb2RpY2FsPjxmdWxsLXRpdGxlPkogQ2VsbCBQaHlzaW9s
PC9mdWxsLXRpdGxlPjwvcGVyaW9kaWNhbD48cGFnZXM+NjYxLTcyPC9wYWdlcz48dm9sdW1lPjIx
MTwvdm9sdW1lPjxudW1iZXI+MzwvbnVtYmVyPjxlZGl0aW9uPjIwMDcvMDMvMTA8L2VkaXRpb24+
PGtleXdvcmRzPjxrZXl3b3JkPjNUMyBDZWxsczwva2V5d29yZD48a2V5d29yZD5BbGthbGluZSBQ
aG9zcGhhdGFzZS9nZW5ldGljcy9tZXRhYm9saXNtPC9rZXl3b3JkPjxrZXl3b3JkPkFuaW1hbHM8
L2tleXdvcmQ+PGtleXdvcmQ+Q2VsbCBEaWZmZXJlbnRpYXRpb24vcGh5c2lvbG9neTwva2V5d29y
ZD48a2V5d29yZD5Db2xsYWdlbiBUeXBlIEkvZ2VuZXRpY3M8L2tleXdvcmQ+PGtleXdvcmQ+RWxh
c3RpY2l0eTwva2V5d29yZD48a2V5d29yZD5FeHRyYWNlbGx1bGFyIE1hdHJpeC8qY2hlbWlzdHJ5
Lyplbnp5bW9sb2d5PC9rZXl3b3JkPjxrZXl3b3JkPkh5ZHJvZ2VsPC9rZXl3b3JkPjxrZXl3b3Jk
Pk1pY2U8L2tleXdvcmQ+PGtleXdvcmQ+TWl0b2dlbi1BY3RpdmF0ZWQgUHJvdGVpbiBLaW5hc2Vz
LyptZXRhYm9saXNtPC9rZXl3b3JkPjxrZXl3b3JkPk9zdGVvY2FsY2luL2dlbmV0aWNzL21ldGFi
b2xpc208L2tleXdvcmQ+PGtleXdvcmQ+T3N0ZW9nZW5lc2lzLypwaHlzaW9sb2d5PC9rZXl3b3Jk
PjxrZXl3b3JkPlBob3NwaG9yeWxhdGlvbjwva2V5d29yZD48a2V5d29yZD5Qb2x5ZXRoeWxlbmUg
R2x5Y29sczwva2V5d29yZD48a2V5d29yZD5TaWFsb2dseWNvcHJvdGVpbnMvZ2VuZXRpY3MvbWV0
YWJvbGlzbTwva2V5d29yZD48a2V5d29yZD5TdHJlc3MsIE1lY2hhbmljYWw8L2tleXdvcmQ+PC9r
ZXl3b3Jkcz48ZGF0ZXM+PHllYXI+MjAwNzwveWVhcj48cHViLWRhdGVzPjxkYXRlPkp1bjwvZGF0
ZT48L3B1Yi1kYXRlcz48L2RhdGVzPjxpc2JuPjAwMjEtOTU0MSAoUHJpbnQpPC9pc2JuPjxhY2Nl
c3Npb24tbnVtPjE3MzQ4MDMzPC9hY2Nlc3Npb24tbnVtPjx1cmxzPjxyZWxhdGVkLXVybHM+PHVy
bD5odHRwOi8vd3d3Lm5jYmkubmxtLm5paC5nb3YvZW50cmV6L3F1ZXJ5LmZjZ2k/Y21kPVJldHJp
ZXZlJmFtcDtkYj1QdWJNZWQmYW1wO2RvcHQ9Q2l0YXRpb24mYW1wO2xpc3RfdWlkcz0xNzM0ODAz
MzwvdXJsPjwvcmVsYXRlZC11cmxzPjwvdXJscz48ZWxlY3Ryb25pYy1yZXNvdXJjZS1udW0+MTAu
MTAwMi9qY3AuMjA5NzQ8L2VsZWN0cm9uaWMtcmVzb3VyY2UtbnVtPjxsYW5ndWFnZT5lbmc8L2xh
bmd1YWdlPjwvcmVjb3JkPjwvQ2l0ZT48Q2l0ZT48QXV0aG9yPlBleXRvbjwvQXV0aG9yPjxZZWFy
PjIwMTE8L1llYXI+PFJlY051bT4xNjMxPC9SZWNOdW0+PHJlY29yZD48cmVjLW51bWJlcj4xNjMx
PC9yZWMtbnVtYmVyPjxmb3JlaWduLWtleXM+PGtleSBhcHA9IkVOIiBkYi1pZD0iejl4YXh6czVy
MnMwcm9lemU1YzUydDBxOWF6OTB6c3R2NXN2Ij4xNjMxPC9rZXk+PC9mb3JlaWduLWtleXM+PHJl
Zi10eXBlIG5hbWU9IkpvdXJuYWwgQXJ0aWNsZSI+MTc8L3JlZi10eXBlPjxjb250cmlidXRvcnM+
PGF1dGhvcnM+PGF1dGhvcj5QZXl0b24sIFMuIFIuPC9hdXRob3I+PGF1dGhvcj5LYWxjaW9nbHUs
IFouIEkuPC9hdXRob3I+PGF1dGhvcj5Db2hlbiwgSi4gQy48L2F1dGhvcj48YXV0aG9yPlJ1bmts
ZSwgQS4gUC48L2F1dGhvcj48YXV0aG9yPlZhbiBWbGlldCwgSy4gSi48L2F1dGhvcj48YXV0aG9y
PkxhdWZmZW5idXJnZXIsIEQuIEEuPC9hdXRob3I+PGF1dGhvcj5HcmlmZml0aCwgTC4gRy48L2F1
dGhvcj48L2F1dGhvcnM+PC9jb250cmlidXRvcnM+PGF1dGgtYWRkcmVzcz5EZXBhcnRtZW50IG9m
IEJpb2xvZ2ljYWwgRW5naW5lZXJpbmcsIE1hc3NhY2h1c2V0dHMgSW5zdGl0dXRlIG9mIFRlY2hu
b2xvZ3ksIENhbWJyaWRnZSwgTWFzc2FjaHVzZXR0cyAwMjEzOTsgdGVsZXBob25lOiA2MTctMjUz
LTAwMTM7IGZheDogNjE3LTI1My0yNDAwLjwvYXV0aC1hZGRyZXNzPjx0aXRsZXM+PHRpdGxlPk1h
cnJvdy1EZXJpdmVkIHN0ZW0gY2VsbCBtb3RpbGl0eSBpbiAzRCBzeW50aGV0aWMgc2NhZmZvbGQg
aXMgZ292ZXJuZWQgYnkgZ2VvbWV0cnkgYWxvbmcgd2l0aCBhZGhlc2l2aXR5IGFuZCBzdGlmZm5l
c3M8L3RpdGxlPjxzZWNvbmRhcnktdGl0bGU+QmlvdGVjaG5vbCBCaW9lbmc8L3NlY29uZGFyeS10
aXRsZT48L3RpdGxlcz48cGVyaW9kaWNhbD48ZnVsbC10aXRsZT5CaW90ZWNobm9sIEJpb2VuZzwv
ZnVsbC10aXRsZT48L3BlcmlvZGljYWw+PGVkaXRpb24+MjAxMC8xMi8zMTwvZWRpdGlvbj48ZGF0
ZXM+PHllYXI+MjAxMTwveWVhcj48cHViLWRhdGVzPjxkYXRlPkRlYyAyOTwvZGF0ZT48L3B1Yi1k
YXRlcz48L2RhdGVzPjxpc2JuPjEwOTctMDI5MCAoRWxlY3Ryb25pYykmI3hEOzAwMDYtMzU5MiAo
TGlua2luZyk8L2lzYm4+PGFjY2Vzc2lvbi1udW0+MjExOTE5OTY8L2FjY2Vzc2lvbi1udW0+PHVy
bHM+PHJlbGF0ZWQtdXJscz48dXJsPmh0dHA6Ly93d3cubmNiaS5ubG0ubmloLmdvdi9lbnRyZXov
cXVlcnkuZmNnaT9jbWQ9UmV0cmlldmUmYW1wO2RiPVB1Yk1lZCZhbXA7ZG9wdD1DaXRhdGlvbiZh
bXA7bGlzdF91aWRzPTIxMTkxOTk2PC91cmw+PC9yZWxhdGVkLXVybHM+PC91cmxzPjxlbGVjdHJv
bmljLXJlc291cmNlLW51bT4xMC4xMDAyL2JpdC4yMzAyNzwvZWxlY3Ryb25pYy1yZXNvdXJjZS1u
dW0+PGxhbmd1YWdlPkVuZzwvbGFuZ3VhZ2U+PC9yZWNvcmQ+PC9DaXRlPjwvRW5kTm90ZT5=
</w:fldData>
        </w:fldChar>
      </w:r>
      <w:r w:rsidR="00EB26C5">
        <w:rPr>
          <w:rFonts w:ascii="Helvetica" w:hAnsi="Helvetica"/>
          <w:sz w:val="22"/>
          <w:szCs w:val="22"/>
        </w:rPr>
        <w:instrText xml:space="preserve"> ADDIN EN.CITE.DATA </w:instrText>
      </w:r>
      <w:r w:rsidR="00EB26C5">
        <w:rPr>
          <w:rFonts w:ascii="Helvetica" w:hAnsi="Helvetica"/>
          <w:sz w:val="22"/>
          <w:szCs w:val="22"/>
        </w:rPr>
      </w:r>
      <w:r w:rsidR="00EB26C5">
        <w:rPr>
          <w:rFonts w:ascii="Helvetica" w:hAnsi="Helvetica"/>
          <w:sz w:val="22"/>
          <w:szCs w:val="22"/>
        </w:rPr>
        <w:fldChar w:fldCharType="end"/>
      </w:r>
      <w:r w:rsidR="0051403D" w:rsidRPr="00680DDB">
        <w:rPr>
          <w:rFonts w:ascii="Helvetica" w:hAnsi="Helvetica"/>
          <w:sz w:val="22"/>
          <w:szCs w:val="22"/>
        </w:rPr>
      </w:r>
      <w:r w:rsidR="0051403D" w:rsidRPr="00680DDB">
        <w:rPr>
          <w:rFonts w:ascii="Helvetica" w:hAnsi="Helvetica"/>
          <w:sz w:val="22"/>
          <w:szCs w:val="22"/>
        </w:rPr>
        <w:fldChar w:fldCharType="separate"/>
      </w:r>
      <w:r w:rsidR="00EB26C5">
        <w:rPr>
          <w:rFonts w:ascii="Helvetica" w:hAnsi="Helvetica"/>
          <w:noProof/>
          <w:sz w:val="22"/>
          <w:szCs w:val="22"/>
        </w:rPr>
        <w:t>[</w:t>
      </w:r>
      <w:hyperlink w:anchor="_ENREF_20" w:tooltip="Peyton, 2008 #740" w:history="1">
        <w:r w:rsidR="00EB26C5">
          <w:rPr>
            <w:rFonts w:ascii="Helvetica" w:hAnsi="Helvetica"/>
            <w:noProof/>
            <w:sz w:val="22"/>
            <w:szCs w:val="22"/>
          </w:rPr>
          <w:t>20-24</w:t>
        </w:r>
      </w:hyperlink>
      <w:r w:rsidR="00EB26C5">
        <w:rPr>
          <w:rFonts w:ascii="Helvetica" w:hAnsi="Helvetica"/>
          <w:noProof/>
          <w:sz w:val="22"/>
          <w:szCs w:val="22"/>
        </w:rPr>
        <w:t>]</w:t>
      </w:r>
      <w:r w:rsidR="0051403D" w:rsidRPr="00680DDB">
        <w:rPr>
          <w:rFonts w:ascii="Helvetica" w:hAnsi="Helvetica"/>
          <w:sz w:val="22"/>
          <w:szCs w:val="22"/>
        </w:rPr>
        <w:fldChar w:fldCharType="end"/>
      </w:r>
      <w:r w:rsidRPr="00680DDB">
        <w:rPr>
          <w:rFonts w:ascii="Helvetica" w:hAnsi="Helvetica"/>
          <w:sz w:val="22"/>
          <w:szCs w:val="22"/>
        </w:rPr>
        <w:t xml:space="preserve">.  PEG-based systems allow for </w:t>
      </w:r>
      <w:r w:rsidR="000E099C">
        <w:rPr>
          <w:rFonts w:ascii="Helvetica" w:hAnsi="Helvetica"/>
          <w:sz w:val="22"/>
          <w:szCs w:val="22"/>
        </w:rPr>
        <w:t xml:space="preserve">long-term </w:t>
      </w:r>
      <w:r w:rsidRPr="00680DDB">
        <w:rPr>
          <w:rFonts w:ascii="Helvetica" w:hAnsi="Helvetica"/>
          <w:sz w:val="22"/>
          <w:szCs w:val="22"/>
        </w:rPr>
        <w:t xml:space="preserve">cell culture, and can be tuned to target specific integrin-ECM interactions </w:t>
      </w:r>
      <w:r w:rsidR="0051403D" w:rsidRPr="00680DDB">
        <w:rPr>
          <w:rFonts w:ascii="Helvetica" w:hAnsi="Helvetica"/>
          <w:sz w:val="22"/>
          <w:szCs w:val="22"/>
        </w:rPr>
        <w:fldChar w:fldCharType="begin">
          <w:fldData xml:space="preserve">PEVuZE5vdGU+PENpdGU+PEF1dGhvcj5QZXl0b248L0F1dGhvcj48WWVhcj4yMDA2PC9ZZWFyPjxS
ZWNOdW0+NzQ0PC9SZWNOdW0+PERpc3BsYXlUZXh0PlsyMV08L0Rpc3BsYXlUZXh0PjxyZWNvcmQ+
PHJlYy1udW1iZXI+NzQ0PC9yZWMtbnVtYmVyPjxmb3JlaWduLWtleXM+PGtleSBhcHA9IkVOIiBk
Yi1pZD0iejl4YXh6czVyMnMwcm9lemU1YzUydDBxOWF6OTB6c3R2NXN2Ij43NDQ8L2tleT48L2Zv
cmVpZ24ta2V5cz48cmVmLXR5cGUgbmFtZT0iSm91cm5hbCBBcnRpY2xlIj4xNzwvcmVmLXR5cGU+
PGNvbnRyaWJ1dG9ycz48YXV0aG9ycz48YXV0aG9yPlBleXRvbiwgUy4gUi48L2F1dGhvcj48YXV0
aG9yPlJhdWIsIEMuIEIuPC9hdXRob3I+PGF1dGhvcj5LZXNjaHJ1bXJ1cywgVi4gUC48L2F1dGhv
cj48YXV0aG9yPlB1dG5hbSwgQS4gSi48L2F1dGhvcj48L2F1dGhvcnM+PC9jb250cmlidXRvcnM+
PGF1dGgtYWRkcmVzcz5EZXBhcnRtZW50IG9mIENoZW1pY2FsIEVuZ2luZWVyaW5nIGFuZCBNYXRl
cmlhbHMgU2NpZW5jZSwgVGhlIEhlbnJ5IFNhbXVlbGkgU2Nob29sIG9mIEVuZ2luZWVyaW5nLCBV
bml2ZXJzaXR5IG9mIENhbGlmb3JuaWEsIElydmluZSwgQ0EgOTI2OTctMjU3NSwgVVNBLjwvYXV0
aC1hZGRyZXNzPjx0aXRsZXM+PHRpdGxlPlRoZSB1c2Ugb2YgcG9seShldGh5bGVuZSBnbHljb2wp
IGh5ZHJvZ2VscyB0byBpbnZlc3RpZ2F0ZSB0aGUgaW1wYWN0IG9mIEVDTSBjaGVtaXN0cnkgYW5k
IG1lY2hhbmljcyBvbiBzbW9vdGggbXVzY2xlIGNlbGxzPC90aXRsZT48c2Vjb25kYXJ5LXRpdGxl
PkJpb21hdGVyaWFsczwvc2Vjb25kYXJ5LXRpdGxlPjwvdGl0bGVzPjxwZXJpb2RpY2FsPjxmdWxs
LXRpdGxlPkJpb21hdGVyaWFsczwvZnVsbC10aXRsZT48L3BlcmlvZGljYWw+PHBhZ2VzPjQ4ODEt
OTM8L3BhZ2VzPjx2b2x1bWU+Mjc8L3ZvbHVtZT48bnVtYmVyPjI4PC9udW1iZXI+PGVkaXRpb24+
MjAwNi8wNi8xMDwvZWRpdGlvbj48a2V5d29yZHM+PGtleXdvcmQ+QWN0aW5zL2FuYWx5c2lzL21l
dGFib2xpc208L2tleXdvcmQ+PGtleXdvcmQ+Q2VsbCBDdWx0dXJlIFRlY2huaXF1ZXMvbWV0aG9k
czwva2V5d29yZD48a2V5d29yZD5DZWxsIERpZmZlcmVudGlhdGlvbi9kcnVnIGVmZmVjdHM8L2tl
eXdvcmQ+PGtleXdvcmQ+Q2VsbCBNb3ZlbWVudC9kcnVnIGVmZmVjdHM8L2tleXdvcmQ+PGtleXdv
cmQ+Q2VsbHMsIEN1bHR1cmVkPC9rZXl3b3JkPjxrZXl3b3JkPkN5dG9za2VsZXRvbi9kcnVnIGVm
ZmVjdHMvbWV0YWJvbGlzbTwva2V5d29yZD48a2V5d29yZD5FeHRyYWNlbGx1bGFyIE1hdHJpeC8q
Y2hlbWlzdHJ5PC9rZXl3b3JkPjxrZXl3b3JkPkZvY2FsIEFkaGVzaW9ucy9kcnVnIGVmZmVjdHM8
L2tleXdvcmQ+PGtleXdvcmQ+SHVtYW5zPC9rZXl3b3JkPjxrZXl3b3JkPkh5ZHJvZ2Vsczwva2V5
d29yZD48a2V5d29yZD5NaWNyb3Njb3B5LCBDb25mb2NhbDwva2V5d29yZD48a2V5d29yZD5NaWNy
b3Njb3B5LCBGbHVvcmVzY2VuY2U8L2tleXdvcmQ+PGtleXdvcmQ+TXlvY3l0ZXMsIFNtb290aCBN
dXNjbGUvY2hlbWlzdHJ5L2N5dG9sb2d5LypkcnVnIGVmZmVjdHM8L2tleXdvcmQ+PGtleXdvcmQ+
T2xpZ29wZXB0aWRlcy9jaGVtaXN0cnkvcGhhcm1hY29sb2d5PC9rZXl3b3JkPjxrZXl3b3JkPlBv
bHlldGh5bGVuZSBHbHljb2xzL2NoZW1pc3RyeS8qcGhhcm1hY29sb2d5PC9rZXl3b3JkPjxrZXl3
b3JkPlN0cmVzcywgTWVjaGFuaWNhbDwva2V5d29yZD48a2V5d29yZD5UaXNzdWUgRW5naW5lZXJp
bmcvbWV0aG9kczwva2V5d29yZD48L2tleXdvcmRzPjxkYXRlcz48eWVhcj4yMDA2PC95ZWFyPjxw
dWItZGF0ZXM+PGRhdGU+T2N0PC9kYXRlPjwvcHViLWRhdGVzPjwvZGF0ZXM+PGlzYm4+MDE0Mi05
NjEyIChQcmludCk8L2lzYm4+PGFjY2Vzc2lvbi1udW0+MTY3NjI0MDc8L2FjY2Vzc2lvbi1udW0+
PHVybHM+PHJlbGF0ZWQtdXJscz48dXJsPmh0dHA6Ly93d3cubmNiaS5ubG0ubmloLmdvdi9lbnRy
ZXovcXVlcnkuZmNnaT9jbWQ9UmV0cmlldmUmYW1wO2RiPVB1Yk1lZCZhbXA7ZG9wdD1DaXRhdGlv
biZhbXA7bGlzdF91aWRzPTE2NzYyNDA3PC91cmw+PC9yZWxhdGVkLXVybHM+PC91cmxzPjxlbGVj
dHJvbmljLXJlc291cmNlLW51bT5TMDE0Mi05NjEyKDA2KTAwNDU0LTYgW3BpaV0mI3hEOzEwLjEw
MTYvai5iaW9tYXRlcmlhbHMuMjAwNi4wNS4wMTI8L2VsZWN0cm9uaWMtcmVzb3VyY2UtbnVtPjxs
YW5ndWFnZT5lbmc8L2xhbmd1YWdlPjwvcmVjb3JkPjwvQ2l0ZT48L0VuZE5vdGU+AG==
</w:fldData>
        </w:fldChar>
      </w:r>
      <w:r w:rsidR="00EB26C5">
        <w:rPr>
          <w:rFonts w:ascii="Helvetica" w:hAnsi="Helvetica"/>
          <w:sz w:val="22"/>
          <w:szCs w:val="22"/>
        </w:rPr>
        <w:instrText xml:space="preserve"> ADDIN EN.CITE </w:instrText>
      </w:r>
      <w:r w:rsidR="00EB26C5">
        <w:rPr>
          <w:rFonts w:ascii="Helvetica" w:hAnsi="Helvetica"/>
          <w:sz w:val="22"/>
          <w:szCs w:val="22"/>
        </w:rPr>
        <w:fldChar w:fldCharType="begin">
          <w:fldData xml:space="preserve">PEVuZE5vdGU+PENpdGU+PEF1dGhvcj5QZXl0b248L0F1dGhvcj48WWVhcj4yMDA2PC9ZZWFyPjxS
ZWNOdW0+NzQ0PC9SZWNOdW0+PERpc3BsYXlUZXh0PlsyMV08L0Rpc3BsYXlUZXh0PjxyZWNvcmQ+
PHJlYy1udW1iZXI+NzQ0PC9yZWMtbnVtYmVyPjxmb3JlaWduLWtleXM+PGtleSBhcHA9IkVOIiBk
Yi1pZD0iejl4YXh6czVyMnMwcm9lemU1YzUydDBxOWF6OTB6c3R2NXN2Ij43NDQ8L2tleT48L2Zv
cmVpZ24ta2V5cz48cmVmLXR5cGUgbmFtZT0iSm91cm5hbCBBcnRpY2xlIj4xNzwvcmVmLXR5cGU+
PGNvbnRyaWJ1dG9ycz48YXV0aG9ycz48YXV0aG9yPlBleXRvbiwgUy4gUi48L2F1dGhvcj48YXV0
aG9yPlJhdWIsIEMuIEIuPC9hdXRob3I+PGF1dGhvcj5LZXNjaHJ1bXJ1cywgVi4gUC48L2F1dGhv
cj48YXV0aG9yPlB1dG5hbSwgQS4gSi48L2F1dGhvcj48L2F1dGhvcnM+PC9jb250cmlidXRvcnM+
PGF1dGgtYWRkcmVzcz5EZXBhcnRtZW50IG9mIENoZW1pY2FsIEVuZ2luZWVyaW5nIGFuZCBNYXRl
cmlhbHMgU2NpZW5jZSwgVGhlIEhlbnJ5IFNhbXVlbGkgU2Nob29sIG9mIEVuZ2luZWVyaW5nLCBV
bml2ZXJzaXR5IG9mIENhbGlmb3JuaWEsIElydmluZSwgQ0EgOTI2OTctMjU3NSwgVVNBLjwvYXV0
aC1hZGRyZXNzPjx0aXRsZXM+PHRpdGxlPlRoZSB1c2Ugb2YgcG9seShldGh5bGVuZSBnbHljb2wp
IGh5ZHJvZ2VscyB0byBpbnZlc3RpZ2F0ZSB0aGUgaW1wYWN0IG9mIEVDTSBjaGVtaXN0cnkgYW5k
IG1lY2hhbmljcyBvbiBzbW9vdGggbXVzY2xlIGNlbGxzPC90aXRsZT48c2Vjb25kYXJ5LXRpdGxl
PkJpb21hdGVyaWFsczwvc2Vjb25kYXJ5LXRpdGxlPjwvdGl0bGVzPjxwZXJpb2RpY2FsPjxmdWxs
LXRpdGxlPkJpb21hdGVyaWFsczwvZnVsbC10aXRsZT48L3BlcmlvZGljYWw+PHBhZ2VzPjQ4ODEt
OTM8L3BhZ2VzPjx2b2x1bWU+Mjc8L3ZvbHVtZT48bnVtYmVyPjI4PC9udW1iZXI+PGVkaXRpb24+
MjAwNi8wNi8xMDwvZWRpdGlvbj48a2V5d29yZHM+PGtleXdvcmQ+QWN0aW5zL2FuYWx5c2lzL21l
dGFib2xpc208L2tleXdvcmQ+PGtleXdvcmQ+Q2VsbCBDdWx0dXJlIFRlY2huaXF1ZXMvbWV0aG9k
czwva2V5d29yZD48a2V5d29yZD5DZWxsIERpZmZlcmVudGlhdGlvbi9kcnVnIGVmZmVjdHM8L2tl
eXdvcmQ+PGtleXdvcmQ+Q2VsbCBNb3ZlbWVudC9kcnVnIGVmZmVjdHM8L2tleXdvcmQ+PGtleXdv
cmQ+Q2VsbHMsIEN1bHR1cmVkPC9rZXl3b3JkPjxrZXl3b3JkPkN5dG9za2VsZXRvbi9kcnVnIGVm
ZmVjdHMvbWV0YWJvbGlzbTwva2V5d29yZD48a2V5d29yZD5FeHRyYWNlbGx1bGFyIE1hdHJpeC8q
Y2hlbWlzdHJ5PC9rZXl3b3JkPjxrZXl3b3JkPkZvY2FsIEFkaGVzaW9ucy9kcnVnIGVmZmVjdHM8
L2tleXdvcmQ+PGtleXdvcmQ+SHVtYW5zPC9rZXl3b3JkPjxrZXl3b3JkPkh5ZHJvZ2Vsczwva2V5
d29yZD48a2V5d29yZD5NaWNyb3Njb3B5LCBDb25mb2NhbDwva2V5d29yZD48a2V5d29yZD5NaWNy
b3Njb3B5LCBGbHVvcmVzY2VuY2U8L2tleXdvcmQ+PGtleXdvcmQ+TXlvY3l0ZXMsIFNtb290aCBN
dXNjbGUvY2hlbWlzdHJ5L2N5dG9sb2d5LypkcnVnIGVmZmVjdHM8L2tleXdvcmQ+PGtleXdvcmQ+
T2xpZ29wZXB0aWRlcy9jaGVtaXN0cnkvcGhhcm1hY29sb2d5PC9rZXl3b3JkPjxrZXl3b3JkPlBv
bHlldGh5bGVuZSBHbHljb2xzL2NoZW1pc3RyeS8qcGhhcm1hY29sb2d5PC9rZXl3b3JkPjxrZXl3
b3JkPlN0cmVzcywgTWVjaGFuaWNhbDwva2V5d29yZD48a2V5d29yZD5UaXNzdWUgRW5naW5lZXJp
bmcvbWV0aG9kczwva2V5d29yZD48L2tleXdvcmRzPjxkYXRlcz48eWVhcj4yMDA2PC95ZWFyPjxw
dWItZGF0ZXM+PGRhdGU+T2N0PC9kYXRlPjwvcHViLWRhdGVzPjwvZGF0ZXM+PGlzYm4+MDE0Mi05
NjEyIChQcmludCk8L2lzYm4+PGFjY2Vzc2lvbi1udW0+MTY3NjI0MDc8L2FjY2Vzc2lvbi1udW0+
PHVybHM+PHJlbGF0ZWQtdXJscz48dXJsPmh0dHA6Ly93d3cubmNiaS5ubG0ubmloLmdvdi9lbnRy
ZXovcXVlcnkuZmNnaT9jbWQ9UmV0cmlldmUmYW1wO2RiPVB1Yk1lZCZhbXA7ZG9wdD1DaXRhdGlv
biZhbXA7bGlzdF91aWRzPTE2NzYyNDA3PC91cmw+PC9yZWxhdGVkLXVybHM+PC91cmxzPjxlbGVj
dHJvbmljLXJlc291cmNlLW51bT5TMDE0Mi05NjEyKDA2KTAwNDU0LTYgW3BpaV0mI3hEOzEwLjEw
MTYvai5iaW9tYXRlcmlhbHMuMjAwNi4wNS4wMTI8L2VsZWN0cm9uaWMtcmVzb3VyY2UtbnVtPjxs
YW5ndWFnZT5lbmc8L2xhbmd1YWdlPjwvcmVjb3JkPjwvQ2l0ZT48L0VuZE5vdGU+AG==
</w:fldData>
        </w:fldChar>
      </w:r>
      <w:r w:rsidR="00EB26C5">
        <w:rPr>
          <w:rFonts w:ascii="Helvetica" w:hAnsi="Helvetica"/>
          <w:sz w:val="22"/>
          <w:szCs w:val="22"/>
        </w:rPr>
        <w:instrText xml:space="preserve"> ADDIN EN.CITE.DATA </w:instrText>
      </w:r>
      <w:r w:rsidR="00EB26C5">
        <w:rPr>
          <w:rFonts w:ascii="Helvetica" w:hAnsi="Helvetica"/>
          <w:sz w:val="22"/>
          <w:szCs w:val="22"/>
        </w:rPr>
      </w:r>
      <w:r w:rsidR="00EB26C5">
        <w:rPr>
          <w:rFonts w:ascii="Helvetica" w:hAnsi="Helvetica"/>
          <w:sz w:val="22"/>
          <w:szCs w:val="22"/>
        </w:rPr>
        <w:fldChar w:fldCharType="end"/>
      </w:r>
      <w:r w:rsidR="0051403D" w:rsidRPr="00680DDB">
        <w:rPr>
          <w:rFonts w:ascii="Helvetica" w:hAnsi="Helvetica"/>
          <w:sz w:val="22"/>
          <w:szCs w:val="22"/>
        </w:rPr>
      </w:r>
      <w:r w:rsidR="0051403D" w:rsidRPr="00680DDB">
        <w:rPr>
          <w:rFonts w:ascii="Helvetica" w:hAnsi="Helvetica"/>
          <w:sz w:val="22"/>
          <w:szCs w:val="22"/>
        </w:rPr>
        <w:fldChar w:fldCharType="separate"/>
      </w:r>
      <w:r w:rsidR="00EB26C5">
        <w:rPr>
          <w:rFonts w:ascii="Helvetica" w:hAnsi="Helvetica"/>
          <w:noProof/>
          <w:sz w:val="22"/>
          <w:szCs w:val="22"/>
        </w:rPr>
        <w:t>[</w:t>
      </w:r>
      <w:hyperlink w:anchor="_ENREF_21" w:tooltip="Peyton, 2006 #744" w:history="1">
        <w:r w:rsidR="00EB26C5">
          <w:rPr>
            <w:rFonts w:ascii="Helvetica" w:hAnsi="Helvetica"/>
            <w:noProof/>
            <w:sz w:val="22"/>
            <w:szCs w:val="22"/>
          </w:rPr>
          <w:t>21</w:t>
        </w:r>
      </w:hyperlink>
      <w:r w:rsidR="00EB26C5">
        <w:rPr>
          <w:rFonts w:ascii="Helvetica" w:hAnsi="Helvetica"/>
          <w:noProof/>
          <w:sz w:val="22"/>
          <w:szCs w:val="22"/>
        </w:rPr>
        <w:t>]</w:t>
      </w:r>
      <w:r w:rsidR="0051403D" w:rsidRPr="00680DDB">
        <w:rPr>
          <w:rFonts w:ascii="Helvetica" w:hAnsi="Helvetica"/>
          <w:sz w:val="22"/>
          <w:szCs w:val="22"/>
        </w:rPr>
        <w:fldChar w:fldCharType="end"/>
      </w:r>
      <w:r w:rsidRPr="00680DDB">
        <w:rPr>
          <w:rFonts w:ascii="Helvetica" w:hAnsi="Helvetica"/>
          <w:sz w:val="22"/>
          <w:szCs w:val="22"/>
        </w:rPr>
        <w:t xml:space="preserve">, independently of mechanical properties </w:t>
      </w:r>
      <w:r w:rsidR="0051403D" w:rsidRPr="00680DDB">
        <w:rPr>
          <w:rFonts w:ascii="Helvetica" w:hAnsi="Helvetica"/>
          <w:sz w:val="22"/>
          <w:szCs w:val="22"/>
        </w:rPr>
        <w:fldChar w:fldCharType="begin">
          <w:fldData xml:space="preserve">PEVuZE5vdGU+PENpdGU+PEF1dGhvcj5QZXl0b248L0F1dGhvcj48WWVhcj4yMDA2PC9ZZWFyPjxS
ZWNOdW0+NzQ0PC9SZWNOdW0+PERpc3BsYXlUZXh0PlsyMV08L0Rpc3BsYXlUZXh0PjxyZWNvcmQ+
PHJlYy1udW1iZXI+NzQ0PC9yZWMtbnVtYmVyPjxmb3JlaWduLWtleXM+PGtleSBhcHA9IkVOIiBk
Yi1pZD0iejl4YXh6czVyMnMwcm9lemU1YzUydDBxOWF6OTB6c3R2NXN2Ij43NDQ8L2tleT48L2Zv
cmVpZ24ta2V5cz48cmVmLXR5cGUgbmFtZT0iSm91cm5hbCBBcnRpY2xlIj4xNzwvcmVmLXR5cGU+
PGNvbnRyaWJ1dG9ycz48YXV0aG9ycz48YXV0aG9yPlBleXRvbiwgUy4gUi48L2F1dGhvcj48YXV0
aG9yPlJhdWIsIEMuIEIuPC9hdXRob3I+PGF1dGhvcj5LZXNjaHJ1bXJ1cywgVi4gUC48L2F1dGhv
cj48YXV0aG9yPlB1dG5hbSwgQS4gSi48L2F1dGhvcj48L2F1dGhvcnM+PC9jb250cmlidXRvcnM+
PGF1dGgtYWRkcmVzcz5EZXBhcnRtZW50IG9mIENoZW1pY2FsIEVuZ2luZWVyaW5nIGFuZCBNYXRl
cmlhbHMgU2NpZW5jZSwgVGhlIEhlbnJ5IFNhbXVlbGkgU2Nob29sIG9mIEVuZ2luZWVyaW5nLCBV
bml2ZXJzaXR5IG9mIENhbGlmb3JuaWEsIElydmluZSwgQ0EgOTI2OTctMjU3NSwgVVNBLjwvYXV0
aC1hZGRyZXNzPjx0aXRsZXM+PHRpdGxlPlRoZSB1c2Ugb2YgcG9seShldGh5bGVuZSBnbHljb2wp
IGh5ZHJvZ2VscyB0byBpbnZlc3RpZ2F0ZSB0aGUgaW1wYWN0IG9mIEVDTSBjaGVtaXN0cnkgYW5k
IG1lY2hhbmljcyBvbiBzbW9vdGggbXVzY2xlIGNlbGxzPC90aXRsZT48c2Vjb25kYXJ5LXRpdGxl
PkJpb21hdGVyaWFsczwvc2Vjb25kYXJ5LXRpdGxlPjwvdGl0bGVzPjxwZXJpb2RpY2FsPjxmdWxs
LXRpdGxlPkJpb21hdGVyaWFsczwvZnVsbC10aXRsZT48L3BlcmlvZGljYWw+PHBhZ2VzPjQ4ODEt
OTM8L3BhZ2VzPjx2b2x1bWU+Mjc8L3ZvbHVtZT48bnVtYmVyPjI4PC9udW1iZXI+PGVkaXRpb24+
MjAwNi8wNi8xMDwvZWRpdGlvbj48a2V5d29yZHM+PGtleXdvcmQ+QWN0aW5zL2FuYWx5c2lzL21l
dGFib2xpc208L2tleXdvcmQ+PGtleXdvcmQ+Q2VsbCBDdWx0dXJlIFRlY2huaXF1ZXMvbWV0aG9k
czwva2V5d29yZD48a2V5d29yZD5DZWxsIERpZmZlcmVudGlhdGlvbi9kcnVnIGVmZmVjdHM8L2tl
eXdvcmQ+PGtleXdvcmQ+Q2VsbCBNb3ZlbWVudC9kcnVnIGVmZmVjdHM8L2tleXdvcmQ+PGtleXdv
cmQ+Q2VsbHMsIEN1bHR1cmVkPC9rZXl3b3JkPjxrZXl3b3JkPkN5dG9za2VsZXRvbi9kcnVnIGVm
ZmVjdHMvbWV0YWJvbGlzbTwva2V5d29yZD48a2V5d29yZD5FeHRyYWNlbGx1bGFyIE1hdHJpeC8q
Y2hlbWlzdHJ5PC9rZXl3b3JkPjxrZXl3b3JkPkZvY2FsIEFkaGVzaW9ucy9kcnVnIGVmZmVjdHM8
L2tleXdvcmQ+PGtleXdvcmQ+SHVtYW5zPC9rZXl3b3JkPjxrZXl3b3JkPkh5ZHJvZ2Vsczwva2V5
d29yZD48a2V5d29yZD5NaWNyb3Njb3B5LCBDb25mb2NhbDwva2V5d29yZD48a2V5d29yZD5NaWNy
b3Njb3B5LCBGbHVvcmVzY2VuY2U8L2tleXdvcmQ+PGtleXdvcmQ+TXlvY3l0ZXMsIFNtb290aCBN
dXNjbGUvY2hlbWlzdHJ5L2N5dG9sb2d5LypkcnVnIGVmZmVjdHM8L2tleXdvcmQ+PGtleXdvcmQ+
T2xpZ29wZXB0aWRlcy9jaGVtaXN0cnkvcGhhcm1hY29sb2d5PC9rZXl3b3JkPjxrZXl3b3JkPlBv
bHlldGh5bGVuZSBHbHljb2xzL2NoZW1pc3RyeS8qcGhhcm1hY29sb2d5PC9rZXl3b3JkPjxrZXl3
b3JkPlN0cmVzcywgTWVjaGFuaWNhbDwva2V5d29yZD48a2V5d29yZD5UaXNzdWUgRW5naW5lZXJp
bmcvbWV0aG9kczwva2V5d29yZD48L2tleXdvcmRzPjxkYXRlcz48eWVhcj4yMDA2PC95ZWFyPjxw
dWItZGF0ZXM+PGRhdGU+T2N0PC9kYXRlPjwvcHViLWRhdGVzPjwvZGF0ZXM+PGlzYm4+MDE0Mi05
NjEyIChQcmludCk8L2lzYm4+PGFjY2Vzc2lvbi1udW0+MTY3NjI0MDc8L2FjY2Vzc2lvbi1udW0+
PHVybHM+PHJlbGF0ZWQtdXJscz48dXJsPmh0dHA6Ly93d3cubmNiaS5ubG0ubmloLmdvdi9lbnRy
ZXovcXVlcnkuZmNnaT9jbWQ9UmV0cmlldmUmYW1wO2RiPVB1Yk1lZCZhbXA7ZG9wdD1DaXRhdGlv
biZhbXA7bGlzdF91aWRzPTE2NzYyNDA3PC91cmw+PC9yZWxhdGVkLXVybHM+PC91cmxzPjxlbGVj
dHJvbmljLXJlc291cmNlLW51bT5TMDE0Mi05NjEyKDA2KTAwNDU0LTYgW3BpaV0mI3hEOzEwLjEw
MTYvai5iaW9tYXRlcmlhbHMuMjAwNi4wNS4wMTI8L2VsZWN0cm9uaWMtcmVzb3VyY2UtbnVtPjxs
YW5ndWFnZT5lbmc8L2xhbmd1YWdlPjwvcmVjb3JkPjwvQ2l0ZT48L0VuZE5vdGU+AG==
</w:fldData>
        </w:fldChar>
      </w:r>
      <w:r w:rsidR="00EB26C5">
        <w:rPr>
          <w:rFonts w:ascii="Helvetica" w:hAnsi="Helvetica"/>
          <w:sz w:val="22"/>
          <w:szCs w:val="22"/>
        </w:rPr>
        <w:instrText xml:space="preserve"> ADDIN EN.CITE </w:instrText>
      </w:r>
      <w:r w:rsidR="00EB26C5">
        <w:rPr>
          <w:rFonts w:ascii="Helvetica" w:hAnsi="Helvetica"/>
          <w:sz w:val="22"/>
          <w:szCs w:val="22"/>
        </w:rPr>
        <w:fldChar w:fldCharType="begin">
          <w:fldData xml:space="preserve">PEVuZE5vdGU+PENpdGU+PEF1dGhvcj5QZXl0b248L0F1dGhvcj48WWVhcj4yMDA2PC9ZZWFyPjxS
ZWNOdW0+NzQ0PC9SZWNOdW0+PERpc3BsYXlUZXh0PlsyMV08L0Rpc3BsYXlUZXh0PjxyZWNvcmQ+
PHJlYy1udW1iZXI+NzQ0PC9yZWMtbnVtYmVyPjxmb3JlaWduLWtleXM+PGtleSBhcHA9IkVOIiBk
Yi1pZD0iejl4YXh6czVyMnMwcm9lemU1YzUydDBxOWF6OTB6c3R2NXN2Ij43NDQ8L2tleT48L2Zv
cmVpZ24ta2V5cz48cmVmLXR5cGUgbmFtZT0iSm91cm5hbCBBcnRpY2xlIj4xNzwvcmVmLXR5cGU+
PGNvbnRyaWJ1dG9ycz48YXV0aG9ycz48YXV0aG9yPlBleXRvbiwgUy4gUi48L2F1dGhvcj48YXV0
aG9yPlJhdWIsIEMuIEIuPC9hdXRob3I+PGF1dGhvcj5LZXNjaHJ1bXJ1cywgVi4gUC48L2F1dGhv
cj48YXV0aG9yPlB1dG5hbSwgQS4gSi48L2F1dGhvcj48L2F1dGhvcnM+PC9jb250cmlidXRvcnM+
PGF1dGgtYWRkcmVzcz5EZXBhcnRtZW50IG9mIENoZW1pY2FsIEVuZ2luZWVyaW5nIGFuZCBNYXRl
cmlhbHMgU2NpZW5jZSwgVGhlIEhlbnJ5IFNhbXVlbGkgU2Nob29sIG9mIEVuZ2luZWVyaW5nLCBV
bml2ZXJzaXR5IG9mIENhbGlmb3JuaWEsIElydmluZSwgQ0EgOTI2OTctMjU3NSwgVVNBLjwvYXV0
aC1hZGRyZXNzPjx0aXRsZXM+PHRpdGxlPlRoZSB1c2Ugb2YgcG9seShldGh5bGVuZSBnbHljb2wp
IGh5ZHJvZ2VscyB0byBpbnZlc3RpZ2F0ZSB0aGUgaW1wYWN0IG9mIEVDTSBjaGVtaXN0cnkgYW5k
IG1lY2hhbmljcyBvbiBzbW9vdGggbXVzY2xlIGNlbGxzPC90aXRsZT48c2Vjb25kYXJ5LXRpdGxl
PkJpb21hdGVyaWFsczwvc2Vjb25kYXJ5LXRpdGxlPjwvdGl0bGVzPjxwZXJpb2RpY2FsPjxmdWxs
LXRpdGxlPkJpb21hdGVyaWFsczwvZnVsbC10aXRsZT48L3BlcmlvZGljYWw+PHBhZ2VzPjQ4ODEt
OTM8L3BhZ2VzPjx2b2x1bWU+Mjc8L3ZvbHVtZT48bnVtYmVyPjI4PC9udW1iZXI+PGVkaXRpb24+
MjAwNi8wNi8xMDwvZWRpdGlvbj48a2V5d29yZHM+PGtleXdvcmQ+QWN0aW5zL2FuYWx5c2lzL21l
dGFib2xpc208L2tleXdvcmQ+PGtleXdvcmQ+Q2VsbCBDdWx0dXJlIFRlY2huaXF1ZXMvbWV0aG9k
czwva2V5d29yZD48a2V5d29yZD5DZWxsIERpZmZlcmVudGlhdGlvbi9kcnVnIGVmZmVjdHM8L2tl
eXdvcmQ+PGtleXdvcmQ+Q2VsbCBNb3ZlbWVudC9kcnVnIGVmZmVjdHM8L2tleXdvcmQ+PGtleXdv
cmQ+Q2VsbHMsIEN1bHR1cmVkPC9rZXl3b3JkPjxrZXl3b3JkPkN5dG9za2VsZXRvbi9kcnVnIGVm
ZmVjdHMvbWV0YWJvbGlzbTwva2V5d29yZD48a2V5d29yZD5FeHRyYWNlbGx1bGFyIE1hdHJpeC8q
Y2hlbWlzdHJ5PC9rZXl3b3JkPjxrZXl3b3JkPkZvY2FsIEFkaGVzaW9ucy9kcnVnIGVmZmVjdHM8
L2tleXdvcmQ+PGtleXdvcmQ+SHVtYW5zPC9rZXl3b3JkPjxrZXl3b3JkPkh5ZHJvZ2Vsczwva2V5
d29yZD48a2V5d29yZD5NaWNyb3Njb3B5LCBDb25mb2NhbDwva2V5d29yZD48a2V5d29yZD5NaWNy
b3Njb3B5LCBGbHVvcmVzY2VuY2U8L2tleXdvcmQ+PGtleXdvcmQ+TXlvY3l0ZXMsIFNtb290aCBN
dXNjbGUvY2hlbWlzdHJ5L2N5dG9sb2d5LypkcnVnIGVmZmVjdHM8L2tleXdvcmQ+PGtleXdvcmQ+
T2xpZ29wZXB0aWRlcy9jaGVtaXN0cnkvcGhhcm1hY29sb2d5PC9rZXl3b3JkPjxrZXl3b3JkPlBv
bHlldGh5bGVuZSBHbHljb2xzL2NoZW1pc3RyeS8qcGhhcm1hY29sb2d5PC9rZXl3b3JkPjxrZXl3
b3JkPlN0cmVzcywgTWVjaGFuaWNhbDwva2V5d29yZD48a2V5d29yZD5UaXNzdWUgRW5naW5lZXJp
bmcvbWV0aG9kczwva2V5d29yZD48L2tleXdvcmRzPjxkYXRlcz48eWVhcj4yMDA2PC95ZWFyPjxw
dWItZGF0ZXM+PGRhdGU+T2N0PC9kYXRlPjwvcHViLWRhdGVzPjwvZGF0ZXM+PGlzYm4+MDE0Mi05
NjEyIChQcmludCk8L2lzYm4+PGFjY2Vzc2lvbi1udW0+MTY3NjI0MDc8L2FjY2Vzc2lvbi1udW0+
PHVybHM+PHJlbGF0ZWQtdXJscz48dXJsPmh0dHA6Ly93d3cubmNiaS5ubG0ubmloLmdvdi9lbnRy
ZXovcXVlcnkuZmNnaT9jbWQ9UmV0cmlldmUmYW1wO2RiPVB1Yk1lZCZhbXA7ZG9wdD1DaXRhdGlv
biZhbXA7bGlzdF91aWRzPTE2NzYyNDA3PC91cmw+PC9yZWxhdGVkLXVybHM+PC91cmxzPjxlbGVj
dHJvbmljLXJlc291cmNlLW51bT5TMDE0Mi05NjEyKDA2KTAwNDU0LTYgW3BpaV0mI3hEOzEwLjEw
MTYvai5iaW9tYXRlcmlhbHMuMjAwNi4wNS4wMTI8L2VsZWN0cm9uaWMtcmVzb3VyY2UtbnVtPjxs
YW5ndWFnZT5lbmc8L2xhbmd1YWdlPjwvcmVjb3JkPjwvQ2l0ZT48L0VuZE5vdGU+AG==
</w:fldData>
        </w:fldChar>
      </w:r>
      <w:r w:rsidR="00EB26C5">
        <w:rPr>
          <w:rFonts w:ascii="Helvetica" w:hAnsi="Helvetica"/>
          <w:sz w:val="22"/>
          <w:szCs w:val="22"/>
        </w:rPr>
        <w:instrText xml:space="preserve"> ADDIN EN.CITE.DATA </w:instrText>
      </w:r>
      <w:r w:rsidR="00EB26C5">
        <w:rPr>
          <w:rFonts w:ascii="Helvetica" w:hAnsi="Helvetica"/>
          <w:sz w:val="22"/>
          <w:szCs w:val="22"/>
        </w:rPr>
      </w:r>
      <w:r w:rsidR="00EB26C5">
        <w:rPr>
          <w:rFonts w:ascii="Helvetica" w:hAnsi="Helvetica"/>
          <w:sz w:val="22"/>
          <w:szCs w:val="22"/>
        </w:rPr>
        <w:fldChar w:fldCharType="end"/>
      </w:r>
      <w:r w:rsidR="0051403D" w:rsidRPr="00680DDB">
        <w:rPr>
          <w:rFonts w:ascii="Helvetica" w:hAnsi="Helvetica"/>
          <w:sz w:val="22"/>
          <w:szCs w:val="22"/>
        </w:rPr>
      </w:r>
      <w:r w:rsidR="0051403D" w:rsidRPr="00680DDB">
        <w:rPr>
          <w:rFonts w:ascii="Helvetica" w:hAnsi="Helvetica"/>
          <w:sz w:val="22"/>
          <w:szCs w:val="22"/>
        </w:rPr>
        <w:fldChar w:fldCharType="separate"/>
      </w:r>
      <w:r w:rsidR="00EB26C5">
        <w:rPr>
          <w:rFonts w:ascii="Helvetica" w:hAnsi="Helvetica"/>
          <w:noProof/>
          <w:sz w:val="22"/>
          <w:szCs w:val="22"/>
        </w:rPr>
        <w:t>[</w:t>
      </w:r>
      <w:hyperlink w:anchor="_ENREF_21" w:tooltip="Peyton, 2006 #744" w:history="1">
        <w:r w:rsidR="00EB26C5">
          <w:rPr>
            <w:rFonts w:ascii="Helvetica" w:hAnsi="Helvetica"/>
            <w:noProof/>
            <w:sz w:val="22"/>
            <w:szCs w:val="22"/>
          </w:rPr>
          <w:t>21</w:t>
        </w:r>
      </w:hyperlink>
      <w:r w:rsidR="00EB26C5">
        <w:rPr>
          <w:rFonts w:ascii="Helvetica" w:hAnsi="Helvetica"/>
          <w:noProof/>
          <w:sz w:val="22"/>
          <w:szCs w:val="22"/>
        </w:rPr>
        <w:t>]</w:t>
      </w:r>
      <w:r w:rsidR="0051403D" w:rsidRPr="00680DDB">
        <w:rPr>
          <w:rFonts w:ascii="Helvetica" w:hAnsi="Helvetica"/>
          <w:sz w:val="22"/>
          <w:szCs w:val="22"/>
        </w:rPr>
        <w:fldChar w:fldCharType="end"/>
      </w:r>
      <w:r w:rsidRPr="00680DDB">
        <w:rPr>
          <w:rFonts w:ascii="Helvetica" w:hAnsi="Helvetica"/>
          <w:sz w:val="22"/>
          <w:szCs w:val="22"/>
        </w:rPr>
        <w:t xml:space="preserve">, and permit cell-mediated degradation sites </w:t>
      </w:r>
      <w:r w:rsidR="0051403D" w:rsidRPr="00680DDB">
        <w:rPr>
          <w:rFonts w:ascii="Helvetica" w:hAnsi="Helvetica"/>
          <w:sz w:val="22"/>
          <w:szCs w:val="22"/>
        </w:rPr>
        <w:fldChar w:fldCharType="begin"/>
      </w:r>
      <w:r w:rsidR="00EB26C5">
        <w:rPr>
          <w:rFonts w:ascii="Helvetica" w:hAnsi="Helvetica"/>
          <w:sz w:val="22"/>
          <w:szCs w:val="22"/>
        </w:rPr>
        <w:instrText xml:space="preserve"> ADDIN EN.CITE &lt;EndNote&gt;&lt;Cite&gt;&lt;Author&gt;Raeber&lt;/Author&gt;&lt;Year&gt;2005&lt;/Year&gt;&lt;RecNum&gt;222&lt;/RecNum&gt;&lt;DisplayText&gt;[25]&lt;/DisplayText&gt;&lt;record&gt;&lt;rec-number&gt;222&lt;/rec-number&gt;&lt;foreign-keys&gt;&lt;key app="EN" db-id="z9xaxzs5r2s0roeze5c52t0q9az90zstv5sv"&gt;222&lt;/key&gt;&lt;/foreign-keys&gt;&lt;ref-type name="Journal Article"&gt;17&lt;/ref-type&gt;&lt;contributors&gt;&lt;authors&gt;&lt;author&gt;Raeber, G. P.&lt;/author&gt;&lt;author&gt;Lutolf, M. P.&lt;/author&gt;&lt;author&gt;Hubbell, J. A.&lt;/author&gt;&lt;/authors&gt;&lt;/contributors&gt;&lt;auth-address&gt;Integrative Biosciences Institute and Institute for Chemical Science and Engineering, Ecole Polytechnique Federale de Lausanne (EPFL), Switzerland.&lt;/auth-address&gt;&lt;titles&gt;&lt;title&gt;Molecularly engineered PEG hydrogels: a novel model system for proteolytically mediated cell migration&lt;/title&gt;&lt;secondary-title&gt;Biophys J&lt;/secondary-title&gt;&lt;/titles&gt;&lt;periodical&gt;&lt;full-title&gt;Biophys J&lt;/full-title&gt;&lt;/periodical&gt;&lt;pages&gt;1374-88&lt;/pages&gt;&lt;volume&gt;89&lt;/volume&gt;&lt;number&gt;2&lt;/number&gt;&lt;keywords&gt;&lt;keyword&gt;Biocompatible Materials/chemistry&lt;/keyword&gt;&lt;keyword&gt;Biomimetic Materials/chemistry&lt;/keyword&gt;&lt;keyword&gt;Cell Culture Techniques/*methods&lt;/keyword&gt;&lt;keyword&gt;Cell Movement/*physiology&lt;/keyword&gt;&lt;keyword&gt;Cells, Cultured&lt;/keyword&gt;&lt;keyword&gt;Extracellular Matrix/*chemistry&lt;/keyword&gt;&lt;keyword&gt;Fibroblasts/*cytology/*physiology&lt;/keyword&gt;&lt;keyword&gt;Humans&lt;/keyword&gt;&lt;keyword&gt;Hydrogels/chemistry&lt;/keyword&gt;&lt;keyword&gt;Materials Testing&lt;/keyword&gt;&lt;keyword&gt;Peptide Hydrolases/*metabolism&lt;/keyword&gt;&lt;keyword&gt;Polyethylene Glycols/*chemistry&lt;/keyword&gt;&lt;keyword&gt;Porosity&lt;/keyword&gt;&lt;/keywords&gt;&lt;dates&gt;&lt;year&gt;2005&lt;/year&gt;&lt;pub-dates&gt;&lt;date&gt;Aug&lt;/date&gt;&lt;/pub-dates&gt;&lt;/dates&gt;&lt;accession-num&gt;15923238&lt;/accession-num&gt;&lt;urls&gt;&lt;related-urls&gt;&lt;url&gt;http://www.ncbi.nlm.nih.gov/entrez/query.fcgi?cmd=Retrieve&amp;amp;db=PubMed&amp;amp;dopt=Citation&amp;amp;list_uids=15923238&lt;/url&gt;&lt;/related-urls&gt;&lt;/urls&gt;&lt;/record&gt;&lt;/Cite&gt;&lt;/EndNote&gt;</w:instrText>
      </w:r>
      <w:r w:rsidR="0051403D" w:rsidRPr="00680DDB">
        <w:rPr>
          <w:rFonts w:ascii="Helvetica" w:hAnsi="Helvetica"/>
          <w:sz w:val="22"/>
          <w:szCs w:val="22"/>
        </w:rPr>
        <w:fldChar w:fldCharType="separate"/>
      </w:r>
      <w:r w:rsidR="00EB26C5">
        <w:rPr>
          <w:rFonts w:ascii="Helvetica" w:hAnsi="Helvetica"/>
          <w:noProof/>
          <w:sz w:val="22"/>
          <w:szCs w:val="22"/>
        </w:rPr>
        <w:t>[</w:t>
      </w:r>
      <w:hyperlink w:anchor="_ENREF_25" w:tooltip="Raeber, 2005 #222" w:history="1">
        <w:r w:rsidR="00EB26C5">
          <w:rPr>
            <w:rFonts w:ascii="Helvetica" w:hAnsi="Helvetica"/>
            <w:noProof/>
            <w:sz w:val="22"/>
            <w:szCs w:val="22"/>
          </w:rPr>
          <w:t>25</w:t>
        </w:r>
      </w:hyperlink>
      <w:r w:rsidR="00EB26C5">
        <w:rPr>
          <w:rFonts w:ascii="Helvetica" w:hAnsi="Helvetica"/>
          <w:noProof/>
          <w:sz w:val="22"/>
          <w:szCs w:val="22"/>
        </w:rPr>
        <w:t>]</w:t>
      </w:r>
      <w:r w:rsidR="0051403D" w:rsidRPr="00680DDB">
        <w:rPr>
          <w:rFonts w:ascii="Helvetica" w:hAnsi="Helvetica"/>
          <w:sz w:val="22"/>
          <w:szCs w:val="22"/>
        </w:rPr>
        <w:fldChar w:fldCharType="end"/>
      </w:r>
      <w:r w:rsidR="000E099C">
        <w:rPr>
          <w:rFonts w:ascii="Helvetica" w:hAnsi="Helvetica"/>
          <w:sz w:val="22"/>
          <w:szCs w:val="22"/>
        </w:rPr>
        <w:t>, for 3D gels investigated outside the scope of this project</w:t>
      </w:r>
      <w:r w:rsidRPr="00680DDB">
        <w:rPr>
          <w:rFonts w:ascii="Helvetica" w:hAnsi="Helvetica"/>
          <w:sz w:val="22"/>
          <w:szCs w:val="22"/>
        </w:rPr>
        <w:t xml:space="preserve">. As a further improvement to current PEG-based systems, we are including a zwitterion end-group (a phosphorylcholine, PC) to increase hydrophilicity and decrease non-specific protein adsorption </w:t>
      </w:r>
      <w:r w:rsidR="0051403D" w:rsidRPr="00680DDB">
        <w:rPr>
          <w:rFonts w:ascii="Helvetica" w:hAnsi="Helvetica"/>
          <w:sz w:val="22"/>
          <w:szCs w:val="22"/>
        </w:rPr>
        <w:fldChar w:fldCharType="begin">
          <w:fldData xml:space="preserve">PEVuZE5vdGU+PENpdGU+PEF1dGhvcj5Jc2hpaGFyYTwvQXV0aG9yPjxZZWFyPjE5OTg8L1llYXI+
PFJlY051bT4xODE5PC9SZWNOdW0+PERpc3BsYXlUZXh0PlsyNiwgMjddPC9EaXNwbGF5VGV4dD48
cmVjb3JkPjxyZWMtbnVtYmVyPjE4MTk8L3JlYy1udW1iZXI+PGZvcmVpZ24ta2V5cz48a2V5IGFw
cD0iRU4iIGRiLWlkPSJ6OXhheHpzNXIyczByb2V6ZTVjNTJ0MHE5YXo5MHpzdHY1c3YiPjE4MTk8
L2tleT48L2ZvcmVpZ24ta2V5cz48cmVmLXR5cGUgbmFtZT0iSm91cm5hbCBBcnRpY2xlIj4xNzwv
cmVmLXR5cGU+PGNvbnRyaWJ1dG9ycz48YXV0aG9ycz48YXV0aG9yPklzaGloYXJhLCBLLjwvYXV0
aG9yPjxhdXRob3I+Tm9tdXJhLCBILjwvYXV0aG9yPjxhdXRob3I+TWloYXJhLCBULjwvYXV0aG9y
PjxhdXRob3I+S3VyaXRhLCBLLjwvYXV0aG9yPjxhdXRob3I+SXdhc2FraSwgWS48L2F1dGhvcj48
YXV0aG9yPk5ha2FiYXlhc2hpLCBOLjwvYXV0aG9yPjwvYXV0aG9ycz48L2NvbnRyaWJ1dG9ycz48
YXV0aC1hZGRyZXNzPklzaGloYXJhLCBLJiN4RDtUb2t5byBNZWQgJmFtcDsgRGVudCBVbml2LCBJ
bnN0IE1lZCAmYW1wOyBEZW50IEVuZ24sIERpdiBPcmdhbiBNYXQsIENoaXlvZGEgS3UsIDItMy0x
MCBLYW5kYSBTdXJ1Z2FkYWksIFRva3lvIDEwMSwgSmFwYW4mI3hEO1Rva3lvIE1lZCAmYW1wOyBE
ZW50IFVuaXYsIEluc3QgTWVkICZhbXA7IERlbnQgRW5nbiwgRGl2IE9yZ2FuIE1hdCwgQ2hpeW9k
YSBLdSwgMi0zLTEwIEthbmRhIFN1cnVnYWRhaSwgVG9reW8gMTAxLCBKYXBhbiYjeEQ7VG9reW8g
TWVkICZhbXA7IERlbnQgVW5pdiwgSW5zdCBNZWQgJmFtcDsgRGVudCBFbmduLCBEaXYgT3JnYW4g
TWF0LCBDaGl5b2RhIEt1LCBUb2t5byAxMDEsIEphcGFuJiN4RDtOaWhvbiBVbml2LCBDb2xsIFNj
aSAmYW1wOyBUZWNobm9sLCBEZXB0IENoZW0gRW5nbiwgQ2hpeW9kYSBLdSwgVG9reW8gMTAxLCBK
YXBhbjwvYXV0aC1hZGRyZXNzPjx0aXRsZXM+PHRpdGxlPldoeSBkbyBwaG9zcGhvbGlwaWQgcG9s
eW1lcnMgcmVkdWNlIHByb3RlaW4gYWRzb3JwdGlvbj88L3RpdGxlPjxzZWNvbmRhcnktdGl0bGU+
Sm91cm5hbCBvZiBCaW9tZWRpY2FsIE1hdGVyaWFscyBSZXNlYXJjaDwvc2Vjb25kYXJ5LXRpdGxl
PjxhbHQtdGl0bGU+SiBCaW9tZWQgTWF0ZXIgUmVzPC9hbHQtdGl0bGU+PC90aXRsZXM+PHBlcmlv
ZGljYWw+PGZ1bGwtdGl0bGU+Sm91cm5hbCBvZiBCaW9tZWRpY2FsIE1hdGVyaWFscyBSZXNlYXJj
aDwvZnVsbC10aXRsZT48L3BlcmlvZGljYWw+PGFsdC1wZXJpb2RpY2FsPjxmdWxsLXRpdGxlPkog
QmlvbWVkIE1hdGVyIFJlczwvZnVsbC10aXRsZT48L2FsdC1wZXJpb2RpY2FsPjxwYWdlcz4zMjMt
MzMwPC9wYWdlcz48dm9sdW1lPjM5PC92b2x1bWU+PG51bWJlcj4yPC9udW1iZXI+PGtleXdvcmRz
PjxrZXl3b3JkPnBob3NwaG9saXBpZCBwb2x5bWVyPC9rZXl3b3JkPjxrZXl3b3JkPnByb3RlaW4g
YWRzb3JwdGlvbjwva2V5d29yZD48a2V5d29yZD5jb25mb3JtYXRpb25hbCBjaGFuZ2U8L2tleXdv
cmQ+PGtleXdvcmQ+d2F0ZXIgc3RydWN0dXJlPC9rZXl3b3JkPjxrZXl3b3JkPmh5ZHJhdGlvbjwv
a2V5d29yZD48a2V5d29yZD5mcmVlIHdhdGVyPC9rZXl3b3JkPjxrZXl3b3JkPjItbWV0aGFjcnls
b3lsb3h5ZXRoeWwgcGhvc3Bob3J5bGNob2xpbmU8L2tleXdvcmQ+PGtleXdvcmQ+aHlkcm9nZWwg
bWVtYnJhbmU8L2tleXdvcmQ+PGtleXdvcmQ+cGxhc21hLXByb3RlaW5zPC9rZXl3b3JkPjxrZXl3
b3JkPnNpZGUtY2hhaW48L2tleXdvcmQ+PGtleXdvcmQ+Y29wb2x5bWVyczwva2V5d29yZD48a2V5
d29yZD5zdXJmYWNlczwva2V5d29yZD48a2V5d29yZD5yZWxlYXNlPC9rZXl3b3JkPjxrZXl3b3Jk
PndhdGVyPC9rZXl3b3JkPjxrZXl3b3JkPmhlbW9jb21wYXRpYmlsaXR5PC9rZXl3b3JkPjxrZXl3
b3JkPnRocm9tYm9nZW5pY2l0eTwva2V5d29yZD48L2tleXdvcmRzPjxkYXRlcz48eWVhcj4xOTk4
PC95ZWFyPjxwdWItZGF0ZXM+PGRhdGU+RmViPC9kYXRlPjwvcHViLWRhdGVzPjwvZGF0ZXM+PGlz
Ym4+MDAyMS05MzA0PC9pc2JuPjxhY2Nlc3Npb24tbnVtPklTSTowMDAwNzE0NjE0MDAwMjE8L2Fj
Y2Vzc2lvbi1udW0+PHVybHM+PHJlbGF0ZWQtdXJscz48dXJsPiZsdDtHbyB0byBJU0kmZ3Q7Oi8v
MDAwMDcxNDYxNDAwMDIxPC91cmw+PC9yZWxhdGVkLXVybHM+PC91cmxzPjxsYW5ndWFnZT5Fbmds
aXNoPC9sYW5ndWFnZT48L3JlY29yZD48L0NpdGU+PENpdGU+PEF1dGhvcj5TYW1hbnRhPC9BdXRo
b3I+PFllYXI+MjAwODwvWWVhcj48UmVjTnVtPjE4MjA8L1JlY051bT48cmVjb3JkPjxyZWMtbnVt
YmVyPjE4MjA8L3JlYy1udW1iZXI+PGZvcmVpZ24ta2V5cz48a2V5IGFwcD0iRU4iIGRiLWlkPSJ6
OXhheHpzNXIyczByb2V6ZTVjNTJ0MHE5YXo5MHpzdHY1c3YiPjE4MjA8L2tleT48L2ZvcmVpZ24t
a2V5cz48cmVmLXR5cGUgbmFtZT0iSm91cm5hbCBBcnRpY2xlIj4xNzwvcmVmLXR5cGU+PGNvbnRy
aWJ1dG9ycz48YXV0aG9ycz48YXV0aG9yPlNhbWFudGEsIEQuPC9hdXRob3I+PGF1dGhvcj5NY3Jh
ZSwgUy48L2F1dGhvcj48YXV0aG9yPkNvb3BlciwgQi48L2F1dGhvcj48YXV0aG9yPkh1LCBZLiBY
LjwvYXV0aG9yPjxhdXRob3I+RW1yaWNrLCBULjwvYXV0aG9yPjwvYXV0aG9ycz48L2NvbnRyaWJ1
dG9ycz48YXV0aC1hZGRyZXNzPkVtcmljaywgVCYjeEQ7VW5pdiBNYXNzYWNodXNldHRzLCBEZXB0
IFBvbHltZXIgU2NpICZhbXA7IEVuZ24sIDEyMCBHb3Zlcm5vcnMgRHIsIEFtaGVyc3QsIE1BIDAx
MDAzIFVTQSYjeEQ7VW5pdiBNYXNzYWNodXNldHRzLCBEZXB0IFBvbHltZXIgU2NpICZhbXA7IEVu
Z24sIDEyMCBHb3Zlcm5vcnMgRHIsIEFtaGVyc3QsIE1BIDAxMDAzIFVTQSYjeEQ7VW5pdiBNYXNz
YWNodXNldHRzLCBEZXB0IFBvbHltZXIgU2NpICZhbXA7IEVuZ24sIEFtaGVyc3QsIE1BIDAxMDAz
IFVTQTwvYXV0aC1hZGRyZXNzPjx0aXRsZXM+PHRpdGxlPkVuZC1GdW5jdGlvbmFsaXplZCBQaG9z
cGhvcnlsY2hvbGluZSBNZXRoYWNyeWxhdGVzIGFuZCB0aGVpciBVc2UgaW4gUHJvdGVpbiBDb25q
dWdhdGlvbjwvdGl0bGU+PHNlY29uZGFyeS10aXRsZT5CaW9tYWNyb21vbGVjdWxlczwvc2Vjb25k
YXJ5LXRpdGxlPjxhbHQtdGl0bGU+QmlvbWFjcm9tb2xlY3VsZXM8L2FsdC10aXRsZT48L3RpdGxl
cz48cGVyaW9kaWNhbD48ZnVsbC10aXRsZT5CaW9tYWNyb21vbGVjdWxlczwvZnVsbC10aXRsZT48
L3BlcmlvZGljYWw+PGFsdC1wZXJpb2RpY2FsPjxmdWxsLXRpdGxlPkJpb21hY3JvbW9sZWN1bGVz
PC9mdWxsLXRpdGxlPjwvYWx0LXBlcmlvZGljYWw+PHBhZ2VzPjI4OTEtMjg5NzwvcGFnZXM+PHZv
bHVtZT45PC92b2x1bWU+PG51bWJlcj4xMDwvbnVtYmVyPjxrZXl3b3Jkcz48a2V5d29yZD5wb2x5
KGV0aHlsZW5lIGdseWNvbCk8L2tleXdvcmQ+PGtleXdvcmQ+cG9seWV0aHlsZW5lLWdseWNvbDwv
a2V5d29yZD48a2V5d29yZD5wb2x5bWVyaXphdGlvbjwva2V5d29yZD48a2V5d29yZD5wb2x5bWVy
czwva2V5d29yZD48a2V5d29yZD5hdHRhY2htZW50PC9rZXl3b3JkPjwva2V5d29yZHM+PGRhdGVz
Pjx5ZWFyPjIwMDg8L3llYXI+PHB1Yi1kYXRlcz48ZGF0ZT5PY3Q8L2RhdGU+PC9wdWItZGF0ZXM+
PC9kYXRlcz48aXNibj4xNTI1LTc3OTc8L2lzYm4+PGFjY2Vzc2lvbi1udW0+SVNJOjAwMDI2MDA0
OTUwMDA0NDwvYWNjZXNzaW9uLW51bT48dXJscz48cmVsYXRlZC11cmxzPjx1cmw+Jmx0O0dvIHRv
IElTSSZndDs6Ly8wMDAyNjAwNDk1MDAwNDQ8L3VybD48L3JlbGF0ZWQtdXJscz48L3VybHM+PGVs
ZWN0cm9uaWMtcmVzb3VyY2UtbnVtPkRvaSAxMC4xMDIxL0JtODAwNjcxNTwvZWxlY3Ryb25pYy1y
ZXNvdXJjZS1udW0+PGxhbmd1YWdlPkVuZ2xpc2g8L2xhbmd1YWdlPjwvcmVjb3JkPjwvQ2l0ZT48
L0VuZE5vdGU+
</w:fldData>
        </w:fldChar>
      </w:r>
      <w:r w:rsidR="00EB26C5">
        <w:rPr>
          <w:rFonts w:ascii="Helvetica" w:hAnsi="Helvetica"/>
          <w:sz w:val="22"/>
          <w:szCs w:val="22"/>
        </w:rPr>
        <w:instrText xml:space="preserve"> ADDIN EN.CITE </w:instrText>
      </w:r>
      <w:r w:rsidR="00EB26C5">
        <w:rPr>
          <w:rFonts w:ascii="Helvetica" w:hAnsi="Helvetica"/>
          <w:sz w:val="22"/>
          <w:szCs w:val="22"/>
        </w:rPr>
        <w:fldChar w:fldCharType="begin">
          <w:fldData xml:space="preserve">PEVuZE5vdGU+PENpdGU+PEF1dGhvcj5Jc2hpaGFyYTwvQXV0aG9yPjxZZWFyPjE5OTg8L1llYXI+
PFJlY051bT4xODE5PC9SZWNOdW0+PERpc3BsYXlUZXh0PlsyNiwgMjddPC9EaXNwbGF5VGV4dD48
cmVjb3JkPjxyZWMtbnVtYmVyPjE4MTk8L3JlYy1udW1iZXI+PGZvcmVpZ24ta2V5cz48a2V5IGFw
cD0iRU4iIGRiLWlkPSJ6OXhheHpzNXIyczByb2V6ZTVjNTJ0MHE5YXo5MHpzdHY1c3YiPjE4MTk8
L2tleT48L2ZvcmVpZ24ta2V5cz48cmVmLXR5cGUgbmFtZT0iSm91cm5hbCBBcnRpY2xlIj4xNzwv
cmVmLXR5cGU+PGNvbnRyaWJ1dG9ycz48YXV0aG9ycz48YXV0aG9yPklzaGloYXJhLCBLLjwvYXV0
aG9yPjxhdXRob3I+Tm9tdXJhLCBILjwvYXV0aG9yPjxhdXRob3I+TWloYXJhLCBULjwvYXV0aG9y
PjxhdXRob3I+S3VyaXRhLCBLLjwvYXV0aG9yPjxhdXRob3I+SXdhc2FraSwgWS48L2F1dGhvcj48
YXV0aG9yPk5ha2FiYXlhc2hpLCBOLjwvYXV0aG9yPjwvYXV0aG9ycz48L2NvbnRyaWJ1dG9ycz48
YXV0aC1hZGRyZXNzPklzaGloYXJhLCBLJiN4RDtUb2t5byBNZWQgJmFtcDsgRGVudCBVbml2LCBJ
bnN0IE1lZCAmYW1wOyBEZW50IEVuZ24sIERpdiBPcmdhbiBNYXQsIENoaXlvZGEgS3UsIDItMy0x
MCBLYW5kYSBTdXJ1Z2FkYWksIFRva3lvIDEwMSwgSmFwYW4mI3hEO1Rva3lvIE1lZCAmYW1wOyBE
ZW50IFVuaXYsIEluc3QgTWVkICZhbXA7IERlbnQgRW5nbiwgRGl2IE9yZ2FuIE1hdCwgQ2hpeW9k
YSBLdSwgMi0zLTEwIEthbmRhIFN1cnVnYWRhaSwgVG9reW8gMTAxLCBKYXBhbiYjeEQ7VG9reW8g
TWVkICZhbXA7IERlbnQgVW5pdiwgSW5zdCBNZWQgJmFtcDsgRGVudCBFbmduLCBEaXYgT3JnYW4g
TWF0LCBDaGl5b2RhIEt1LCBUb2t5byAxMDEsIEphcGFuJiN4RDtOaWhvbiBVbml2LCBDb2xsIFNj
aSAmYW1wOyBUZWNobm9sLCBEZXB0IENoZW0gRW5nbiwgQ2hpeW9kYSBLdSwgVG9reW8gMTAxLCBK
YXBhbjwvYXV0aC1hZGRyZXNzPjx0aXRsZXM+PHRpdGxlPldoeSBkbyBwaG9zcGhvbGlwaWQgcG9s
eW1lcnMgcmVkdWNlIHByb3RlaW4gYWRzb3JwdGlvbj88L3RpdGxlPjxzZWNvbmRhcnktdGl0bGU+
Sm91cm5hbCBvZiBCaW9tZWRpY2FsIE1hdGVyaWFscyBSZXNlYXJjaDwvc2Vjb25kYXJ5LXRpdGxl
PjxhbHQtdGl0bGU+SiBCaW9tZWQgTWF0ZXIgUmVzPC9hbHQtdGl0bGU+PC90aXRsZXM+PHBlcmlv
ZGljYWw+PGZ1bGwtdGl0bGU+Sm91cm5hbCBvZiBCaW9tZWRpY2FsIE1hdGVyaWFscyBSZXNlYXJj
aDwvZnVsbC10aXRsZT48L3BlcmlvZGljYWw+PGFsdC1wZXJpb2RpY2FsPjxmdWxsLXRpdGxlPkog
QmlvbWVkIE1hdGVyIFJlczwvZnVsbC10aXRsZT48L2FsdC1wZXJpb2RpY2FsPjxwYWdlcz4zMjMt
MzMwPC9wYWdlcz48dm9sdW1lPjM5PC92b2x1bWU+PG51bWJlcj4yPC9udW1iZXI+PGtleXdvcmRz
PjxrZXl3b3JkPnBob3NwaG9saXBpZCBwb2x5bWVyPC9rZXl3b3JkPjxrZXl3b3JkPnByb3RlaW4g
YWRzb3JwdGlvbjwva2V5d29yZD48a2V5d29yZD5jb25mb3JtYXRpb25hbCBjaGFuZ2U8L2tleXdv
cmQ+PGtleXdvcmQ+d2F0ZXIgc3RydWN0dXJlPC9rZXl3b3JkPjxrZXl3b3JkPmh5ZHJhdGlvbjwv
a2V5d29yZD48a2V5d29yZD5mcmVlIHdhdGVyPC9rZXl3b3JkPjxrZXl3b3JkPjItbWV0aGFjcnls
b3lsb3h5ZXRoeWwgcGhvc3Bob3J5bGNob2xpbmU8L2tleXdvcmQ+PGtleXdvcmQ+aHlkcm9nZWwg
bWVtYnJhbmU8L2tleXdvcmQ+PGtleXdvcmQ+cGxhc21hLXByb3RlaW5zPC9rZXl3b3JkPjxrZXl3
b3JkPnNpZGUtY2hhaW48L2tleXdvcmQ+PGtleXdvcmQ+Y29wb2x5bWVyczwva2V5d29yZD48a2V5
d29yZD5zdXJmYWNlczwva2V5d29yZD48a2V5d29yZD5yZWxlYXNlPC9rZXl3b3JkPjxrZXl3b3Jk
PndhdGVyPC9rZXl3b3JkPjxrZXl3b3JkPmhlbW9jb21wYXRpYmlsaXR5PC9rZXl3b3JkPjxrZXl3
b3JkPnRocm9tYm9nZW5pY2l0eTwva2V5d29yZD48L2tleXdvcmRzPjxkYXRlcz48eWVhcj4xOTk4
PC95ZWFyPjxwdWItZGF0ZXM+PGRhdGU+RmViPC9kYXRlPjwvcHViLWRhdGVzPjwvZGF0ZXM+PGlz
Ym4+MDAyMS05MzA0PC9pc2JuPjxhY2Nlc3Npb24tbnVtPklTSTowMDAwNzE0NjE0MDAwMjE8L2Fj
Y2Vzc2lvbi1udW0+PHVybHM+PHJlbGF0ZWQtdXJscz48dXJsPiZsdDtHbyB0byBJU0kmZ3Q7Oi8v
MDAwMDcxNDYxNDAwMDIxPC91cmw+PC9yZWxhdGVkLXVybHM+PC91cmxzPjxsYW5ndWFnZT5Fbmds
aXNoPC9sYW5ndWFnZT48L3JlY29yZD48L0NpdGU+PENpdGU+PEF1dGhvcj5TYW1hbnRhPC9BdXRo
b3I+PFllYXI+MjAwODwvWWVhcj48UmVjTnVtPjE4MjA8L1JlY051bT48cmVjb3JkPjxyZWMtbnVt
YmVyPjE4MjA8L3JlYy1udW1iZXI+PGZvcmVpZ24ta2V5cz48a2V5IGFwcD0iRU4iIGRiLWlkPSJ6
OXhheHpzNXIyczByb2V6ZTVjNTJ0MHE5YXo5MHpzdHY1c3YiPjE4MjA8L2tleT48L2ZvcmVpZ24t
a2V5cz48cmVmLXR5cGUgbmFtZT0iSm91cm5hbCBBcnRpY2xlIj4xNzwvcmVmLXR5cGU+PGNvbnRy
aWJ1dG9ycz48YXV0aG9ycz48YXV0aG9yPlNhbWFudGEsIEQuPC9hdXRob3I+PGF1dGhvcj5NY3Jh
ZSwgUy48L2F1dGhvcj48YXV0aG9yPkNvb3BlciwgQi48L2F1dGhvcj48YXV0aG9yPkh1LCBZLiBY
LjwvYXV0aG9yPjxhdXRob3I+RW1yaWNrLCBULjwvYXV0aG9yPjwvYXV0aG9ycz48L2NvbnRyaWJ1
dG9ycz48YXV0aC1hZGRyZXNzPkVtcmljaywgVCYjeEQ7VW5pdiBNYXNzYWNodXNldHRzLCBEZXB0
IFBvbHltZXIgU2NpICZhbXA7IEVuZ24sIDEyMCBHb3Zlcm5vcnMgRHIsIEFtaGVyc3QsIE1BIDAx
MDAzIFVTQSYjeEQ7VW5pdiBNYXNzYWNodXNldHRzLCBEZXB0IFBvbHltZXIgU2NpICZhbXA7IEVu
Z24sIDEyMCBHb3Zlcm5vcnMgRHIsIEFtaGVyc3QsIE1BIDAxMDAzIFVTQSYjeEQ7VW5pdiBNYXNz
YWNodXNldHRzLCBEZXB0IFBvbHltZXIgU2NpICZhbXA7IEVuZ24sIEFtaGVyc3QsIE1BIDAxMDAz
IFVTQTwvYXV0aC1hZGRyZXNzPjx0aXRsZXM+PHRpdGxlPkVuZC1GdW5jdGlvbmFsaXplZCBQaG9z
cGhvcnlsY2hvbGluZSBNZXRoYWNyeWxhdGVzIGFuZCB0aGVpciBVc2UgaW4gUHJvdGVpbiBDb25q
dWdhdGlvbjwvdGl0bGU+PHNlY29uZGFyeS10aXRsZT5CaW9tYWNyb21vbGVjdWxlczwvc2Vjb25k
YXJ5LXRpdGxlPjxhbHQtdGl0bGU+QmlvbWFjcm9tb2xlY3VsZXM8L2FsdC10aXRsZT48L3RpdGxl
cz48cGVyaW9kaWNhbD48ZnVsbC10aXRsZT5CaW9tYWNyb21vbGVjdWxlczwvZnVsbC10aXRsZT48
L3BlcmlvZGljYWw+PGFsdC1wZXJpb2RpY2FsPjxmdWxsLXRpdGxlPkJpb21hY3JvbW9sZWN1bGVz
PC9mdWxsLXRpdGxlPjwvYWx0LXBlcmlvZGljYWw+PHBhZ2VzPjI4OTEtMjg5NzwvcGFnZXM+PHZv
bHVtZT45PC92b2x1bWU+PG51bWJlcj4xMDwvbnVtYmVyPjxrZXl3b3Jkcz48a2V5d29yZD5wb2x5
KGV0aHlsZW5lIGdseWNvbCk8L2tleXdvcmQ+PGtleXdvcmQ+cG9seWV0aHlsZW5lLWdseWNvbDwv
a2V5d29yZD48a2V5d29yZD5wb2x5bWVyaXphdGlvbjwva2V5d29yZD48a2V5d29yZD5wb2x5bWVy
czwva2V5d29yZD48a2V5d29yZD5hdHRhY2htZW50PC9rZXl3b3JkPjwva2V5d29yZHM+PGRhdGVz
Pjx5ZWFyPjIwMDg8L3llYXI+PHB1Yi1kYXRlcz48ZGF0ZT5PY3Q8L2RhdGU+PC9wdWItZGF0ZXM+
PC9kYXRlcz48aXNibj4xNTI1LTc3OTc8L2lzYm4+PGFjY2Vzc2lvbi1udW0+SVNJOjAwMDI2MDA0
OTUwMDA0NDwvYWNjZXNzaW9uLW51bT48dXJscz48cmVsYXRlZC11cmxzPjx1cmw+Jmx0O0dvIHRv
IElTSSZndDs6Ly8wMDAyNjAwNDk1MDAwNDQ8L3VybD48L3JlbGF0ZWQtdXJscz48L3VybHM+PGVs
ZWN0cm9uaWMtcmVzb3VyY2UtbnVtPkRvaSAxMC4xMDIxL0JtODAwNjcxNTwvZWxlY3Ryb25pYy1y
ZXNvdXJjZS1udW0+PGxhbmd1YWdlPkVuZ2xpc2g8L2xhbmd1YWdlPjwvcmVjb3JkPjwvQ2l0ZT48
L0VuZE5vdGU+
</w:fldData>
        </w:fldChar>
      </w:r>
      <w:r w:rsidR="00EB26C5">
        <w:rPr>
          <w:rFonts w:ascii="Helvetica" w:hAnsi="Helvetica"/>
          <w:sz w:val="22"/>
          <w:szCs w:val="22"/>
        </w:rPr>
        <w:instrText xml:space="preserve"> ADDIN EN.CITE.DATA </w:instrText>
      </w:r>
      <w:r w:rsidR="00EB26C5">
        <w:rPr>
          <w:rFonts w:ascii="Helvetica" w:hAnsi="Helvetica"/>
          <w:sz w:val="22"/>
          <w:szCs w:val="22"/>
        </w:rPr>
      </w:r>
      <w:r w:rsidR="00EB26C5">
        <w:rPr>
          <w:rFonts w:ascii="Helvetica" w:hAnsi="Helvetica"/>
          <w:sz w:val="22"/>
          <w:szCs w:val="22"/>
        </w:rPr>
        <w:fldChar w:fldCharType="end"/>
      </w:r>
      <w:r w:rsidR="0051403D" w:rsidRPr="00680DDB">
        <w:rPr>
          <w:rFonts w:ascii="Helvetica" w:hAnsi="Helvetica"/>
          <w:sz w:val="22"/>
          <w:szCs w:val="22"/>
        </w:rPr>
      </w:r>
      <w:r w:rsidR="0051403D" w:rsidRPr="00680DDB">
        <w:rPr>
          <w:rFonts w:ascii="Helvetica" w:hAnsi="Helvetica"/>
          <w:sz w:val="22"/>
          <w:szCs w:val="22"/>
        </w:rPr>
        <w:fldChar w:fldCharType="separate"/>
      </w:r>
      <w:r w:rsidR="00EB26C5">
        <w:rPr>
          <w:rFonts w:ascii="Helvetica" w:hAnsi="Helvetica"/>
          <w:noProof/>
          <w:sz w:val="22"/>
          <w:szCs w:val="22"/>
        </w:rPr>
        <w:t>[</w:t>
      </w:r>
      <w:hyperlink w:anchor="_ENREF_26" w:tooltip="Ishihara, 1998 #1819" w:history="1">
        <w:r w:rsidR="00EB26C5">
          <w:rPr>
            <w:rFonts w:ascii="Helvetica" w:hAnsi="Helvetica"/>
            <w:noProof/>
            <w:sz w:val="22"/>
            <w:szCs w:val="22"/>
          </w:rPr>
          <w:t>26</w:t>
        </w:r>
      </w:hyperlink>
      <w:r w:rsidR="00EB26C5">
        <w:rPr>
          <w:rFonts w:ascii="Helvetica" w:hAnsi="Helvetica"/>
          <w:noProof/>
          <w:sz w:val="22"/>
          <w:szCs w:val="22"/>
        </w:rPr>
        <w:t xml:space="preserve">, </w:t>
      </w:r>
      <w:hyperlink w:anchor="_ENREF_27" w:tooltip="Samanta, 2008 #1820" w:history="1">
        <w:r w:rsidR="00EB26C5">
          <w:rPr>
            <w:rFonts w:ascii="Helvetica" w:hAnsi="Helvetica"/>
            <w:noProof/>
            <w:sz w:val="22"/>
            <w:szCs w:val="22"/>
          </w:rPr>
          <w:t>27</w:t>
        </w:r>
      </w:hyperlink>
      <w:r w:rsidR="00EB26C5">
        <w:rPr>
          <w:rFonts w:ascii="Helvetica" w:hAnsi="Helvetica"/>
          <w:noProof/>
          <w:sz w:val="22"/>
          <w:szCs w:val="22"/>
        </w:rPr>
        <w:t>]</w:t>
      </w:r>
      <w:r w:rsidR="0051403D" w:rsidRPr="00680DDB">
        <w:rPr>
          <w:rFonts w:ascii="Helvetica" w:hAnsi="Helvetica"/>
          <w:sz w:val="22"/>
          <w:szCs w:val="22"/>
        </w:rPr>
        <w:fldChar w:fldCharType="end"/>
      </w:r>
      <w:r w:rsidRPr="00680DDB">
        <w:rPr>
          <w:rFonts w:ascii="Helvetica" w:hAnsi="Helvetica"/>
          <w:sz w:val="22"/>
          <w:szCs w:val="22"/>
        </w:rPr>
        <w:t xml:space="preserve"> to most effectively isolate protein-signaling e</w:t>
      </w:r>
      <w:r>
        <w:rPr>
          <w:rFonts w:ascii="Helvetica" w:hAnsi="Helvetica"/>
          <w:sz w:val="22"/>
          <w:szCs w:val="22"/>
        </w:rPr>
        <w:t>ffects from mechanical effects (</w:t>
      </w:r>
      <w:r w:rsidR="0022568F" w:rsidRPr="0022568F">
        <w:rPr>
          <w:rFonts w:ascii="Helvetica" w:hAnsi="Helvetica"/>
          <w:sz w:val="22"/>
          <w:szCs w:val="22"/>
        </w:rPr>
        <w:t>Figure 2</w:t>
      </w:r>
      <w:r>
        <w:rPr>
          <w:rFonts w:ascii="Helvetica" w:hAnsi="Helvetica"/>
          <w:sz w:val="22"/>
          <w:szCs w:val="22"/>
        </w:rPr>
        <w:t>).</w:t>
      </w:r>
    </w:p>
    <w:p w14:paraId="73A2511E" w14:textId="77777777" w:rsidR="00680DDB" w:rsidRPr="00356543" w:rsidRDefault="00680DDB" w:rsidP="00680DDB">
      <w:pPr>
        <w:tabs>
          <w:tab w:val="left" w:pos="540"/>
        </w:tabs>
        <w:jc w:val="both"/>
        <w:rPr>
          <w:rFonts w:ascii="Helvetica" w:hAnsi="Helvetica"/>
          <w:sz w:val="12"/>
          <w:szCs w:val="12"/>
        </w:rPr>
      </w:pPr>
    </w:p>
    <w:p w14:paraId="350EDF97" w14:textId="7A399C04" w:rsidR="00680DDB" w:rsidRPr="00680DDB" w:rsidRDefault="00680DDB" w:rsidP="00680DDB">
      <w:pPr>
        <w:tabs>
          <w:tab w:val="left" w:pos="540"/>
        </w:tabs>
        <w:jc w:val="both"/>
        <w:rPr>
          <w:rFonts w:ascii="Helvetica" w:hAnsi="Helvetica"/>
          <w:sz w:val="22"/>
          <w:szCs w:val="22"/>
        </w:rPr>
      </w:pPr>
      <w:r w:rsidRPr="00680DDB">
        <w:rPr>
          <w:rFonts w:ascii="Helvetica" w:hAnsi="Helvetica"/>
          <w:sz w:val="22"/>
          <w:szCs w:val="22"/>
        </w:rPr>
        <w:t xml:space="preserve">In </w:t>
      </w:r>
      <w:r w:rsidR="0065539C">
        <w:rPr>
          <w:rFonts w:ascii="Helvetica" w:hAnsi="Helvetica"/>
          <w:sz w:val="22"/>
          <w:szCs w:val="22"/>
        </w:rPr>
        <w:t>our forthcoming publication</w:t>
      </w:r>
      <w:r w:rsidRPr="00680DDB">
        <w:rPr>
          <w:rFonts w:ascii="Helvetica" w:hAnsi="Helvetica"/>
          <w:sz w:val="22"/>
          <w:szCs w:val="22"/>
        </w:rPr>
        <w:t>, we have demonstrated this PEG-based</w:t>
      </w:r>
      <w:r w:rsidR="00FC0182">
        <w:rPr>
          <w:rFonts w:ascii="Helvetica" w:hAnsi="Helvetica"/>
          <w:sz w:val="22"/>
          <w:szCs w:val="22"/>
        </w:rPr>
        <w:t xml:space="preserve"> (PEG-PC)</w:t>
      </w:r>
      <w:r w:rsidRPr="00680DDB">
        <w:rPr>
          <w:rFonts w:ascii="Helvetica" w:hAnsi="Helvetica"/>
          <w:sz w:val="22"/>
          <w:szCs w:val="22"/>
        </w:rPr>
        <w:t xml:space="preserve"> gel will support cancer cell adhesion, and is mechanically tunable (</w:t>
      </w:r>
      <w:r w:rsidR="0022568F" w:rsidRPr="0022568F">
        <w:rPr>
          <w:rFonts w:ascii="Helvetica" w:hAnsi="Helvetica"/>
          <w:sz w:val="22"/>
          <w:szCs w:val="22"/>
        </w:rPr>
        <w:t>Figure</w:t>
      </w:r>
      <w:r w:rsidR="000E099C">
        <w:rPr>
          <w:rFonts w:ascii="Helvetica" w:hAnsi="Helvetica"/>
          <w:sz w:val="22"/>
          <w:szCs w:val="22"/>
        </w:rPr>
        <w:t>s</w:t>
      </w:r>
      <w:r w:rsidR="0022568F" w:rsidRPr="0022568F">
        <w:rPr>
          <w:rFonts w:ascii="Helvetica" w:hAnsi="Helvetica"/>
          <w:sz w:val="22"/>
          <w:szCs w:val="22"/>
        </w:rPr>
        <w:t xml:space="preserve"> 3</w:t>
      </w:r>
      <w:r w:rsidR="000E099C">
        <w:rPr>
          <w:rFonts w:ascii="Helvetica" w:hAnsi="Helvetica"/>
          <w:sz w:val="22"/>
          <w:szCs w:val="22"/>
        </w:rPr>
        <w:t xml:space="preserve"> and 4</w:t>
      </w:r>
      <w:r w:rsidRPr="00680DDB">
        <w:rPr>
          <w:rFonts w:ascii="Helvetica" w:hAnsi="Helvetica"/>
          <w:sz w:val="22"/>
          <w:szCs w:val="22"/>
        </w:rPr>
        <w:t>). The mechanical properties of the gels are tunable over the</w:t>
      </w:r>
      <w:r>
        <w:rPr>
          <w:rFonts w:ascii="Helvetica" w:hAnsi="Helvetica"/>
          <w:sz w:val="22"/>
          <w:szCs w:val="22"/>
        </w:rPr>
        <w:t xml:space="preserve"> desired</w:t>
      </w:r>
      <w:r w:rsidRPr="00680DDB">
        <w:rPr>
          <w:rFonts w:ascii="Helvetica" w:hAnsi="Helvetica"/>
          <w:sz w:val="22"/>
          <w:szCs w:val="22"/>
        </w:rPr>
        <w:t xml:space="preserve"> range of tissue via PEG crosslinkers (</w:t>
      </w:r>
      <w:r w:rsidR="0022568F" w:rsidRPr="0022568F">
        <w:rPr>
          <w:rFonts w:ascii="Helvetica" w:hAnsi="Helvetica"/>
          <w:sz w:val="22"/>
          <w:szCs w:val="22"/>
        </w:rPr>
        <w:t xml:space="preserve">Figure 3, </w:t>
      </w:r>
      <w:r w:rsidR="0051403D">
        <w:rPr>
          <w:rFonts w:ascii="Helvetica" w:hAnsi="Helvetica"/>
          <w:sz w:val="22"/>
          <w:szCs w:val="22"/>
        </w:rPr>
        <w:fldChar w:fldCharType="begin">
          <w:fldData xml:space="preserve">PEVuZE5vdGU+PENpdGU+PEF1dGhvcj5QYXN6ZWs8L0F1dGhvcj48WWVhcj4yMDA1PC9ZZWFyPjxS
ZWNOdW0+MjI2PC9SZWNOdW0+PERpc3BsYXlUZXh0Pls1LCAxMF08L0Rpc3BsYXlUZXh0PjxyZWNv
cmQ+PHJlYy1udW1iZXI+MjI2PC9yZWMtbnVtYmVyPjxmb3JlaWduLWtleXM+PGtleSBhcHA9IkVO
IiBkYi1pZD0iejl4YXh6czVyMnMwcm9lemU1YzUydDBxOWF6OTB6c3R2NXN2Ij4yMjY8L2tleT48
L2ZvcmVpZ24ta2V5cz48cmVmLXR5cGUgbmFtZT0iSm91cm5hbCBBcnRpY2xlIj4xNzwvcmVmLXR5
cGU+PGNvbnRyaWJ1dG9ycz48YXV0aG9ycz48YXV0aG9yPlBhc3playwgTS4gSi48L2F1dGhvcj48
YXV0aG9yPlphaGlyLCBOLjwvYXV0aG9yPjxhdXRob3I+Sm9obnNvbiwgSy4gUi48L2F1dGhvcj48
YXV0aG9yPkxha2lucywgSi4gTi48L2F1dGhvcj48YXV0aG9yPlJvemVuYmVyZywgRy4gSS48L2F1
dGhvcj48YXV0aG9yPkdlZmVuLCBBLjwvYXV0aG9yPjxhdXRob3I+UmVpbmhhcnQtS2luZywgQy4g
QS48L2F1dGhvcj48YXV0aG9yPk1hcmd1bGllcywgUy4gUy48L2F1dGhvcj48YXV0aG9yPkRlbWJv
LCBNLjwvYXV0aG9yPjxhdXRob3I+Qm9ldHRpZ2VyLCBELjwvYXV0aG9yPjxhdXRob3I+SGFtbWVy
LCBELiBBLjwvYXV0aG9yPjxhdXRob3I+V2VhdmVyLCBWLiBNLjwvYXV0aG9yPjwvYXV0aG9ycz48
L2NvbnRyaWJ1dG9ycz48YXV0aC1hZGRyZXNzPkRlcGFydG1lbnQgb2YgQmlvZW5naW5lZXJpbmcs
IFVuaXZlcnNpdHkgb2YgUGVubnN5bHZhbmlhLCBQaGlsYWRlbHBoaWEsIDE5MTA0LCBVU0EuPC9h
dXRoLWFkZHJlc3M+PHRpdGxlcz48dGl0bGU+VGVuc2lvbmFsIGhvbWVvc3Rhc2lzIGFuZCB0aGUg
bWFsaWduYW50IHBoZW5vdHlwZTwvdGl0bGU+PHNlY29uZGFyeS10aXRsZT5DYW5jZXIgQ2VsbDwv
c2Vjb25kYXJ5LXRpdGxlPjwvdGl0bGVzPjxwZXJpb2RpY2FsPjxmdWxsLXRpdGxlPkNhbmNlciBD
ZWxsPC9mdWxsLXRpdGxlPjwvcGVyaW9kaWNhbD48cGFnZXM+MjQxLTU0PC9wYWdlcz48dm9sdW1l
Pjg8L3ZvbHVtZT48bnVtYmVyPjM8L251bWJlcj48a2V5d29yZHM+PGtleXdvcmQ+M1QzIENlbGxz
PC9rZXl3b3JkPjxrZXl3b3JkPkFuaW1hbHM8L2tleXdvcmQ+PGtleXdvcmQ+Q2VsbCBMaW5lLCBU
dW1vcjwva2V5d29yZD48a2V5d29yZD5DZWxsIFNoYXBlPC9rZXl3b3JkPjxrZXl3b3JkPkN5dG9z
a2VsZXRvbi9waHlzaW9sb2d5PC9rZXl3b3JkPjxrZXl3b3JkPkhvbWVvc3Rhc2lzLypwaHlzaW9s
b2d5PC9rZXl3b3JkPjxrZXl3b3JkPk1pY2U8L2tleXdvcmQ+PGtleXdvcmQ+TmVvcGxhc21zLypn
ZW5ldGljcy9wYXRob2xvZ3kvcGh5c2lvcGF0aG9sb2d5PC9rZXl3b3JkPjxrZXl3b3JkPlBoZW5v
dHlwZTwva2V5d29yZD48a2V5d29yZD5SZXNlYXJjaCBTdXBwb3J0LCBOLkkuSC4sIEV4dHJhbXVy
YWw8L2tleXdvcmQ+PGtleXdvcmQ+UmVzZWFyY2ggU3VwcG9ydCwgVS5TLiBHb3YmYXBvczt0LCBO
b24tUC5ILlMuPC9rZXl3b3JkPjxrZXl3b3JkPlJlc2VhcmNoIFN1cHBvcnQsIFUuUy4gR292JmFw
b3M7dCwgUC5ILlMuPC9rZXl3b3JkPjxrZXl3b3JkPlN0cmVzcywgTWVjaGFuaWNhbDwva2V5d29y
ZD48a2V5d29yZD5TdHJvbWFsIENlbGxzL3BhdGhvbG9neS9waHlzaW9sb2d5PC9rZXl3b3JkPjwv
a2V5d29yZHM+PGRhdGVzPjx5ZWFyPjIwMDU8L3llYXI+PHB1Yi1kYXRlcz48ZGF0ZT5TZXA8L2Rh
dGU+PC9wdWItZGF0ZXM+PC9kYXRlcz48YWNjZXNzaW9uLW51bT4xNjE2OTQ2ODwvYWNjZXNzaW9u
LW51bT48dXJscz48cmVsYXRlZC11cmxzPjx1cmw+aHR0cDovL3d3dy5uY2JpLm5sbS5uaWguZ292
L2VudHJlei9xdWVyeS5mY2dpP2NtZD1SZXRyaWV2ZSZhbXA7ZGI9UHViTWVkJmFtcDtkb3B0PUNp
dGF0aW9uJmFtcDtsaXN0X3VpZHM9MTYxNjk0Njg8L3VybD48L3JlbGF0ZWQtdXJscz48L3VybHM+
PC9yZWNvcmQ+PC9DaXRlPjxDaXRlPjxBdXRob3I+UHJvdmVuemFubzwvQXV0aG9yPjxZZWFyPjIw
MDY8L1llYXI+PFJlY051bT4yMDMxPC9SZWNOdW0+PHJlY29yZD48cmVjLW51bWJlcj4yMDMxPC9y
ZWMtbnVtYmVyPjxmb3JlaWduLWtleXM+PGtleSBhcHA9IkVOIiBkYi1pZD0iejl4YXh6czVyMnMw
cm9lemU1YzUydDBxOWF6OTB6c3R2NXN2Ij4yMDMxPC9rZXk+PC9mb3JlaWduLWtleXM+PHJlZi10
eXBlIG5hbWU9IkpvdXJuYWwgQXJ0aWNsZSI+MTc8L3JlZi10eXBlPjxjb250cmlidXRvcnM+PGF1
dGhvcnM+PGF1dGhvcj5Qcm92ZW56YW5vLCBQLiBQLjwvYXV0aG9yPjxhdXRob3I+RWxpY2Vpcmks
IEsuIFcuPC9hdXRob3I+PGF1dGhvcj5DYW1wYmVsbCwgSi4gTS48L2F1dGhvcj48YXV0aG9yPklu
bWFuLCBELiBSLjwvYXV0aG9yPjxhdXRob3I+V2hpdGUsIEouIEcuPC9hdXRob3I+PGF1dGhvcj5L
ZWVseSwgUC4gSi48L2F1dGhvcj48L2F1dGhvcnM+PC9jb250cmlidXRvcnM+PGF1dGgtYWRkcmVz
cz5EZXBhcnRtZW50IG9mIFBoYXJtYWNvbG9neSwgVW5pdmVyc2l0eSBvZiBXaXNjb25zaW4sIE1h
ZGlzb24sIFdJLCBVU0EuIHBhb2xvLnByb3Zlbnphbm9AZ21haWwuY29tPC9hdXRoLWFkZHJlc3M+
PHRpdGxlcz48dGl0bGU+Q29sbGFnZW4gcmVvcmdhbml6YXRpb24gYXQgdGhlIHR1bW9yLXN0cm9t
YWwgaW50ZXJmYWNlIGZhY2lsaXRhdGVzIGxvY2FsIGludmFzaW9uPC90aXRsZT48c2Vjb25kYXJ5
LXRpdGxlPkJNQyBtZWRpY2luZTwvc2Vjb25kYXJ5LXRpdGxlPjxhbHQtdGl0bGU+Qk1DIE1lZDwv
YWx0LXRpdGxlPjwvdGl0bGVzPjxwZXJpb2RpY2FsPjxmdWxsLXRpdGxlPkJNQyBtZWRpY2luZTwv
ZnVsbC10aXRsZT48YWJici0xPkJNQyBNZWQ8L2FiYnItMT48L3BlcmlvZGljYWw+PGFsdC1wZXJp
b2RpY2FsPjxmdWxsLXRpdGxlPkJNQyBtZWRpY2luZTwvZnVsbC10aXRsZT48YWJici0xPkJNQyBN
ZWQ8L2FiYnItMT48L2FsdC1wZXJpb2RpY2FsPjxwYWdlcz4zODwvcGFnZXM+PHZvbHVtZT40PC92
b2x1bWU+PG51bWJlcj4xPC9udW1iZXI+PGVkaXRpb24+MjAwNi8xMi8yODwvZWRpdGlvbj48a2V5
d29yZHM+PGtleXdvcmQ+QW5pbWFsczwva2V5d29yZD48a2V5d29yZD5Db2xsYWdlbi9tZXRhYm9s
aXNtLyp1bHRyYXN0cnVjdHVyZTwva2V5d29yZD48a2V5d29yZD5FeHRyYWNlbGx1bGFyIE1hdHJp
eC9tZXRhYm9saXNtL3VsdHJhc3RydWN0dXJlPC9rZXl3b3JkPjxrZXl3b3JkPkZlbWFsZTwva2V5
d29yZD48a2V5d29yZD5NYW1tYXJ5IEdsYW5kcywgQW5pbWFsL2N5dG9sb2d5Lyp1bHRyYXN0cnVj
dHVyZTwva2V5d29yZD48a2V5d29yZD5NYW1tYXJ5IE5lb3BsYXNtcywgRXhwZXJpbWVudGFsL21l
dGFib2xpc20vKnVsdHJhc3RydWN0dXJlPC9rZXl3b3JkPjxrZXl3b3JkPk1pY2U8L2tleXdvcmQ+
PGtleXdvcmQ+TWljcm9zY29weSwgQ29uZm9jYWw8L2tleXdvcmQ+PGtleXdvcmQ+TWljcm9zY29w
eSwgRWxlY3Ryb24sIFRyYW5zbWlzc2lvbjwva2V5d29yZD48a2V5d29yZD4qTmVvcGxhc20gSW52
YXNpdmVuZXNzPC9rZXl3b3JkPjxrZXl3b3JkPlN0cm9tYWwgQ2VsbHMvbWV0YWJvbGlzbS91bHRy
YXN0cnVjdHVyZTwva2V5d29yZD48L2tleXdvcmRzPjxkYXRlcz48eWVhcj4yMDA2PC95ZWFyPjwv
ZGF0ZXM+PGlzYm4+MTc0MS03MDE1IChFbGVjdHJvbmljKSYjeEQ7MTc0MS03MDE1IChMaW5raW5n
KTwvaXNibj48YWNjZXNzaW9uLW51bT4xNzE5MDU4ODwvYWNjZXNzaW9uLW51bT48d29yay10eXBl
PlJlc2VhcmNoIFN1cHBvcnQsIE4uSS5ILiwgRXh0cmFtdXJhbCYjeEQ7UmVzZWFyY2ggU3VwcG9y
dCwgVS5TLiBHb3YmYXBvczt0LCBOb24tUC5ILlMuPC93b3JrLXR5cGU+PHVybHM+PHJlbGF0ZWQt
dXJscz48dXJsPmh0dHA6Ly93d3cubmNiaS5ubG0ubmloLmdvdi9wdWJtZWQvMTcxOTA1ODg8L3Vy
bD48L3JlbGF0ZWQtdXJscz48L3VybHM+PGN1c3RvbTI+MTc4MTQ1ODwvY3VzdG9tMj48ZWxlY3Ry
b25pYy1yZXNvdXJjZS1udW0+MTAuMTE4Ni8xNzQxLTcwMTUtNC0zODwvZWxlY3Ryb25pYy1yZXNv
dXJjZS1udW0+PGxhbmd1YWdlPmVuZzwvbGFuZ3VhZ2U+PC9yZWNvcmQ+PC9DaXRlPjwvRW5kTm90
ZT4A
</w:fldData>
        </w:fldChar>
      </w:r>
      <w:r w:rsidR="007040E0">
        <w:rPr>
          <w:rFonts w:ascii="Helvetica" w:hAnsi="Helvetica"/>
          <w:sz w:val="22"/>
          <w:szCs w:val="22"/>
        </w:rPr>
        <w:instrText xml:space="preserve"> ADDIN EN.CITE </w:instrText>
      </w:r>
      <w:r w:rsidR="0051403D">
        <w:rPr>
          <w:rFonts w:ascii="Helvetica" w:hAnsi="Helvetica"/>
          <w:sz w:val="22"/>
          <w:szCs w:val="22"/>
        </w:rPr>
        <w:fldChar w:fldCharType="begin">
          <w:fldData xml:space="preserve">PEVuZE5vdGU+PENpdGU+PEF1dGhvcj5QYXN6ZWs8L0F1dGhvcj48WWVhcj4yMDA1PC9ZZWFyPjxS
ZWNOdW0+MjI2PC9SZWNOdW0+PERpc3BsYXlUZXh0Pls1LCAxMF08L0Rpc3BsYXlUZXh0PjxyZWNv
cmQ+PHJlYy1udW1iZXI+MjI2PC9yZWMtbnVtYmVyPjxmb3JlaWduLWtleXM+PGtleSBhcHA9IkVO
IiBkYi1pZD0iejl4YXh6czVyMnMwcm9lemU1YzUydDBxOWF6OTB6c3R2NXN2Ij4yMjY8L2tleT48
L2ZvcmVpZ24ta2V5cz48cmVmLXR5cGUgbmFtZT0iSm91cm5hbCBBcnRpY2xlIj4xNzwvcmVmLXR5
cGU+PGNvbnRyaWJ1dG9ycz48YXV0aG9ycz48YXV0aG9yPlBhc3playwgTS4gSi48L2F1dGhvcj48
YXV0aG9yPlphaGlyLCBOLjwvYXV0aG9yPjxhdXRob3I+Sm9obnNvbiwgSy4gUi48L2F1dGhvcj48
YXV0aG9yPkxha2lucywgSi4gTi48L2F1dGhvcj48YXV0aG9yPlJvemVuYmVyZywgRy4gSS48L2F1
dGhvcj48YXV0aG9yPkdlZmVuLCBBLjwvYXV0aG9yPjxhdXRob3I+UmVpbmhhcnQtS2luZywgQy4g
QS48L2F1dGhvcj48YXV0aG9yPk1hcmd1bGllcywgUy4gUy48L2F1dGhvcj48YXV0aG9yPkRlbWJv
LCBNLjwvYXV0aG9yPjxhdXRob3I+Qm9ldHRpZ2VyLCBELjwvYXV0aG9yPjxhdXRob3I+SGFtbWVy
LCBELiBBLjwvYXV0aG9yPjxhdXRob3I+V2VhdmVyLCBWLiBNLjwvYXV0aG9yPjwvYXV0aG9ycz48
L2NvbnRyaWJ1dG9ycz48YXV0aC1hZGRyZXNzPkRlcGFydG1lbnQgb2YgQmlvZW5naW5lZXJpbmcs
IFVuaXZlcnNpdHkgb2YgUGVubnN5bHZhbmlhLCBQaGlsYWRlbHBoaWEsIDE5MTA0LCBVU0EuPC9h
dXRoLWFkZHJlc3M+PHRpdGxlcz48dGl0bGU+VGVuc2lvbmFsIGhvbWVvc3Rhc2lzIGFuZCB0aGUg
bWFsaWduYW50IHBoZW5vdHlwZTwvdGl0bGU+PHNlY29uZGFyeS10aXRsZT5DYW5jZXIgQ2VsbDwv
c2Vjb25kYXJ5LXRpdGxlPjwvdGl0bGVzPjxwZXJpb2RpY2FsPjxmdWxsLXRpdGxlPkNhbmNlciBD
ZWxsPC9mdWxsLXRpdGxlPjwvcGVyaW9kaWNhbD48cGFnZXM+MjQxLTU0PC9wYWdlcz48dm9sdW1l
Pjg8L3ZvbHVtZT48bnVtYmVyPjM8L251bWJlcj48a2V5d29yZHM+PGtleXdvcmQ+M1QzIENlbGxz
PC9rZXl3b3JkPjxrZXl3b3JkPkFuaW1hbHM8L2tleXdvcmQ+PGtleXdvcmQ+Q2VsbCBMaW5lLCBU
dW1vcjwva2V5d29yZD48a2V5d29yZD5DZWxsIFNoYXBlPC9rZXl3b3JkPjxrZXl3b3JkPkN5dG9z
a2VsZXRvbi9waHlzaW9sb2d5PC9rZXl3b3JkPjxrZXl3b3JkPkhvbWVvc3Rhc2lzLypwaHlzaW9s
b2d5PC9rZXl3b3JkPjxrZXl3b3JkPk1pY2U8L2tleXdvcmQ+PGtleXdvcmQ+TmVvcGxhc21zLypn
ZW5ldGljcy9wYXRob2xvZ3kvcGh5c2lvcGF0aG9sb2d5PC9rZXl3b3JkPjxrZXl3b3JkPlBoZW5v
dHlwZTwva2V5d29yZD48a2V5d29yZD5SZXNlYXJjaCBTdXBwb3J0LCBOLkkuSC4sIEV4dHJhbXVy
YWw8L2tleXdvcmQ+PGtleXdvcmQ+UmVzZWFyY2ggU3VwcG9ydCwgVS5TLiBHb3YmYXBvczt0LCBO
b24tUC5ILlMuPC9rZXl3b3JkPjxrZXl3b3JkPlJlc2VhcmNoIFN1cHBvcnQsIFUuUy4gR292JmFw
b3M7dCwgUC5ILlMuPC9rZXl3b3JkPjxrZXl3b3JkPlN0cmVzcywgTWVjaGFuaWNhbDwva2V5d29y
ZD48a2V5d29yZD5TdHJvbWFsIENlbGxzL3BhdGhvbG9neS9waHlzaW9sb2d5PC9rZXl3b3JkPjwv
a2V5d29yZHM+PGRhdGVzPjx5ZWFyPjIwMDU8L3llYXI+PHB1Yi1kYXRlcz48ZGF0ZT5TZXA8L2Rh
dGU+PC9wdWItZGF0ZXM+PC9kYXRlcz48YWNjZXNzaW9uLW51bT4xNjE2OTQ2ODwvYWNjZXNzaW9u
LW51bT48dXJscz48cmVsYXRlZC11cmxzPjx1cmw+aHR0cDovL3d3dy5uY2JpLm5sbS5uaWguZ292
L2VudHJlei9xdWVyeS5mY2dpP2NtZD1SZXRyaWV2ZSZhbXA7ZGI9UHViTWVkJmFtcDtkb3B0PUNp
dGF0aW9uJmFtcDtsaXN0X3VpZHM9MTYxNjk0Njg8L3VybD48L3JlbGF0ZWQtdXJscz48L3VybHM+
PC9yZWNvcmQ+PC9DaXRlPjxDaXRlPjxBdXRob3I+UHJvdmVuemFubzwvQXV0aG9yPjxZZWFyPjIw
MDY8L1llYXI+PFJlY051bT4yMDMxPC9SZWNOdW0+PHJlY29yZD48cmVjLW51bWJlcj4yMDMxPC9y
ZWMtbnVtYmVyPjxmb3JlaWduLWtleXM+PGtleSBhcHA9IkVOIiBkYi1pZD0iejl4YXh6czVyMnMw
cm9lemU1YzUydDBxOWF6OTB6c3R2NXN2Ij4yMDMxPC9rZXk+PC9mb3JlaWduLWtleXM+PHJlZi10
eXBlIG5hbWU9IkpvdXJuYWwgQXJ0aWNsZSI+MTc8L3JlZi10eXBlPjxjb250cmlidXRvcnM+PGF1
dGhvcnM+PGF1dGhvcj5Qcm92ZW56YW5vLCBQLiBQLjwvYXV0aG9yPjxhdXRob3I+RWxpY2Vpcmks
IEsuIFcuPC9hdXRob3I+PGF1dGhvcj5DYW1wYmVsbCwgSi4gTS48L2F1dGhvcj48YXV0aG9yPklu
bWFuLCBELiBSLjwvYXV0aG9yPjxhdXRob3I+V2hpdGUsIEouIEcuPC9hdXRob3I+PGF1dGhvcj5L
ZWVseSwgUC4gSi48L2F1dGhvcj48L2F1dGhvcnM+PC9jb250cmlidXRvcnM+PGF1dGgtYWRkcmVz
cz5EZXBhcnRtZW50IG9mIFBoYXJtYWNvbG9neSwgVW5pdmVyc2l0eSBvZiBXaXNjb25zaW4sIE1h
ZGlzb24sIFdJLCBVU0EuIHBhb2xvLnByb3Zlbnphbm9AZ21haWwuY29tPC9hdXRoLWFkZHJlc3M+
PHRpdGxlcz48dGl0bGU+Q29sbGFnZW4gcmVvcmdhbml6YXRpb24gYXQgdGhlIHR1bW9yLXN0cm9t
YWwgaW50ZXJmYWNlIGZhY2lsaXRhdGVzIGxvY2FsIGludmFzaW9uPC90aXRsZT48c2Vjb25kYXJ5
LXRpdGxlPkJNQyBtZWRpY2luZTwvc2Vjb25kYXJ5LXRpdGxlPjxhbHQtdGl0bGU+Qk1DIE1lZDwv
YWx0LXRpdGxlPjwvdGl0bGVzPjxwZXJpb2RpY2FsPjxmdWxsLXRpdGxlPkJNQyBtZWRpY2luZTwv
ZnVsbC10aXRsZT48YWJici0xPkJNQyBNZWQ8L2FiYnItMT48L3BlcmlvZGljYWw+PGFsdC1wZXJp
b2RpY2FsPjxmdWxsLXRpdGxlPkJNQyBtZWRpY2luZTwvZnVsbC10aXRsZT48YWJici0xPkJNQyBN
ZWQ8L2FiYnItMT48L2FsdC1wZXJpb2RpY2FsPjxwYWdlcz4zODwvcGFnZXM+PHZvbHVtZT40PC92
b2x1bWU+PG51bWJlcj4xPC9udW1iZXI+PGVkaXRpb24+MjAwNi8xMi8yODwvZWRpdGlvbj48a2V5
d29yZHM+PGtleXdvcmQ+QW5pbWFsczwva2V5d29yZD48a2V5d29yZD5Db2xsYWdlbi9tZXRhYm9s
aXNtLyp1bHRyYXN0cnVjdHVyZTwva2V5d29yZD48a2V5d29yZD5FeHRyYWNlbGx1bGFyIE1hdHJp
eC9tZXRhYm9saXNtL3VsdHJhc3RydWN0dXJlPC9rZXl3b3JkPjxrZXl3b3JkPkZlbWFsZTwva2V5
d29yZD48a2V5d29yZD5NYW1tYXJ5IEdsYW5kcywgQW5pbWFsL2N5dG9sb2d5Lyp1bHRyYXN0cnVj
dHVyZTwva2V5d29yZD48a2V5d29yZD5NYW1tYXJ5IE5lb3BsYXNtcywgRXhwZXJpbWVudGFsL21l
dGFib2xpc20vKnVsdHJhc3RydWN0dXJlPC9rZXl3b3JkPjxrZXl3b3JkPk1pY2U8L2tleXdvcmQ+
PGtleXdvcmQ+TWljcm9zY29weSwgQ29uZm9jYWw8L2tleXdvcmQ+PGtleXdvcmQ+TWljcm9zY29w
eSwgRWxlY3Ryb24sIFRyYW5zbWlzc2lvbjwva2V5d29yZD48a2V5d29yZD4qTmVvcGxhc20gSW52
YXNpdmVuZXNzPC9rZXl3b3JkPjxrZXl3b3JkPlN0cm9tYWwgQ2VsbHMvbWV0YWJvbGlzbS91bHRy
YXN0cnVjdHVyZTwva2V5d29yZD48L2tleXdvcmRzPjxkYXRlcz48eWVhcj4yMDA2PC95ZWFyPjwv
ZGF0ZXM+PGlzYm4+MTc0MS03MDE1IChFbGVjdHJvbmljKSYjeEQ7MTc0MS03MDE1IChMaW5raW5n
KTwvaXNibj48YWNjZXNzaW9uLW51bT4xNzE5MDU4ODwvYWNjZXNzaW9uLW51bT48d29yay10eXBl
PlJlc2VhcmNoIFN1cHBvcnQsIE4uSS5ILiwgRXh0cmFtdXJhbCYjeEQ7UmVzZWFyY2ggU3VwcG9y
dCwgVS5TLiBHb3YmYXBvczt0LCBOb24tUC5ILlMuPC93b3JrLXR5cGU+PHVybHM+PHJlbGF0ZWQt
dXJscz48dXJsPmh0dHA6Ly93d3cubmNiaS5ubG0ubmloLmdvdi9wdWJtZWQvMTcxOTA1ODg8L3Vy
bD48L3JlbGF0ZWQtdXJscz48L3VybHM+PGN1c3RvbTI+MTc4MTQ1ODwvY3VzdG9tMj48ZWxlY3Ry
b25pYy1yZXNvdXJjZS1udW0+MTAuMTE4Ni8xNzQxLTcwMTUtNC0zODwvZWxlY3Ryb25pYy1yZXNv
dXJjZS1udW0+PGxhbmd1YWdlPmVuZzwvbGFuZ3VhZ2U+PC9yZWNvcmQ+PC9DaXRlPjwvRW5kTm90
ZT4A
</w:fldData>
        </w:fldChar>
      </w:r>
      <w:r w:rsidR="007040E0">
        <w:rPr>
          <w:rFonts w:ascii="Helvetica" w:hAnsi="Helvetica"/>
          <w:sz w:val="22"/>
          <w:szCs w:val="22"/>
        </w:rPr>
        <w:instrText xml:space="preserve"> ADDIN EN.CITE.DATA </w:instrText>
      </w:r>
      <w:r w:rsidR="0051403D">
        <w:rPr>
          <w:rFonts w:ascii="Helvetica" w:hAnsi="Helvetica"/>
          <w:sz w:val="22"/>
          <w:szCs w:val="22"/>
        </w:rPr>
      </w:r>
      <w:r w:rsidR="0051403D">
        <w:rPr>
          <w:rFonts w:ascii="Helvetica" w:hAnsi="Helvetica"/>
          <w:sz w:val="22"/>
          <w:szCs w:val="22"/>
        </w:rPr>
        <w:fldChar w:fldCharType="end"/>
      </w:r>
      <w:r w:rsidR="0051403D">
        <w:rPr>
          <w:rFonts w:ascii="Helvetica" w:hAnsi="Helvetica"/>
          <w:sz w:val="22"/>
          <w:szCs w:val="22"/>
        </w:rPr>
      </w:r>
      <w:r w:rsidR="0051403D">
        <w:rPr>
          <w:rFonts w:ascii="Helvetica" w:hAnsi="Helvetica"/>
          <w:sz w:val="22"/>
          <w:szCs w:val="22"/>
        </w:rPr>
        <w:fldChar w:fldCharType="separate"/>
      </w:r>
      <w:r w:rsidR="007040E0">
        <w:rPr>
          <w:rFonts w:ascii="Helvetica" w:hAnsi="Helvetica"/>
          <w:noProof/>
          <w:sz w:val="22"/>
          <w:szCs w:val="22"/>
        </w:rPr>
        <w:t>[</w:t>
      </w:r>
      <w:hyperlink w:anchor="_ENREF_5" w:tooltip="Paszek, 2005 #226" w:history="1">
        <w:r w:rsidR="00EB26C5">
          <w:rPr>
            <w:rFonts w:ascii="Helvetica" w:hAnsi="Helvetica"/>
            <w:noProof/>
            <w:sz w:val="22"/>
            <w:szCs w:val="22"/>
          </w:rPr>
          <w:t>5</w:t>
        </w:r>
      </w:hyperlink>
      <w:r w:rsidR="007040E0">
        <w:rPr>
          <w:rFonts w:ascii="Helvetica" w:hAnsi="Helvetica"/>
          <w:noProof/>
          <w:sz w:val="22"/>
          <w:szCs w:val="22"/>
        </w:rPr>
        <w:t xml:space="preserve">, </w:t>
      </w:r>
      <w:hyperlink w:anchor="_ENREF_10" w:tooltip="Provenzano, 2006 #2031" w:history="1">
        <w:r w:rsidR="00EB26C5">
          <w:rPr>
            <w:rFonts w:ascii="Helvetica" w:hAnsi="Helvetica"/>
            <w:noProof/>
            <w:sz w:val="22"/>
            <w:szCs w:val="22"/>
          </w:rPr>
          <w:t>10</w:t>
        </w:r>
      </w:hyperlink>
      <w:r w:rsidR="007040E0">
        <w:rPr>
          <w:rFonts w:ascii="Helvetica" w:hAnsi="Helvetica"/>
          <w:noProof/>
          <w:sz w:val="22"/>
          <w:szCs w:val="22"/>
        </w:rPr>
        <w:t>]</w:t>
      </w:r>
      <w:r w:rsidR="0051403D">
        <w:rPr>
          <w:rFonts w:ascii="Helvetica" w:hAnsi="Helvetica"/>
          <w:sz w:val="22"/>
          <w:szCs w:val="22"/>
        </w:rPr>
        <w:fldChar w:fldCharType="end"/>
      </w:r>
      <w:r w:rsidRPr="00680DDB">
        <w:rPr>
          <w:rFonts w:ascii="Helvetica" w:hAnsi="Helvetica"/>
          <w:sz w:val="22"/>
          <w:szCs w:val="22"/>
        </w:rPr>
        <w:t>). We will continue to fully characterize the mechanical properties of the material with rheometry, using facilities available from the UMass MRSEC (</w:t>
      </w:r>
      <w:r w:rsidRPr="0022568F">
        <w:rPr>
          <w:rFonts w:ascii="Helvetica" w:hAnsi="Helvetica"/>
          <w:sz w:val="22"/>
          <w:szCs w:val="22"/>
        </w:rPr>
        <w:t xml:space="preserve">See </w:t>
      </w:r>
      <w:r w:rsidR="000E099C">
        <w:rPr>
          <w:rFonts w:ascii="Helvetica" w:hAnsi="Helvetica"/>
          <w:i/>
          <w:sz w:val="22"/>
          <w:szCs w:val="22"/>
        </w:rPr>
        <w:t>Facilities</w:t>
      </w:r>
      <w:r w:rsidRPr="00680DDB">
        <w:rPr>
          <w:rFonts w:ascii="Helvetica" w:hAnsi="Helvetica"/>
          <w:sz w:val="22"/>
          <w:szCs w:val="22"/>
        </w:rPr>
        <w:t xml:space="preserve">).  To facilitate cell adhesion we </w:t>
      </w:r>
      <w:r w:rsidR="000E099C">
        <w:rPr>
          <w:rFonts w:ascii="Helvetica" w:hAnsi="Helvetica"/>
          <w:sz w:val="22"/>
          <w:szCs w:val="22"/>
        </w:rPr>
        <w:t>use succinimydil ester chemistry (sulfo-SANPAH, Pierce),</w:t>
      </w:r>
      <w:r w:rsidRPr="00680DDB">
        <w:rPr>
          <w:rFonts w:ascii="Helvetica" w:hAnsi="Helvetica"/>
          <w:sz w:val="22"/>
          <w:szCs w:val="22"/>
        </w:rPr>
        <w:t xml:space="preserve"> and subsequently react a full-length protein</w:t>
      </w:r>
      <w:r w:rsidR="000E099C">
        <w:rPr>
          <w:rFonts w:ascii="Helvetica" w:hAnsi="Helvetica"/>
          <w:sz w:val="22"/>
          <w:szCs w:val="22"/>
        </w:rPr>
        <w:t>(s)</w:t>
      </w:r>
      <w:r w:rsidRPr="00680DDB">
        <w:rPr>
          <w:rFonts w:ascii="Helvetica" w:hAnsi="Helvetica"/>
          <w:sz w:val="22"/>
          <w:szCs w:val="22"/>
        </w:rPr>
        <w:t xml:space="preserve">. In sum, the chemistry of the PEG-PC system includes: </w:t>
      </w:r>
    </w:p>
    <w:p w14:paraId="16A468B8" w14:textId="77777777" w:rsidR="0065539C" w:rsidRPr="0065539C" w:rsidRDefault="0065539C" w:rsidP="0065539C">
      <w:pPr>
        <w:jc w:val="both"/>
        <w:rPr>
          <w:rFonts w:ascii="Helvetica" w:hAnsi="Helvetica"/>
          <w:sz w:val="12"/>
          <w:szCs w:val="12"/>
        </w:rPr>
      </w:pPr>
    </w:p>
    <w:p w14:paraId="3C520B8C" w14:textId="77777777" w:rsidR="00680DDB" w:rsidRPr="00680DDB" w:rsidRDefault="00680DDB" w:rsidP="00680DDB">
      <w:pPr>
        <w:pStyle w:val="ListParagraph"/>
        <w:numPr>
          <w:ilvl w:val="0"/>
          <w:numId w:val="5"/>
        </w:numPr>
        <w:tabs>
          <w:tab w:val="left" w:pos="360"/>
        </w:tabs>
        <w:ind w:left="540"/>
        <w:jc w:val="both"/>
        <w:rPr>
          <w:rFonts w:ascii="Helvetica" w:hAnsi="Helvetica"/>
          <w:sz w:val="22"/>
          <w:szCs w:val="22"/>
        </w:rPr>
      </w:pPr>
      <w:r w:rsidRPr="00680DDB">
        <w:rPr>
          <w:rFonts w:ascii="Helvetica" w:hAnsi="Helvetica"/>
          <w:sz w:val="22"/>
          <w:szCs w:val="22"/>
        </w:rPr>
        <w:t>non-degradable PEG chains to control modulus through PEG crosslinking</w:t>
      </w:r>
    </w:p>
    <w:p w14:paraId="3291D63F" w14:textId="3B333F23" w:rsidR="00680DDB" w:rsidRPr="00680DDB" w:rsidRDefault="00680DDB" w:rsidP="00680DDB">
      <w:pPr>
        <w:pStyle w:val="ListParagraph"/>
        <w:numPr>
          <w:ilvl w:val="0"/>
          <w:numId w:val="5"/>
        </w:numPr>
        <w:tabs>
          <w:tab w:val="left" w:pos="360"/>
        </w:tabs>
        <w:ind w:left="540"/>
        <w:jc w:val="both"/>
        <w:rPr>
          <w:rFonts w:ascii="Helvetica" w:hAnsi="Helvetica"/>
          <w:sz w:val="22"/>
          <w:szCs w:val="22"/>
        </w:rPr>
      </w:pPr>
      <w:r w:rsidRPr="00680DDB">
        <w:rPr>
          <w:rFonts w:ascii="Helvetica" w:hAnsi="Helvetica"/>
          <w:sz w:val="22"/>
          <w:szCs w:val="22"/>
        </w:rPr>
        <w:t xml:space="preserve">heterobifunctional </w:t>
      </w:r>
      <w:r w:rsidR="000E099C">
        <w:rPr>
          <w:rFonts w:ascii="Helvetica" w:hAnsi="Helvetica"/>
          <w:sz w:val="22"/>
          <w:szCs w:val="22"/>
        </w:rPr>
        <w:t>molecules</w:t>
      </w:r>
      <w:r w:rsidRPr="00680DDB">
        <w:rPr>
          <w:rFonts w:ascii="Helvetica" w:hAnsi="Helvetica"/>
          <w:sz w:val="22"/>
          <w:szCs w:val="22"/>
        </w:rPr>
        <w:t xml:space="preserve"> to control adhesivity through peptide presentation</w:t>
      </w:r>
    </w:p>
    <w:p w14:paraId="1FD5074E" w14:textId="77777777" w:rsidR="00680DDB" w:rsidRPr="00680DDB" w:rsidRDefault="00680DDB" w:rsidP="00680DDB">
      <w:pPr>
        <w:pStyle w:val="ListParagraph"/>
        <w:numPr>
          <w:ilvl w:val="0"/>
          <w:numId w:val="5"/>
        </w:numPr>
        <w:tabs>
          <w:tab w:val="left" w:pos="360"/>
        </w:tabs>
        <w:ind w:left="540"/>
        <w:jc w:val="both"/>
        <w:rPr>
          <w:rFonts w:ascii="Helvetica" w:hAnsi="Helvetica"/>
          <w:sz w:val="22"/>
          <w:szCs w:val="22"/>
        </w:rPr>
      </w:pPr>
      <w:r w:rsidRPr="00680DDB">
        <w:rPr>
          <w:rFonts w:ascii="Helvetica" w:hAnsi="Helvetica"/>
          <w:sz w:val="22"/>
          <w:szCs w:val="22"/>
        </w:rPr>
        <w:t xml:space="preserve">zwitterion-containing polymers to tune hydrophilicity and block non-specific protein adsorption.  </w:t>
      </w:r>
    </w:p>
    <w:p w14:paraId="1115DCFE" w14:textId="77777777" w:rsidR="00504444" w:rsidRPr="005C0921" w:rsidRDefault="00504444" w:rsidP="00680DDB">
      <w:pPr>
        <w:tabs>
          <w:tab w:val="left" w:pos="540"/>
        </w:tabs>
        <w:jc w:val="both"/>
        <w:rPr>
          <w:rFonts w:ascii="Helvetica" w:hAnsi="Helvetica"/>
          <w:sz w:val="12"/>
          <w:szCs w:val="12"/>
        </w:rPr>
      </w:pPr>
    </w:p>
    <w:p w14:paraId="0ECBC362" w14:textId="3935B75A" w:rsidR="00680DDB" w:rsidRPr="00680DDB" w:rsidRDefault="00680DDB" w:rsidP="00680DDB">
      <w:pPr>
        <w:tabs>
          <w:tab w:val="left" w:pos="540"/>
        </w:tabs>
        <w:jc w:val="both"/>
        <w:rPr>
          <w:rFonts w:ascii="Helvetica" w:hAnsi="Helvetica"/>
          <w:sz w:val="22"/>
          <w:szCs w:val="22"/>
        </w:rPr>
      </w:pPr>
      <w:r w:rsidRPr="00680DDB">
        <w:rPr>
          <w:rFonts w:ascii="Helvetica" w:hAnsi="Helvetica"/>
          <w:sz w:val="22"/>
          <w:szCs w:val="22"/>
        </w:rPr>
        <w:t xml:space="preserve">In this fashion, we will have independent control over the PEG-PC adhesive and mechanical properties relevant to cancer. We have enlisted the support of Dr. Todd Emrick in Polymer Science and Engineering at UMass-Amherst, who has extensive experience with </w:t>
      </w:r>
      <w:r w:rsidR="005C0921">
        <w:rPr>
          <w:rFonts w:ascii="Helvetica" w:hAnsi="Helvetica"/>
          <w:sz w:val="22"/>
          <w:szCs w:val="22"/>
        </w:rPr>
        <w:t>z</w:t>
      </w:r>
      <w:r w:rsidRPr="00680DDB">
        <w:rPr>
          <w:rFonts w:ascii="Helvetica" w:hAnsi="Helvetica"/>
          <w:sz w:val="22"/>
          <w:szCs w:val="22"/>
        </w:rPr>
        <w:t>witterion chemistries (</w:t>
      </w:r>
      <w:r w:rsidRPr="005C0921">
        <w:rPr>
          <w:rFonts w:ascii="Helvetica" w:hAnsi="Helvetica"/>
          <w:sz w:val="22"/>
          <w:szCs w:val="22"/>
        </w:rPr>
        <w:t>See Attached Letter</w:t>
      </w:r>
      <w:r w:rsidRPr="00680DDB">
        <w:rPr>
          <w:rFonts w:ascii="Helvetica" w:hAnsi="Helvetica"/>
          <w:sz w:val="22"/>
          <w:szCs w:val="22"/>
        </w:rPr>
        <w:t>) to ensure the success of this aim.</w:t>
      </w:r>
    </w:p>
    <w:p w14:paraId="3A13488A" w14:textId="69F8A01B" w:rsidR="001038C6" w:rsidRPr="00680DDB" w:rsidRDefault="001B5AB0" w:rsidP="007159BD">
      <w:pPr>
        <w:jc w:val="both"/>
        <w:rPr>
          <w:rFonts w:ascii="Helvetica" w:hAnsi="Helvetica"/>
          <w:sz w:val="12"/>
          <w:szCs w:val="12"/>
        </w:rPr>
      </w:pPr>
      <w:r>
        <w:rPr>
          <w:noProof/>
        </w:rPr>
        <mc:AlternateContent>
          <mc:Choice Requires="wps">
            <w:drawing>
              <wp:anchor distT="0" distB="0" distL="114300" distR="114300" simplePos="0" relativeHeight="251669504" behindDoc="0" locked="0" layoutInCell="1" allowOverlap="1" wp14:anchorId="2E111BC8" wp14:editId="6D36CA37">
                <wp:simplePos x="0" y="0"/>
                <wp:positionH relativeFrom="column">
                  <wp:posOffset>3705225</wp:posOffset>
                </wp:positionH>
                <wp:positionV relativeFrom="paragraph">
                  <wp:posOffset>929005</wp:posOffset>
                </wp:positionV>
                <wp:extent cx="3181985" cy="990600"/>
                <wp:effectExtent l="0" t="0" r="0" b="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985" cy="990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6FA7E50" w14:textId="77777777" w:rsidR="00EB26C5" w:rsidRPr="00B4098A" w:rsidRDefault="00EB26C5" w:rsidP="00C62661">
                            <w:pPr>
                              <w:pStyle w:val="Caption"/>
                              <w:tabs>
                                <w:tab w:val="left" w:pos="0"/>
                              </w:tabs>
                              <w:jc w:val="both"/>
                              <w:rPr>
                                <w:rFonts w:ascii="Helvetica" w:hAnsi="Helvetica"/>
                                <w:b w:val="0"/>
                                <w:noProof/>
                                <w:color w:val="auto"/>
                                <w:sz w:val="16"/>
                                <w:szCs w:val="16"/>
                              </w:rPr>
                            </w:pPr>
                            <w:r w:rsidRPr="00B4098A">
                              <w:rPr>
                                <w:rFonts w:ascii="Helvetica" w:hAnsi="Helvetica"/>
                                <w:color w:val="auto"/>
                                <w:sz w:val="16"/>
                                <w:szCs w:val="16"/>
                              </w:rPr>
                              <w:t xml:space="preserve">Figure </w:t>
                            </w:r>
                            <w:r w:rsidRPr="00B4098A">
                              <w:rPr>
                                <w:rFonts w:ascii="Helvetica" w:hAnsi="Helvetica"/>
                                <w:color w:val="auto"/>
                                <w:sz w:val="16"/>
                                <w:szCs w:val="16"/>
                              </w:rPr>
                              <w:fldChar w:fldCharType="begin"/>
                            </w:r>
                            <w:r w:rsidRPr="00B4098A">
                              <w:rPr>
                                <w:rFonts w:ascii="Helvetica" w:hAnsi="Helvetica"/>
                                <w:color w:val="auto"/>
                                <w:sz w:val="16"/>
                                <w:szCs w:val="16"/>
                              </w:rPr>
                              <w:instrText xml:space="preserve"> SEQ Figure \* ARABIC </w:instrText>
                            </w:r>
                            <w:r w:rsidRPr="00B4098A">
                              <w:rPr>
                                <w:rFonts w:ascii="Helvetica" w:hAnsi="Helvetica"/>
                                <w:color w:val="auto"/>
                                <w:sz w:val="16"/>
                                <w:szCs w:val="16"/>
                              </w:rPr>
                              <w:fldChar w:fldCharType="separate"/>
                            </w:r>
                            <w:r>
                              <w:rPr>
                                <w:rFonts w:ascii="Helvetica" w:hAnsi="Helvetica"/>
                                <w:noProof/>
                                <w:color w:val="auto"/>
                                <w:sz w:val="16"/>
                                <w:szCs w:val="16"/>
                              </w:rPr>
                              <w:t>3</w:t>
                            </w:r>
                            <w:r w:rsidRPr="00B4098A">
                              <w:rPr>
                                <w:rFonts w:ascii="Helvetica" w:hAnsi="Helvetica"/>
                                <w:color w:val="auto"/>
                                <w:sz w:val="16"/>
                                <w:szCs w:val="16"/>
                              </w:rPr>
                              <w:fldChar w:fldCharType="end"/>
                            </w:r>
                            <w:r w:rsidRPr="00B4098A">
                              <w:rPr>
                                <w:rFonts w:ascii="Helvetica" w:hAnsi="Helvetica"/>
                                <w:color w:val="auto"/>
                                <w:sz w:val="16"/>
                                <w:szCs w:val="16"/>
                              </w:rPr>
                              <w:t xml:space="preserve">: Properties of system and measurements. </w:t>
                            </w:r>
                            <w:r w:rsidRPr="00B4098A">
                              <w:rPr>
                                <w:rFonts w:ascii="Helvetica" w:hAnsi="Helvetica"/>
                                <w:b w:val="0"/>
                                <w:color w:val="auto"/>
                                <w:sz w:val="16"/>
                                <w:szCs w:val="16"/>
                              </w:rPr>
                              <w:t>Left: PEG-PC gels with 20% PC groups, held constant, and varying PEG content (x-axis).  With inclusion of PC group, we can achieve very low modulus PEGs, unachievable with PEG only gels.  This is because gel formation occurs at very low PEG volume %’s</w:t>
                            </w:r>
                            <w:r>
                              <w:rPr>
                                <w:rFonts w:ascii="Helvetica" w:hAnsi="Helvetica"/>
                                <w:b w:val="0"/>
                                <w:color w:val="auto"/>
                                <w:sz w:val="16"/>
                                <w:szCs w:val="16"/>
                              </w:rPr>
                              <w:t xml:space="preserve"> and high swelling ratios (second from left)</w:t>
                            </w:r>
                            <w:r w:rsidRPr="00B4098A">
                              <w:rPr>
                                <w:rFonts w:ascii="Helvetica" w:hAnsi="Helvetica"/>
                                <w:b w:val="0"/>
                                <w:color w:val="auto"/>
                                <w:sz w:val="16"/>
                                <w:szCs w:val="16"/>
                              </w:rPr>
                              <w:t xml:space="preserve">.  Center: resulting gels are optically clear.  Right: Conditions of gels (stiffness, adhesive proteins) varied while real-time and end-point assays measure cell responses </w:t>
                            </w:r>
                            <w:r>
                              <w:rPr>
                                <w:rFonts w:ascii="Helvetica" w:hAnsi="Helvetica"/>
                                <w:b w:val="0"/>
                                <w:color w:val="auto"/>
                                <w:sz w:val="16"/>
                                <w:szCs w:val="16"/>
                              </w:rPr>
                              <w:t>planned</w:t>
                            </w:r>
                            <w:r w:rsidRPr="00B4098A">
                              <w:rPr>
                                <w:rFonts w:ascii="Helvetica" w:hAnsi="Helvetica"/>
                                <w:b w:val="0"/>
                                <w:color w:val="auto"/>
                                <w:sz w:val="16"/>
                                <w:szCs w:val="16"/>
                              </w:rPr>
                              <w:t xml:space="preserve"> in Aim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91.75pt;margin-top:73.15pt;width:250.5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hgGpwCAABEBQAADgAAAGRycy9lMm9Eb2MueG1srFTJbtswEL0X6D8QvDuSHNuxhciB4sBFASMJ&#10;4BQ50xRlEeVWkraUFv33DikrW3soil6oEefN+mZ4edVJgY7MOq5VgbOzFCOmqK642hf4y8N6NMfI&#10;eaIqIrRiBX5iDl8tP364bE3OxrrRomIWgRPl8tYUuPHe5EniaMMkcWfaMAXKWltJPPzafVJZ0oJ3&#10;KZJxms6SVtvKWE2Zc3B70yvxMvqva0b9XV075pEoMOTm42njuQtnsrwk+d4S03B6SoP8QxaScAVB&#10;n13dEE/QwfLfXElOrXa69mdUy0TXNacs1gDVZOm7arYNMSzWAs1x5rlN7v+5pbfHe4t4BdydY6SI&#10;BI4eWOfRte7QLLSnNS4H1NYAzndwDdBYqjMbTb86gCSvML2BA3RoR1dbGb5QKAJDYODpueshCoXL&#10;82yeLeZTjCjoFot0lkZakhdrY53/xLREQSiwBVZjBuS4cT7EJ/kACcGcFrxacyHCT1CshEVHAhPQ&#10;NtyzUBRYvEEJFbBKB6te3d+wOEJ9FJJDxiAGZMg90vtjNb0YlxfTxWhWTrPRJEvno7JMx6ObdZmW&#10;6WS9Wkyuf0K2kmSTvIVBMzCmocPQybUg+xOpQf13rEpC3+xAliVx+vq0wXGsbkg1UtOzEUjy3a6L&#10;bI8Hane6egJmre5Xwxm65tCyDXH+nljYBeAM9tvfwVEL3RZYnySMGm2//+k+4KEY0GIUSi6w+3Yg&#10;lmEkPisY3rCIg2AHYTcI6iBXGsjK4OUwNIpgYL0YxNpq+QhrX4YooCKKQqwC+0Fc+X7D4dmgrCwj&#10;CNbNEL9RW0OHAQ6j8dA9EmtOg+Wha7d62DqSv5uvHtsPSnnwuuZx+EJf+y6eNgFWNXJwelbCW/D6&#10;P6JeHr/lLwAAAP//AwBQSwMEFAAGAAgAAAAhAPULdf7gAAAADAEAAA8AAABkcnMvZG93bnJldi54&#10;bWxMj0FugzAQRfeVegdrKnXXGAKhlGCiqlIVqZuoJAdw8BSj4DHCJpDb11m1y9F/+v9NuVtMz644&#10;us6SgHgVAUNqrOqoFXA6fr7kwJyXpGRvCQXc0MGuenwoZaHsTN94rX3LQgm5QgrQ3g8F567RaKRb&#10;2QEpZD92NNKHc2y5GuUcyk3P11GUcSM7CgtaDvihsbnUkxHQvVL8NdXpwuP57XQ86P3hNu2FeH5a&#10;3rfAPC7+D4a7flCHKjid7UTKsV7AJk82AQ1BmiXA7kSUpxmws4AkWifAq5L/f6L6BQAA//8DAFBL&#10;AQItABQABgAIAAAAIQDkmcPA+wAAAOEBAAATAAAAAAAAAAAAAAAAAAAAAABbQ29udGVudF9UeXBl&#10;c10ueG1sUEsBAi0AFAAGAAgAAAAhACOyauHXAAAAlAEAAAsAAAAAAAAAAAAAAAAALAEAAF9yZWxz&#10;Ly5yZWxzUEsBAi0AFAAGAAgAAAAhAEeIYBqcAgAARAUAAA4AAAAAAAAAAAAAAAAALAIAAGRycy9l&#10;Mm9Eb2MueG1sUEsBAi0AFAAGAAgAAAAhAPULdf7gAAAADAEAAA8AAAAAAAAAAAAAAAAA9AQAAGRy&#10;cy9kb3ducmV2LnhtbFBLBQYAAAAABAAEAPMAAAABBgAAAAA=&#10;" stroked="f">
                <v:path arrowok="t"/>
                <v:textbox inset="0,0,0,0">
                  <w:txbxContent>
                    <w:p w14:paraId="46FA7E50" w14:textId="77777777" w:rsidR="00EB26C5" w:rsidRPr="00B4098A" w:rsidRDefault="00EB26C5" w:rsidP="00C62661">
                      <w:pPr>
                        <w:pStyle w:val="Caption"/>
                        <w:tabs>
                          <w:tab w:val="left" w:pos="0"/>
                        </w:tabs>
                        <w:jc w:val="both"/>
                        <w:rPr>
                          <w:rFonts w:ascii="Helvetica" w:hAnsi="Helvetica"/>
                          <w:b w:val="0"/>
                          <w:noProof/>
                          <w:color w:val="auto"/>
                          <w:sz w:val="16"/>
                          <w:szCs w:val="16"/>
                        </w:rPr>
                      </w:pPr>
                      <w:r w:rsidRPr="00B4098A">
                        <w:rPr>
                          <w:rFonts w:ascii="Helvetica" w:hAnsi="Helvetica"/>
                          <w:color w:val="auto"/>
                          <w:sz w:val="16"/>
                          <w:szCs w:val="16"/>
                        </w:rPr>
                        <w:t xml:space="preserve">Figure </w:t>
                      </w:r>
                      <w:r w:rsidRPr="00B4098A">
                        <w:rPr>
                          <w:rFonts w:ascii="Helvetica" w:hAnsi="Helvetica"/>
                          <w:color w:val="auto"/>
                          <w:sz w:val="16"/>
                          <w:szCs w:val="16"/>
                        </w:rPr>
                        <w:fldChar w:fldCharType="begin"/>
                      </w:r>
                      <w:r w:rsidRPr="00B4098A">
                        <w:rPr>
                          <w:rFonts w:ascii="Helvetica" w:hAnsi="Helvetica"/>
                          <w:color w:val="auto"/>
                          <w:sz w:val="16"/>
                          <w:szCs w:val="16"/>
                        </w:rPr>
                        <w:instrText xml:space="preserve"> SEQ Figure \* ARABIC </w:instrText>
                      </w:r>
                      <w:r w:rsidRPr="00B4098A">
                        <w:rPr>
                          <w:rFonts w:ascii="Helvetica" w:hAnsi="Helvetica"/>
                          <w:color w:val="auto"/>
                          <w:sz w:val="16"/>
                          <w:szCs w:val="16"/>
                        </w:rPr>
                        <w:fldChar w:fldCharType="separate"/>
                      </w:r>
                      <w:r>
                        <w:rPr>
                          <w:rFonts w:ascii="Helvetica" w:hAnsi="Helvetica"/>
                          <w:noProof/>
                          <w:color w:val="auto"/>
                          <w:sz w:val="16"/>
                          <w:szCs w:val="16"/>
                        </w:rPr>
                        <w:t>3</w:t>
                      </w:r>
                      <w:r w:rsidRPr="00B4098A">
                        <w:rPr>
                          <w:rFonts w:ascii="Helvetica" w:hAnsi="Helvetica"/>
                          <w:color w:val="auto"/>
                          <w:sz w:val="16"/>
                          <w:szCs w:val="16"/>
                        </w:rPr>
                        <w:fldChar w:fldCharType="end"/>
                      </w:r>
                      <w:r w:rsidRPr="00B4098A">
                        <w:rPr>
                          <w:rFonts w:ascii="Helvetica" w:hAnsi="Helvetica"/>
                          <w:color w:val="auto"/>
                          <w:sz w:val="16"/>
                          <w:szCs w:val="16"/>
                        </w:rPr>
                        <w:t xml:space="preserve">: Properties of system and measurements. </w:t>
                      </w:r>
                      <w:r w:rsidRPr="00B4098A">
                        <w:rPr>
                          <w:rFonts w:ascii="Helvetica" w:hAnsi="Helvetica"/>
                          <w:b w:val="0"/>
                          <w:color w:val="auto"/>
                          <w:sz w:val="16"/>
                          <w:szCs w:val="16"/>
                        </w:rPr>
                        <w:t>Left: PEG-PC gels with 20% PC groups, held constant, and varying PEG content (x-axis).  With inclusion of PC group, we can achieve very low modulus PEGs, unachievable with PEG only gels.  This is because gel formation occurs at very low PEG volume %’s</w:t>
                      </w:r>
                      <w:r>
                        <w:rPr>
                          <w:rFonts w:ascii="Helvetica" w:hAnsi="Helvetica"/>
                          <w:b w:val="0"/>
                          <w:color w:val="auto"/>
                          <w:sz w:val="16"/>
                          <w:szCs w:val="16"/>
                        </w:rPr>
                        <w:t xml:space="preserve"> and high swelling ratios (second from left)</w:t>
                      </w:r>
                      <w:r w:rsidRPr="00B4098A">
                        <w:rPr>
                          <w:rFonts w:ascii="Helvetica" w:hAnsi="Helvetica"/>
                          <w:b w:val="0"/>
                          <w:color w:val="auto"/>
                          <w:sz w:val="16"/>
                          <w:szCs w:val="16"/>
                        </w:rPr>
                        <w:t xml:space="preserve">.  Center: resulting gels are optically clear.  Right: Conditions of gels (stiffness, adhesive proteins) varied while real-time and end-point assays measure cell responses </w:t>
                      </w:r>
                      <w:r>
                        <w:rPr>
                          <w:rFonts w:ascii="Helvetica" w:hAnsi="Helvetica"/>
                          <w:b w:val="0"/>
                          <w:color w:val="auto"/>
                          <w:sz w:val="16"/>
                          <w:szCs w:val="16"/>
                        </w:rPr>
                        <w:t>planned</w:t>
                      </w:r>
                      <w:r w:rsidRPr="00B4098A">
                        <w:rPr>
                          <w:rFonts w:ascii="Helvetica" w:hAnsi="Helvetica"/>
                          <w:b w:val="0"/>
                          <w:color w:val="auto"/>
                          <w:sz w:val="16"/>
                          <w:szCs w:val="16"/>
                        </w:rPr>
                        <w:t xml:space="preserve"> in Aim 1.</w:t>
                      </w:r>
                    </w:p>
                  </w:txbxContent>
                </v:textbox>
                <w10:wrap type="square"/>
              </v:shape>
            </w:pict>
          </mc:Fallback>
        </mc:AlternateContent>
      </w:r>
      <w:r w:rsidR="005C0921">
        <w:rPr>
          <w:rFonts w:ascii="Helvetica" w:hAnsi="Helvetica"/>
          <w:noProof/>
          <w:sz w:val="22"/>
          <w:szCs w:val="22"/>
        </w:rPr>
        <w:drawing>
          <wp:anchor distT="0" distB="0" distL="114300" distR="114300" simplePos="0" relativeHeight="251681792" behindDoc="0" locked="0" layoutInCell="1" allowOverlap="1" wp14:anchorId="616392EC" wp14:editId="694EF12F">
            <wp:simplePos x="0" y="0"/>
            <wp:positionH relativeFrom="column">
              <wp:posOffset>2971800</wp:posOffset>
            </wp:positionH>
            <wp:positionV relativeFrom="paragraph">
              <wp:posOffset>929005</wp:posOffset>
            </wp:positionV>
            <wp:extent cx="733425" cy="789940"/>
            <wp:effectExtent l="0" t="0" r="0" b="0"/>
            <wp:wrapThrough wrapText="bothSides">
              <wp:wrapPolygon edited="0">
                <wp:start x="0" y="0"/>
                <wp:lineTo x="0" y="20836"/>
                <wp:lineTo x="20945" y="20836"/>
                <wp:lineTo x="20945" y="0"/>
                <wp:lineTo x="0" y="0"/>
              </wp:wrapPolygon>
            </wp:wrapThrough>
            <wp:docPr id="10" name="Picture 10" descr="Description: 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1053.JPG"/>
                    <pic:cNvPicPr>
                      <a:picLocks noChangeAspect="1" noChangeArrowheads="1"/>
                    </pic:cNvPicPr>
                  </pic:nvPicPr>
                  <pic:blipFill>
                    <a:blip r:embed="rId10">
                      <a:extLst>
                        <a:ext uri="{28A0092B-C50C-407E-A947-70E740481C1C}">
                          <a14:useLocalDpi xmlns:a14="http://schemas.microsoft.com/office/drawing/2010/main" val="0"/>
                        </a:ext>
                      </a:extLst>
                    </a:blip>
                    <a:srcRect l="25020" t="7047" r="14059" b="5484"/>
                    <a:stretch>
                      <a:fillRect/>
                    </a:stretch>
                  </pic:blipFill>
                  <pic:spPr bwMode="auto">
                    <a:xfrm>
                      <a:off x="0" y="0"/>
                      <a:ext cx="733425" cy="789940"/>
                    </a:xfrm>
                    <a:prstGeom prst="rect">
                      <a:avLst/>
                    </a:prstGeom>
                    <a:noFill/>
                  </pic:spPr>
                </pic:pic>
              </a:graphicData>
            </a:graphic>
          </wp:anchor>
        </w:drawing>
      </w:r>
      <w:r w:rsidR="005C0921" w:rsidRPr="00C62661">
        <w:rPr>
          <w:rFonts w:ascii="Helvetica" w:hAnsi="Helvetica"/>
          <w:noProof/>
          <w:sz w:val="12"/>
          <w:szCs w:val="12"/>
        </w:rPr>
        <w:drawing>
          <wp:anchor distT="0" distB="0" distL="114300" distR="114300" simplePos="0" relativeHeight="251673600" behindDoc="0" locked="0" layoutInCell="1" allowOverlap="1" wp14:anchorId="0B8AA8D2" wp14:editId="12E7FFD9">
            <wp:simplePos x="0" y="0"/>
            <wp:positionH relativeFrom="column">
              <wp:posOffset>2971800</wp:posOffset>
            </wp:positionH>
            <wp:positionV relativeFrom="paragraph">
              <wp:posOffset>14605</wp:posOffset>
            </wp:positionV>
            <wp:extent cx="3886200" cy="925195"/>
            <wp:effectExtent l="0" t="0" r="0" b="0"/>
            <wp:wrapSquare wrapText="bothSides"/>
            <wp:docPr id="7" name="Picture 7" descr="shellypeyton:Documents:Liver R03 2012:Gel 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llypeyton:Documents:Liver R03 2012:Gel properti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925195"/>
                    </a:xfrm>
                    <a:prstGeom prst="rect">
                      <a:avLst/>
                    </a:prstGeom>
                    <a:noFill/>
                    <a:ln>
                      <a:noFill/>
                    </a:ln>
                  </pic:spPr>
                </pic:pic>
              </a:graphicData>
            </a:graphic>
          </wp:anchor>
        </w:drawing>
      </w:r>
      <w:r w:rsidR="005C0921">
        <w:rPr>
          <w:rFonts w:ascii="Helvetica" w:hAnsi="Helvetica"/>
          <w:noProof/>
          <w:sz w:val="22"/>
          <w:szCs w:val="22"/>
        </w:rPr>
        <w:drawing>
          <wp:anchor distT="0" distB="0" distL="114300" distR="114300" simplePos="0" relativeHeight="251680768" behindDoc="0" locked="0" layoutInCell="1" allowOverlap="1" wp14:anchorId="4FAE6A2A" wp14:editId="331DA24C">
            <wp:simplePos x="0" y="0"/>
            <wp:positionH relativeFrom="column">
              <wp:posOffset>0</wp:posOffset>
            </wp:positionH>
            <wp:positionV relativeFrom="paragraph">
              <wp:posOffset>14605</wp:posOffset>
            </wp:positionV>
            <wp:extent cx="1472565" cy="1600835"/>
            <wp:effectExtent l="0" t="0" r="0" b="0"/>
            <wp:wrapSquare wrapText="bothSides"/>
            <wp:docPr id="1" name="Picture 1" descr="Macintosh HD:Users:speyton:Desktop:Shared Documents:UMass:Grants:Pending grants:AHA January 2012:PEG-PC_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yton:Desktop:Shared Documents:UMass:Grants:Pending grants:AHA January 2012:PEG-PC_AH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6" t="4514" r="1526" b="2032"/>
                    <a:stretch/>
                  </pic:blipFill>
                  <pic:spPr bwMode="auto">
                    <a:xfrm>
                      <a:off x="0" y="0"/>
                      <a:ext cx="1472565" cy="1600835"/>
                    </a:xfrm>
                    <a:prstGeom prst="rect">
                      <a:avLst/>
                    </a:prstGeom>
                    <a:noFill/>
                    <a:ln>
                      <a:noFill/>
                    </a:ln>
                    <a:extLst>
                      <a:ext uri="{53640926-AAD7-44d8-BBD7-CCE9431645EC}">
                        <a14:shadowObscured xmlns:a14="http://schemas.microsoft.com/office/drawing/2010/main"/>
                      </a:ext>
                    </a:extLst>
                  </pic:spPr>
                </pic:pic>
              </a:graphicData>
            </a:graphic>
          </wp:anchor>
        </w:drawing>
      </w:r>
      <w:r w:rsidR="005C0921">
        <w:rPr>
          <w:rFonts w:ascii="Helvetica" w:hAnsi="Helvetica"/>
          <w:noProof/>
          <w:sz w:val="22"/>
          <w:szCs w:val="22"/>
        </w:rPr>
        <w:drawing>
          <wp:anchor distT="0" distB="0" distL="114300" distR="114300" simplePos="0" relativeHeight="251683840" behindDoc="0" locked="0" layoutInCell="1" allowOverlap="1" wp14:anchorId="362B93EC" wp14:editId="5731F8AB">
            <wp:simplePos x="0" y="0"/>
            <wp:positionH relativeFrom="column">
              <wp:posOffset>1591310</wp:posOffset>
            </wp:positionH>
            <wp:positionV relativeFrom="paragraph">
              <wp:posOffset>14605</wp:posOffset>
            </wp:positionV>
            <wp:extent cx="1380490" cy="1600200"/>
            <wp:effectExtent l="0" t="0" r="0" b="0"/>
            <wp:wrapThrough wrapText="bothSides">
              <wp:wrapPolygon edited="0">
                <wp:start x="0" y="0"/>
                <wp:lineTo x="0" y="21257"/>
                <wp:lineTo x="21063" y="21257"/>
                <wp:lineTo x="21063" y="0"/>
                <wp:lineTo x="0" y="0"/>
              </wp:wrapPolygon>
            </wp:wrapThrough>
            <wp:docPr id="12" name="Picture 12" descr="S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el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0490" cy="1600200"/>
                    </a:xfrm>
                    <a:prstGeom prst="rect">
                      <a:avLst/>
                    </a:prstGeom>
                    <a:noFill/>
                  </pic:spPr>
                </pic:pic>
              </a:graphicData>
            </a:graphic>
          </wp:anchor>
        </w:drawing>
      </w:r>
    </w:p>
    <w:p w14:paraId="10D2A9FB" w14:textId="77777777" w:rsidR="001038C6" w:rsidRDefault="001038C6" w:rsidP="007159BD">
      <w:pPr>
        <w:jc w:val="both"/>
        <w:rPr>
          <w:rFonts w:ascii="Helvetica" w:hAnsi="Helvetica"/>
          <w:b/>
          <w:sz w:val="22"/>
          <w:szCs w:val="22"/>
        </w:rPr>
      </w:pPr>
      <w:r>
        <w:rPr>
          <w:rFonts w:ascii="Helvetica" w:hAnsi="Helvetica"/>
          <w:b/>
          <w:sz w:val="22"/>
          <w:szCs w:val="22"/>
        </w:rPr>
        <w:t>1.B Cancer cell line selection</w:t>
      </w:r>
    </w:p>
    <w:p w14:paraId="7CCFBF79" w14:textId="4D452A4D" w:rsidR="00D206A6" w:rsidRPr="00D206A6" w:rsidRDefault="006904BD" w:rsidP="00D206A6">
      <w:pPr>
        <w:jc w:val="both"/>
        <w:rPr>
          <w:rFonts w:ascii="Helvetica" w:hAnsi="Helvetica"/>
          <w:sz w:val="22"/>
          <w:szCs w:val="22"/>
        </w:rPr>
      </w:pPr>
      <w:r>
        <w:rPr>
          <w:rFonts w:ascii="Helvetica" w:hAnsi="Helvetica"/>
          <w:b/>
          <w:noProof/>
          <w:sz w:val="22"/>
          <w:szCs w:val="22"/>
        </w:rPr>
        <w:drawing>
          <wp:anchor distT="0" distB="0" distL="114300" distR="114300" simplePos="0" relativeHeight="251692032" behindDoc="0" locked="0" layoutInCell="1" allowOverlap="1" wp14:anchorId="04044549" wp14:editId="4DC4B308">
            <wp:simplePos x="0" y="0"/>
            <wp:positionH relativeFrom="column">
              <wp:posOffset>4572000</wp:posOffset>
            </wp:positionH>
            <wp:positionV relativeFrom="paragraph">
              <wp:posOffset>1739900</wp:posOffset>
            </wp:positionV>
            <wp:extent cx="2239010" cy="1977390"/>
            <wp:effectExtent l="0" t="0" r="0" b="0"/>
            <wp:wrapSquare wrapText="bothSides"/>
            <wp:docPr id="2" name="Picture 2" descr="shellypeyton:Documents:Liver R21 2012:IF_th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llypeyton:Documents:Liver R21 2012:IF_thu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901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6A6" w:rsidRPr="00D206A6">
        <w:rPr>
          <w:rFonts w:ascii="Helvetica" w:hAnsi="Helvetica"/>
          <w:sz w:val="22"/>
          <w:szCs w:val="22"/>
        </w:rPr>
        <w:t>Careful consideration of the cell lines employed in this study is required not only to accurately represent clinically relevant disease states, but also to obtain insight into specific mechanisms underlying chemo-resistance acros</w:t>
      </w:r>
      <w:r w:rsidR="0065539C">
        <w:rPr>
          <w:rFonts w:ascii="Helvetica" w:hAnsi="Helvetica"/>
          <w:sz w:val="22"/>
          <w:szCs w:val="22"/>
        </w:rPr>
        <w:t>s the</w:t>
      </w:r>
      <w:r w:rsidR="00D206A6" w:rsidRPr="00D206A6">
        <w:rPr>
          <w:rFonts w:ascii="Helvetica" w:hAnsi="Helvetica"/>
          <w:sz w:val="22"/>
          <w:szCs w:val="22"/>
        </w:rPr>
        <w:t xml:space="preserve"> spectrum of </w:t>
      </w:r>
      <w:r w:rsidR="00AC7326">
        <w:rPr>
          <w:rFonts w:ascii="Helvetica" w:hAnsi="Helvetica"/>
          <w:sz w:val="22"/>
          <w:szCs w:val="22"/>
        </w:rPr>
        <w:t>breast cancer</w:t>
      </w:r>
      <w:r w:rsidR="00D206A6" w:rsidRPr="00D206A6">
        <w:rPr>
          <w:rFonts w:ascii="Helvetica" w:hAnsi="Helvetica"/>
          <w:sz w:val="22"/>
          <w:szCs w:val="22"/>
        </w:rPr>
        <w:t>.  With this in mind, we will pursue a subset of the 60 cell lines described and approved by NCI as physiologically relevant cell lines representative of aggressive cancers</w:t>
      </w:r>
      <w:r w:rsidR="00AC7326">
        <w:rPr>
          <w:rFonts w:ascii="Helvetica" w:hAnsi="Helvetica"/>
          <w:sz w:val="22"/>
          <w:szCs w:val="22"/>
        </w:rPr>
        <w:t xml:space="preserve"> (DTP: Developmental Therapeutics Program, dtp.nci.nih.gov)</w:t>
      </w:r>
      <w:r w:rsidR="00D206A6" w:rsidRPr="00D206A6">
        <w:rPr>
          <w:rFonts w:ascii="Helvetica" w:hAnsi="Helvetica"/>
          <w:sz w:val="22"/>
          <w:szCs w:val="22"/>
        </w:rPr>
        <w:t xml:space="preserve">.  The cell lines we have chosen from this panel </w:t>
      </w:r>
      <w:r w:rsidR="005C0921">
        <w:rPr>
          <w:rFonts w:ascii="Helvetica" w:hAnsi="Helvetica"/>
          <w:sz w:val="22"/>
          <w:szCs w:val="22"/>
        </w:rPr>
        <w:t>are</w:t>
      </w:r>
      <w:r w:rsidR="00D206A6" w:rsidRPr="00D206A6">
        <w:rPr>
          <w:rFonts w:ascii="Helvetica" w:hAnsi="Helvetica"/>
          <w:sz w:val="22"/>
          <w:szCs w:val="22"/>
        </w:rPr>
        <w:t xml:space="preserve"> limited to </w:t>
      </w:r>
      <w:r w:rsidR="00AC7326">
        <w:rPr>
          <w:rFonts w:ascii="Helvetica" w:hAnsi="Helvetica"/>
          <w:sz w:val="22"/>
          <w:szCs w:val="22"/>
        </w:rPr>
        <w:t xml:space="preserve">breast cancer, </w:t>
      </w:r>
      <w:r w:rsidR="0065539C">
        <w:rPr>
          <w:rFonts w:ascii="Helvetica" w:hAnsi="Helvetica"/>
          <w:sz w:val="22"/>
          <w:szCs w:val="22"/>
        </w:rPr>
        <w:t>some of which</w:t>
      </w:r>
      <w:r w:rsidR="00AC7326">
        <w:rPr>
          <w:rFonts w:ascii="Helvetica" w:hAnsi="Helvetica"/>
          <w:sz w:val="22"/>
          <w:szCs w:val="22"/>
        </w:rPr>
        <w:t xml:space="preserve"> are</w:t>
      </w:r>
      <w:r w:rsidR="0065539C">
        <w:rPr>
          <w:rFonts w:ascii="Helvetica" w:hAnsi="Helvetica"/>
          <w:sz w:val="22"/>
          <w:szCs w:val="22"/>
        </w:rPr>
        <w:t xml:space="preserve"> already being actively cultured</w:t>
      </w:r>
      <w:r w:rsidR="00D206A6" w:rsidRPr="00D206A6">
        <w:rPr>
          <w:rFonts w:ascii="Helvetica" w:hAnsi="Helvetica"/>
          <w:sz w:val="22"/>
          <w:szCs w:val="22"/>
        </w:rPr>
        <w:t xml:space="preserve"> </w:t>
      </w:r>
      <w:r w:rsidR="00AC7326">
        <w:rPr>
          <w:rFonts w:ascii="Helvetica" w:hAnsi="Helvetica"/>
          <w:sz w:val="22"/>
          <w:szCs w:val="22"/>
        </w:rPr>
        <w:t>in our own laboratory</w:t>
      </w:r>
      <w:r w:rsidR="00294AFE">
        <w:rPr>
          <w:rFonts w:ascii="Helvetica" w:hAnsi="Helvetica"/>
          <w:sz w:val="22"/>
          <w:szCs w:val="22"/>
        </w:rPr>
        <w:t xml:space="preserve"> (Figure 1)</w:t>
      </w:r>
      <w:r w:rsidR="00D206A6" w:rsidRPr="00D206A6">
        <w:rPr>
          <w:rFonts w:ascii="Helvetica" w:hAnsi="Helvetica"/>
          <w:sz w:val="22"/>
          <w:szCs w:val="22"/>
        </w:rPr>
        <w:t xml:space="preserve">.  </w:t>
      </w:r>
      <w:r w:rsidR="00AC7326">
        <w:rPr>
          <w:rFonts w:ascii="Helvetica" w:hAnsi="Helvetica"/>
          <w:sz w:val="22"/>
          <w:szCs w:val="22"/>
        </w:rPr>
        <w:t xml:space="preserve">We will be testing chemo-resistance in MCF-7s (non-metastatic, luminal), MDA-MB-231 (aggressive, Claudin-Low), BT-549 (Claudin-Low), </w:t>
      </w:r>
      <w:r w:rsidR="00FD331D">
        <w:rPr>
          <w:rFonts w:ascii="Helvetica" w:hAnsi="Helvetica"/>
          <w:sz w:val="22"/>
          <w:szCs w:val="22"/>
        </w:rPr>
        <w:t xml:space="preserve">MDA-MB-468 (basal, ER-), HS578T (ER-, aggressive), and T-47D (luminal, ER+), each of which are included on the DTP-NCI list, and many of which can be classified as Triple Negative, an incredibly difficult to treat subtype </w:t>
      </w:r>
      <w:r w:rsidR="0051403D">
        <w:rPr>
          <w:rFonts w:ascii="Helvetica" w:hAnsi="Helvetica"/>
          <w:sz w:val="22"/>
          <w:szCs w:val="22"/>
        </w:rPr>
        <w:fldChar w:fldCharType="begin">
          <w:fldData xml:space="preserve">PEVuZE5vdGU+PENpdGU+PEF1dGhvcj5MZWhtYW5uPC9BdXRob3I+PFllYXI+MjAxMTwvWWVhcj48
UmVjTnVtPjU2MDU8L1JlY051bT48RGlzcGxheVRleHQ+WzI4XTwvRGlzcGxheVRleHQ+PHJlY29y
ZD48cmVjLW51bWJlcj41NjA1PC9yZWMtbnVtYmVyPjxmb3JlaWduLWtleXM+PGtleSBhcHA9IkVO
IiBkYi1pZD0iejl4YXh6czVyMnMwcm9lemU1YzUydDBxOWF6OTB6c3R2NXN2Ij41NjA1PC9rZXk+
PC9mb3JlaWduLWtleXM+PHJlZi10eXBlIG5hbWU9IkpvdXJuYWwgQXJ0aWNsZSI+MTc8L3JlZi10
eXBlPjxjb250cmlidXRvcnM+PGF1dGhvcnM+PGF1dGhvcj5MZWhtYW5uLCBCLiBELjwvYXV0aG9y
PjxhdXRob3I+QmF1ZXIsIEouIEEuPC9hdXRob3I+PGF1dGhvcj5DaGVuLCBYLjwvYXV0aG9yPjxh
dXRob3I+U2FuZGVycywgTS4gRS48L2F1dGhvcj48YXV0aG9yPkNoYWtyYXZhcnRoeSwgQS4gQi48
L2F1dGhvcj48YXV0aG9yPlNoeXIsIFkuPC9hdXRob3I+PGF1dGhvcj5QaWV0ZW5wb2wsIEouIEEu
PC9hdXRob3I+PC9hdXRob3JzPjwvY29udHJpYnV0b3JzPjxhdXRoLWFkZHJlc3M+RGVwYXJ0bWVu
dCBvZiBCaW9jaGVtaXN0cnksIFZhbmRlcmJpbHQtSW5ncmFtIENhbmNlciBDZW50ZXIsIFZhbmRl
cmJpbHQgVW5pdmVyc2l0eSBTY2hvb2wgb2YgTWVkaWNpbmUsIE5hc2h2aWxsZSwgVGVubmVzc2Vl
IDM3MjMyLCBVU0EuPC9hdXRoLWFkZHJlc3M+PHRpdGxlcz48dGl0bGU+SWRlbnRpZmljYXRpb24g
b2YgaHVtYW4gdHJpcGxlLW5lZ2F0aXZlIGJyZWFzdCBjYW5jZXIgc3VidHlwZXMgYW5kIHByZWNs
aW5pY2FsIG1vZGVscyBmb3Igc2VsZWN0aW9uIG9mIHRhcmdldGVkIHRoZXJhcGllczwvdGl0bGU+
PHNlY29uZGFyeS10aXRsZT5UaGUgSm91cm5hbCBvZiBjbGluaWNhbCBpbnZlc3RpZ2F0aW9uPC9z
ZWNvbmRhcnktdGl0bGU+PGFsdC10aXRsZT5KIENsaW4gSW52ZXN0PC9hbHQtdGl0bGU+PC90aXRs
ZXM+PGFsdC1wZXJpb2RpY2FsPjxmdWxsLXRpdGxlPkogQ2xpbiBJbnZlc3Q8L2Z1bGwtdGl0bGU+
PC9hbHQtcGVyaW9kaWNhbD48cGFnZXM+Mjc1MC02NzwvcGFnZXM+PHZvbHVtZT4xMjE8L3ZvbHVt
ZT48bnVtYmVyPjc8L251bWJlcj48ZWRpdGlvbj4yMDExLzA2LzAzPC9lZGl0aW9uPjxrZXl3b3Jk
cz48a2V5d29yZD5BbmltYWxzPC9rZXl3b3JkPjxrZXl3b3JkPkFudGluZW9wbGFzdGljIEFnZW50
cy90aGVyYXBldXRpYyB1c2U8L2tleXdvcmQ+PGtleXdvcmQ+QnJlYXN0IE5lb3BsYXNtcy9jbGFz
c2lmaWNhdGlvbi8qZHJ1ZyB0aGVyYXB5LypnZW5ldGljcy9waHlzaW9wYXRob2xvZ3k8L2tleXdv
cmQ+PGtleXdvcmQ+Q2VsbCBMaW5lLCBUdW1vcjwva2V5d29yZD48a2V5d29yZD5GZW1hbGU8L2tl
eXdvcmQ+PGtleXdvcmQ+R2VuZSBFeHByZXNzaW9uIFByb2ZpbGluZzwva2V5d29yZD48a2V5d29y
ZD5HZW5lIEV4cHJlc3Npb24gUmVndWxhdGlvbiwgTmVvcGxhc3RpYzwva2V5d29yZD48a2V5d29y
ZD5IdW1hbnM8L2tleXdvcmQ+PGtleXdvcmQ+S2FwbGFuLU1laWVyIEVzdGltYXRlPC9rZXl3b3Jk
PjxrZXl3b3JkPk1pY2U8L2tleXdvcmQ+PGtleXdvcmQ+TWljZSwgTnVkZTwva2V5d29yZD48a2V5
d29yZD5QaGVub3R5cGU8L2tleXdvcmQ+PGtleXdvcmQ+U2lnbmFsIFRyYW5zZHVjdGlvbi9waHlz
aW9sb2d5PC9rZXl3b3JkPjxrZXl3b3JkPlRyYW5zcGxhbnRhdGlvbiwgSGV0ZXJvbG9nb3VzPC9r
ZXl3b3JkPjwva2V5d29yZHM+PGRhdGVzPjx5ZWFyPjIwMTE8L3llYXI+PHB1Yi1kYXRlcz48ZGF0
ZT5KdWw8L2RhdGU+PC9wdWItZGF0ZXM+PC9kYXRlcz48aXNibj4xNTU4LTgyMzggKEVsZWN0cm9u
aWMpJiN4RDswMDIxLTk3MzggKExpbmtpbmcpPC9pc2JuPjxhY2Nlc3Npb24tbnVtPjIxNjMzMTY2
PC9hY2Nlc3Npb24tbnVtPjx3b3JrLXR5cGU+UmVzZWFyY2ggU3VwcG9ydCwgTi5JLkguLCBFeHRy
YW11cmFsJiN4RDtSZXNlYXJjaCBTdXBwb3J0LCBOb24tVS5TLiBHb3YmYXBvczt0PC93b3JrLXR5
cGU+PHVybHM+PHJlbGF0ZWQtdXJscz48dXJsPmh0dHA6Ly93d3cubmNiaS5ubG0ubmloLmdvdi9w
dWJtZWQvMjE2MzMxNjY8L3VybD48L3JlbGF0ZWQtdXJscz48L3VybHM+PGN1c3RvbTI+MzEyNzQz
NTwvY3VzdG9tMj48ZWxlY3Ryb25pYy1yZXNvdXJjZS1udW0+MTAuMTE3Mi9KQ0k0NTAxNDwvZWxl
Y3Ryb25pYy1yZXNvdXJjZS1udW0+PGxhbmd1YWdlPmVuZzwvbGFuZ3VhZ2U+PC9yZWNvcmQ+PC9D
aXRlPjwvRW5kTm90ZT4A
</w:fldData>
        </w:fldChar>
      </w:r>
      <w:r w:rsidR="00EB26C5">
        <w:rPr>
          <w:rFonts w:ascii="Helvetica" w:hAnsi="Helvetica"/>
          <w:sz w:val="22"/>
          <w:szCs w:val="22"/>
        </w:rPr>
        <w:instrText xml:space="preserve"> ADDIN EN.CITE </w:instrText>
      </w:r>
      <w:r w:rsidR="00EB26C5">
        <w:rPr>
          <w:rFonts w:ascii="Helvetica" w:hAnsi="Helvetica"/>
          <w:sz w:val="22"/>
          <w:szCs w:val="22"/>
        </w:rPr>
        <w:fldChar w:fldCharType="begin">
          <w:fldData xml:space="preserve">PEVuZE5vdGU+PENpdGU+PEF1dGhvcj5MZWhtYW5uPC9BdXRob3I+PFllYXI+MjAxMTwvWWVhcj48
UmVjTnVtPjU2MDU8L1JlY051bT48RGlzcGxheVRleHQ+WzI4XTwvRGlzcGxheVRleHQ+PHJlY29y
ZD48cmVjLW51bWJlcj41NjA1PC9yZWMtbnVtYmVyPjxmb3JlaWduLWtleXM+PGtleSBhcHA9IkVO
IiBkYi1pZD0iejl4YXh6czVyMnMwcm9lemU1YzUydDBxOWF6OTB6c3R2NXN2Ij41NjA1PC9rZXk+
PC9mb3JlaWduLWtleXM+PHJlZi10eXBlIG5hbWU9IkpvdXJuYWwgQXJ0aWNsZSI+MTc8L3JlZi10
eXBlPjxjb250cmlidXRvcnM+PGF1dGhvcnM+PGF1dGhvcj5MZWhtYW5uLCBCLiBELjwvYXV0aG9y
PjxhdXRob3I+QmF1ZXIsIEouIEEuPC9hdXRob3I+PGF1dGhvcj5DaGVuLCBYLjwvYXV0aG9yPjxh
dXRob3I+U2FuZGVycywgTS4gRS48L2F1dGhvcj48YXV0aG9yPkNoYWtyYXZhcnRoeSwgQS4gQi48
L2F1dGhvcj48YXV0aG9yPlNoeXIsIFkuPC9hdXRob3I+PGF1dGhvcj5QaWV0ZW5wb2wsIEouIEEu
PC9hdXRob3I+PC9hdXRob3JzPjwvY29udHJpYnV0b3JzPjxhdXRoLWFkZHJlc3M+RGVwYXJ0bWVu
dCBvZiBCaW9jaGVtaXN0cnksIFZhbmRlcmJpbHQtSW5ncmFtIENhbmNlciBDZW50ZXIsIFZhbmRl
cmJpbHQgVW5pdmVyc2l0eSBTY2hvb2wgb2YgTWVkaWNpbmUsIE5hc2h2aWxsZSwgVGVubmVzc2Vl
IDM3MjMyLCBVU0EuPC9hdXRoLWFkZHJlc3M+PHRpdGxlcz48dGl0bGU+SWRlbnRpZmljYXRpb24g
b2YgaHVtYW4gdHJpcGxlLW5lZ2F0aXZlIGJyZWFzdCBjYW5jZXIgc3VidHlwZXMgYW5kIHByZWNs
aW5pY2FsIG1vZGVscyBmb3Igc2VsZWN0aW9uIG9mIHRhcmdldGVkIHRoZXJhcGllczwvdGl0bGU+
PHNlY29uZGFyeS10aXRsZT5UaGUgSm91cm5hbCBvZiBjbGluaWNhbCBpbnZlc3RpZ2F0aW9uPC9z
ZWNvbmRhcnktdGl0bGU+PGFsdC10aXRsZT5KIENsaW4gSW52ZXN0PC9hbHQtdGl0bGU+PC90aXRs
ZXM+PGFsdC1wZXJpb2RpY2FsPjxmdWxsLXRpdGxlPkogQ2xpbiBJbnZlc3Q8L2Z1bGwtdGl0bGU+
PC9hbHQtcGVyaW9kaWNhbD48cGFnZXM+Mjc1MC02NzwvcGFnZXM+PHZvbHVtZT4xMjE8L3ZvbHVt
ZT48bnVtYmVyPjc8L251bWJlcj48ZWRpdGlvbj4yMDExLzA2LzAzPC9lZGl0aW9uPjxrZXl3b3Jk
cz48a2V5d29yZD5BbmltYWxzPC9rZXl3b3JkPjxrZXl3b3JkPkFudGluZW9wbGFzdGljIEFnZW50
cy90aGVyYXBldXRpYyB1c2U8L2tleXdvcmQ+PGtleXdvcmQ+QnJlYXN0IE5lb3BsYXNtcy9jbGFz
c2lmaWNhdGlvbi8qZHJ1ZyB0aGVyYXB5LypnZW5ldGljcy9waHlzaW9wYXRob2xvZ3k8L2tleXdv
cmQ+PGtleXdvcmQ+Q2VsbCBMaW5lLCBUdW1vcjwva2V5d29yZD48a2V5d29yZD5GZW1hbGU8L2tl
eXdvcmQ+PGtleXdvcmQ+R2VuZSBFeHByZXNzaW9uIFByb2ZpbGluZzwva2V5d29yZD48a2V5d29y
ZD5HZW5lIEV4cHJlc3Npb24gUmVndWxhdGlvbiwgTmVvcGxhc3RpYzwva2V5d29yZD48a2V5d29y
ZD5IdW1hbnM8L2tleXdvcmQ+PGtleXdvcmQ+S2FwbGFuLU1laWVyIEVzdGltYXRlPC9rZXl3b3Jk
PjxrZXl3b3JkPk1pY2U8L2tleXdvcmQ+PGtleXdvcmQ+TWljZSwgTnVkZTwva2V5d29yZD48a2V5
d29yZD5QaGVub3R5cGU8L2tleXdvcmQ+PGtleXdvcmQ+U2lnbmFsIFRyYW5zZHVjdGlvbi9waHlz
aW9sb2d5PC9rZXl3b3JkPjxrZXl3b3JkPlRyYW5zcGxhbnRhdGlvbiwgSGV0ZXJvbG9nb3VzPC9r
ZXl3b3JkPjwva2V5d29yZHM+PGRhdGVzPjx5ZWFyPjIwMTE8L3llYXI+PHB1Yi1kYXRlcz48ZGF0
ZT5KdWw8L2RhdGU+PC9wdWItZGF0ZXM+PC9kYXRlcz48aXNibj4xNTU4LTgyMzggKEVsZWN0cm9u
aWMpJiN4RDswMDIxLTk3MzggKExpbmtpbmcpPC9pc2JuPjxhY2Nlc3Npb24tbnVtPjIxNjMzMTY2
PC9hY2Nlc3Npb24tbnVtPjx3b3JrLXR5cGU+UmVzZWFyY2ggU3VwcG9ydCwgTi5JLkguLCBFeHRy
YW11cmFsJiN4RDtSZXNlYXJjaCBTdXBwb3J0LCBOb24tVS5TLiBHb3YmYXBvczt0PC93b3JrLXR5
cGU+PHVybHM+PHJlbGF0ZWQtdXJscz48dXJsPmh0dHA6Ly93d3cubmNiaS5ubG0ubmloLmdvdi9w
dWJtZWQvMjE2MzMxNjY8L3VybD48L3JlbGF0ZWQtdXJscz48L3VybHM+PGN1c3RvbTI+MzEyNzQz
NTwvY3VzdG9tMj48ZWxlY3Ryb25pYy1yZXNvdXJjZS1udW0+MTAuMTE3Mi9KQ0k0NTAxNDwvZWxl
Y3Ryb25pYy1yZXNvdXJjZS1udW0+PGxhbmd1YWdlPmVuZzwvbGFuZ3VhZ2U+PC9yZWNvcmQ+PC9D
aXRlPjwvRW5kTm90ZT4A
</w:fldData>
        </w:fldChar>
      </w:r>
      <w:r w:rsidR="00EB26C5">
        <w:rPr>
          <w:rFonts w:ascii="Helvetica" w:hAnsi="Helvetica"/>
          <w:sz w:val="22"/>
          <w:szCs w:val="22"/>
        </w:rPr>
        <w:instrText xml:space="preserve"> ADDIN EN.CITE.DATA </w:instrText>
      </w:r>
      <w:r w:rsidR="00EB26C5">
        <w:rPr>
          <w:rFonts w:ascii="Helvetica" w:hAnsi="Helvetica"/>
          <w:sz w:val="22"/>
          <w:szCs w:val="22"/>
        </w:rPr>
      </w:r>
      <w:r w:rsidR="00EB26C5">
        <w:rPr>
          <w:rFonts w:ascii="Helvetica" w:hAnsi="Helvetica"/>
          <w:sz w:val="22"/>
          <w:szCs w:val="22"/>
        </w:rPr>
        <w:fldChar w:fldCharType="end"/>
      </w:r>
      <w:r w:rsidR="0051403D">
        <w:rPr>
          <w:rFonts w:ascii="Helvetica" w:hAnsi="Helvetica"/>
          <w:sz w:val="22"/>
          <w:szCs w:val="22"/>
        </w:rPr>
      </w:r>
      <w:r w:rsidR="0051403D">
        <w:rPr>
          <w:rFonts w:ascii="Helvetica" w:hAnsi="Helvetica"/>
          <w:sz w:val="22"/>
          <w:szCs w:val="22"/>
        </w:rPr>
        <w:fldChar w:fldCharType="separate"/>
      </w:r>
      <w:r w:rsidR="00EB26C5">
        <w:rPr>
          <w:rFonts w:ascii="Helvetica" w:hAnsi="Helvetica"/>
          <w:noProof/>
          <w:sz w:val="22"/>
          <w:szCs w:val="22"/>
        </w:rPr>
        <w:t>[</w:t>
      </w:r>
      <w:hyperlink w:anchor="_ENREF_28" w:tooltip="Lehmann, 2011 #5605" w:history="1">
        <w:r w:rsidR="00EB26C5">
          <w:rPr>
            <w:rFonts w:ascii="Helvetica" w:hAnsi="Helvetica"/>
            <w:noProof/>
            <w:sz w:val="22"/>
            <w:szCs w:val="22"/>
          </w:rPr>
          <w:t>28</w:t>
        </w:r>
      </w:hyperlink>
      <w:r w:rsidR="00EB26C5">
        <w:rPr>
          <w:rFonts w:ascii="Helvetica" w:hAnsi="Helvetica"/>
          <w:noProof/>
          <w:sz w:val="22"/>
          <w:szCs w:val="22"/>
        </w:rPr>
        <w:t>]</w:t>
      </w:r>
      <w:r w:rsidR="0051403D">
        <w:rPr>
          <w:rFonts w:ascii="Helvetica" w:hAnsi="Helvetica"/>
          <w:sz w:val="22"/>
          <w:szCs w:val="22"/>
        </w:rPr>
        <w:fldChar w:fldCharType="end"/>
      </w:r>
      <w:r w:rsidR="00AC7326">
        <w:rPr>
          <w:rFonts w:ascii="Helvetica" w:hAnsi="Helvetica"/>
          <w:sz w:val="22"/>
          <w:szCs w:val="22"/>
        </w:rPr>
        <w:t xml:space="preserve">. </w:t>
      </w:r>
      <w:r w:rsidR="00FD331D">
        <w:rPr>
          <w:rFonts w:ascii="Helvetica" w:hAnsi="Helvetica"/>
          <w:sz w:val="22"/>
          <w:szCs w:val="22"/>
        </w:rPr>
        <w:t xml:space="preserve"> These six cell lines are experimentally narrowed within Aim 1, but also </w:t>
      </w:r>
      <w:r w:rsidR="0065539C">
        <w:rPr>
          <w:rFonts w:ascii="Helvetica" w:hAnsi="Helvetica"/>
          <w:sz w:val="22"/>
          <w:szCs w:val="22"/>
        </w:rPr>
        <w:t>capture</w:t>
      </w:r>
      <w:r w:rsidR="00FD331D">
        <w:rPr>
          <w:rFonts w:ascii="Helvetica" w:hAnsi="Helvetica"/>
          <w:sz w:val="22"/>
          <w:szCs w:val="22"/>
        </w:rPr>
        <w:t xml:space="preserve"> the heterogeneity of breast cancer.</w:t>
      </w:r>
      <w:r w:rsidR="00AC7326">
        <w:rPr>
          <w:rFonts w:ascii="Helvetica" w:hAnsi="Helvetica"/>
          <w:sz w:val="22"/>
          <w:szCs w:val="22"/>
        </w:rPr>
        <w:t xml:space="preserve"> </w:t>
      </w:r>
    </w:p>
    <w:p w14:paraId="48F17520" w14:textId="0F5171F7" w:rsidR="001038C6" w:rsidRPr="00C67E1B" w:rsidRDefault="001038C6" w:rsidP="007159BD">
      <w:pPr>
        <w:jc w:val="both"/>
        <w:rPr>
          <w:rFonts w:ascii="Helvetica" w:hAnsi="Helvetica"/>
          <w:b/>
          <w:sz w:val="12"/>
          <w:szCs w:val="12"/>
        </w:rPr>
      </w:pPr>
    </w:p>
    <w:p w14:paraId="72272350" w14:textId="77777777" w:rsidR="001038C6" w:rsidRDefault="001038C6" w:rsidP="007159BD">
      <w:pPr>
        <w:jc w:val="both"/>
        <w:rPr>
          <w:rFonts w:ascii="Helvetica" w:hAnsi="Helvetica"/>
          <w:b/>
          <w:sz w:val="22"/>
          <w:szCs w:val="22"/>
        </w:rPr>
      </w:pPr>
      <w:r>
        <w:rPr>
          <w:rFonts w:ascii="Helvetica" w:hAnsi="Helvetica"/>
          <w:b/>
          <w:sz w:val="22"/>
          <w:szCs w:val="22"/>
        </w:rPr>
        <w:t>1.C Quantification of drug resistance</w:t>
      </w:r>
    </w:p>
    <w:p w14:paraId="6282BA55" w14:textId="545AEAA2" w:rsidR="008616CC" w:rsidRPr="008616CC" w:rsidRDefault="001B5AB0" w:rsidP="008616CC">
      <w:pPr>
        <w:tabs>
          <w:tab w:val="left" w:pos="540"/>
        </w:tabs>
        <w:jc w:val="both"/>
        <w:rPr>
          <w:rFonts w:ascii="Helvetica" w:hAnsi="Helvetica"/>
          <w:sz w:val="22"/>
          <w:szCs w:val="22"/>
        </w:rPr>
      </w:pPr>
      <w:r>
        <w:rPr>
          <w:noProof/>
        </w:rPr>
        <mc:AlternateContent>
          <mc:Choice Requires="wps">
            <w:drawing>
              <wp:anchor distT="0" distB="0" distL="114300" distR="114300" simplePos="0" relativeHeight="251694080" behindDoc="0" locked="0" layoutInCell="1" allowOverlap="1" wp14:anchorId="3F1B22BD" wp14:editId="2ABDF489">
                <wp:simplePos x="0" y="0"/>
                <wp:positionH relativeFrom="column">
                  <wp:posOffset>4618990</wp:posOffset>
                </wp:positionH>
                <wp:positionV relativeFrom="paragraph">
                  <wp:posOffset>1612900</wp:posOffset>
                </wp:positionV>
                <wp:extent cx="2239010" cy="612775"/>
                <wp:effectExtent l="0" t="0" r="0" b="635"/>
                <wp:wrapSquare wrapText="bothSides"/>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B7F6" w14:textId="77777777" w:rsidR="00EB26C5" w:rsidRPr="00F15BE2" w:rsidRDefault="00EB26C5" w:rsidP="001E1246">
                            <w:pPr>
                              <w:pStyle w:val="Caption"/>
                              <w:jc w:val="both"/>
                              <w:rPr>
                                <w:rFonts w:ascii="Helvetica" w:hAnsi="Helvetica"/>
                                <w:noProof/>
                                <w:color w:val="auto"/>
                                <w:sz w:val="16"/>
                                <w:szCs w:val="16"/>
                              </w:rPr>
                            </w:pPr>
                            <w:r w:rsidRPr="00F15BE2">
                              <w:rPr>
                                <w:rFonts w:ascii="Helvetica" w:hAnsi="Helvetica"/>
                                <w:color w:val="auto"/>
                                <w:sz w:val="16"/>
                                <w:szCs w:val="16"/>
                              </w:rPr>
                              <w:t xml:space="preserve">Figure </w:t>
                            </w:r>
                            <w:r w:rsidRPr="00F15BE2">
                              <w:rPr>
                                <w:rFonts w:ascii="Helvetica" w:hAnsi="Helvetica"/>
                                <w:color w:val="auto"/>
                                <w:sz w:val="16"/>
                                <w:szCs w:val="16"/>
                              </w:rPr>
                              <w:fldChar w:fldCharType="begin"/>
                            </w:r>
                            <w:r w:rsidRPr="00F15BE2">
                              <w:rPr>
                                <w:rFonts w:ascii="Helvetica" w:hAnsi="Helvetica"/>
                                <w:color w:val="auto"/>
                                <w:sz w:val="16"/>
                                <w:szCs w:val="16"/>
                              </w:rPr>
                              <w:instrText xml:space="preserve"> SEQ Figure \* ARABIC </w:instrText>
                            </w:r>
                            <w:r w:rsidRPr="00F15BE2">
                              <w:rPr>
                                <w:rFonts w:ascii="Helvetica" w:hAnsi="Helvetica"/>
                                <w:color w:val="auto"/>
                                <w:sz w:val="16"/>
                                <w:szCs w:val="16"/>
                              </w:rPr>
                              <w:fldChar w:fldCharType="separate"/>
                            </w:r>
                            <w:r>
                              <w:rPr>
                                <w:rFonts w:ascii="Helvetica" w:hAnsi="Helvetica"/>
                                <w:noProof/>
                                <w:color w:val="auto"/>
                                <w:sz w:val="16"/>
                                <w:szCs w:val="16"/>
                              </w:rPr>
                              <w:t>4</w:t>
                            </w:r>
                            <w:r w:rsidRPr="00F15BE2">
                              <w:rPr>
                                <w:rFonts w:ascii="Helvetica" w:hAnsi="Helvetica"/>
                                <w:color w:val="auto"/>
                                <w:sz w:val="16"/>
                                <w:szCs w:val="16"/>
                              </w:rPr>
                              <w:fldChar w:fldCharType="end"/>
                            </w:r>
                            <w:r w:rsidRPr="00F15BE2">
                              <w:rPr>
                                <w:rFonts w:ascii="Helvetica" w:hAnsi="Helvetica"/>
                                <w:color w:val="auto"/>
                                <w:sz w:val="16"/>
                                <w:szCs w:val="16"/>
                              </w:rPr>
                              <w:t xml:space="preserve">: </w:t>
                            </w:r>
                            <w:r w:rsidRPr="00F15BE2">
                              <w:rPr>
                                <w:rFonts w:ascii="Helvetica" w:hAnsi="Helvetica"/>
                                <w:b w:val="0"/>
                                <w:color w:val="auto"/>
                                <w:sz w:val="16"/>
                                <w:szCs w:val="16"/>
                              </w:rPr>
                              <w:t>Shown are two breast cancer cell lines cultured on compliant (1kPa, laminin and Collagen 4) and stiff (100kPa, fibronectin, collagen 1) gels. Red: F-actin, Green: vinculin, Blue: nuclei.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363.7pt;margin-top:127pt;width:176.3pt;height:4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EDm7ECAACxBQAADgAAAGRycy9lMm9Eb2MueG1srFTbbtswDH0fsH8Q9O76EudiI07RJvEwoLsA&#10;7T5AseRYmC15khK7G/bvo+Q4TVsMGLb5QaAl6pCHPOLyum9qdGRKcykyHF4FGDFRSMrFPsNfHnJv&#10;gZE2RFBSS8Ey/Mg0vl69fbPs2pRFspI1ZQoBiNBp12a4MqZNfV8XFWuIvpItE3BYStUQA79q71NF&#10;OkBvaj8KgpnfSUVbJQumNexuhkO8cvhlyQrzqSw1M6jOMORm3KrcurOrv1qSdK9IW/HilAb5iywa&#10;wgUEPUNtiCHooPgrqIYXSmpZmqtCNr4sS14wxwHYhMELNvcVaZnjAsXR7blM+v/BFh+PnxXiNMNT&#10;jARpoEUPrDfoVvYojG15ulan4HXfgp/pYR/a7Kjq9k4WXzUScl0RsWc3SsmuYoRCeqG96V9cHXC0&#10;Bdl1HySFOORgpAPqS9XY2kE1EKBDmx7PrbG5FLAZRZMECoRRAWezMJrPpy4EScfbrdLmHZMNskaG&#10;FbTeoZPjnTY2G5KOLjaYkDmva9f+WjzbAMdhB2LDVXtms3Dd/JEEyXaxXcReHM22XhxQ6t3k69ib&#10;5eF8upls1utN+NPGDeO04pQyYcOMygrjP+vcSeODJs7a0rLm1MLZlLTa79a1QkcCys7ddyrIhZv/&#10;PA1XBODyglIYxcFtlHj5bDH34jKeesk8WHhBmNwmsyBO4k3+nNIdF+zfKaEuw8k0mg5i+i23wH2v&#10;uZG04QZmR82bDC/OTiS1EtwK6lprCK8H+6IUNv2nUkC7x0Y7wVqNDmo1/a53T2Nio1sx7yR9BAUr&#10;CQIDLcLcA6OS6jtGHcyQDOtvB6IYRvV7Aa/ADpzRUKOxGw0iCriaYYPRYK7NMJgOreL7CpCHdybk&#10;DbyUkjsRP2Vxel8wFxyX0wyzg+fy33k9TdrVLwAAAP//AwBQSwMEFAAGAAgAAAAhAAUKRM7hAAAA&#10;DAEAAA8AAABkcnMvZG93bnJldi54bWxMj8tOwzAQRfdI/IM1SOyoTWj6CHGqCsEKCZGGRZdO7CZW&#10;43GI3Tb8PdMV7GY0R3fOzTeT69nZjMF6lPA4E8AMNl5bbCV8VW8PK2AhKtSq92gk/JgAm+L2JleZ&#10;9hcszXkXW0YhGDIloYtxyDgPTWecCjM/GKTbwY9ORVrHlutRXSjc9TwRYsGdskgfOjWYl840x93J&#10;SdjusXy13x/1Z3kobVWtBb4vjlLe303bZ2DRTPEPhqs+qUNBTrU/oQ6sl7BMlnNCJSTpnEpdCbES&#10;NNUSnlKRAi9y/r9E8QsAAP//AwBQSwECLQAUAAYACAAAACEA5JnDwPsAAADhAQAAEwAAAAAAAAAA&#10;AAAAAAAAAAAAW0NvbnRlbnRfVHlwZXNdLnhtbFBLAQItABQABgAIAAAAIQAjsmrh1wAAAJQBAAAL&#10;AAAAAAAAAAAAAAAAACwBAABfcmVscy8ucmVsc1BLAQItABQABgAIAAAAIQBZIQObsQIAALEFAAAO&#10;AAAAAAAAAAAAAAAAACwCAABkcnMvZTJvRG9jLnhtbFBLAQItABQABgAIAAAAIQAFCkTO4QAAAAwB&#10;AAAPAAAAAAAAAAAAAAAAAAkFAABkcnMvZG93bnJldi54bWxQSwUGAAAAAAQABADzAAAAFwYAAAAA&#10;" filled="f" stroked="f">
                <v:textbox inset="0,0,0,0">
                  <w:txbxContent>
                    <w:p w14:paraId="73CFB7F6" w14:textId="77777777" w:rsidR="00EB26C5" w:rsidRPr="00F15BE2" w:rsidRDefault="00EB26C5" w:rsidP="001E1246">
                      <w:pPr>
                        <w:pStyle w:val="Caption"/>
                        <w:jc w:val="both"/>
                        <w:rPr>
                          <w:rFonts w:ascii="Helvetica" w:hAnsi="Helvetica"/>
                          <w:noProof/>
                          <w:color w:val="auto"/>
                          <w:sz w:val="16"/>
                          <w:szCs w:val="16"/>
                        </w:rPr>
                      </w:pPr>
                      <w:r w:rsidRPr="00F15BE2">
                        <w:rPr>
                          <w:rFonts w:ascii="Helvetica" w:hAnsi="Helvetica"/>
                          <w:color w:val="auto"/>
                          <w:sz w:val="16"/>
                          <w:szCs w:val="16"/>
                        </w:rPr>
                        <w:t xml:space="preserve">Figure </w:t>
                      </w:r>
                      <w:r w:rsidRPr="00F15BE2">
                        <w:rPr>
                          <w:rFonts w:ascii="Helvetica" w:hAnsi="Helvetica"/>
                          <w:color w:val="auto"/>
                          <w:sz w:val="16"/>
                          <w:szCs w:val="16"/>
                        </w:rPr>
                        <w:fldChar w:fldCharType="begin"/>
                      </w:r>
                      <w:r w:rsidRPr="00F15BE2">
                        <w:rPr>
                          <w:rFonts w:ascii="Helvetica" w:hAnsi="Helvetica"/>
                          <w:color w:val="auto"/>
                          <w:sz w:val="16"/>
                          <w:szCs w:val="16"/>
                        </w:rPr>
                        <w:instrText xml:space="preserve"> SEQ Figure \* ARABIC </w:instrText>
                      </w:r>
                      <w:r w:rsidRPr="00F15BE2">
                        <w:rPr>
                          <w:rFonts w:ascii="Helvetica" w:hAnsi="Helvetica"/>
                          <w:color w:val="auto"/>
                          <w:sz w:val="16"/>
                          <w:szCs w:val="16"/>
                        </w:rPr>
                        <w:fldChar w:fldCharType="separate"/>
                      </w:r>
                      <w:r>
                        <w:rPr>
                          <w:rFonts w:ascii="Helvetica" w:hAnsi="Helvetica"/>
                          <w:noProof/>
                          <w:color w:val="auto"/>
                          <w:sz w:val="16"/>
                          <w:szCs w:val="16"/>
                        </w:rPr>
                        <w:t>4</w:t>
                      </w:r>
                      <w:r w:rsidRPr="00F15BE2">
                        <w:rPr>
                          <w:rFonts w:ascii="Helvetica" w:hAnsi="Helvetica"/>
                          <w:color w:val="auto"/>
                          <w:sz w:val="16"/>
                          <w:szCs w:val="16"/>
                        </w:rPr>
                        <w:fldChar w:fldCharType="end"/>
                      </w:r>
                      <w:r w:rsidRPr="00F15BE2">
                        <w:rPr>
                          <w:rFonts w:ascii="Helvetica" w:hAnsi="Helvetica"/>
                          <w:color w:val="auto"/>
                          <w:sz w:val="16"/>
                          <w:szCs w:val="16"/>
                        </w:rPr>
                        <w:t xml:space="preserve">: </w:t>
                      </w:r>
                      <w:r w:rsidRPr="00F15BE2">
                        <w:rPr>
                          <w:rFonts w:ascii="Helvetica" w:hAnsi="Helvetica"/>
                          <w:b w:val="0"/>
                          <w:color w:val="auto"/>
                          <w:sz w:val="16"/>
                          <w:szCs w:val="16"/>
                        </w:rPr>
                        <w:t>Shown are two breast cancer cell lines cultured on compliant (1kPa, laminin and Collagen 4) and stiff (100kPa, fibronectin, collagen 1) gels. Red: F-actin, Green: vinculin, Blue: nuclei.</w:t>
                      </w:r>
                    </w:p>
                  </w:txbxContent>
                </v:textbox>
                <w10:wrap type="square"/>
              </v:shape>
            </w:pict>
          </mc:Fallback>
        </mc:AlternateContent>
      </w:r>
      <w:r w:rsidR="00DB7202" w:rsidRPr="00DB7202">
        <w:rPr>
          <w:rFonts w:ascii="Helvetica" w:hAnsi="Helvetica"/>
          <w:sz w:val="22"/>
          <w:szCs w:val="22"/>
        </w:rPr>
        <w:t xml:space="preserve">Post hydrogel polymerization and protein functionalization to match the tissue properties given in </w:t>
      </w:r>
      <w:r w:rsidR="0022568F" w:rsidRPr="0022568F">
        <w:rPr>
          <w:rFonts w:ascii="Helvetica" w:hAnsi="Helvetica"/>
          <w:sz w:val="22"/>
          <w:szCs w:val="22"/>
        </w:rPr>
        <w:t>Figure 3</w:t>
      </w:r>
      <w:r w:rsidR="00DB7202" w:rsidRPr="00DB7202">
        <w:rPr>
          <w:rFonts w:ascii="Helvetica" w:hAnsi="Helvetica"/>
          <w:sz w:val="22"/>
          <w:szCs w:val="22"/>
        </w:rPr>
        <w:t xml:space="preserve">, </w:t>
      </w:r>
      <w:r w:rsidR="00DB7202">
        <w:rPr>
          <w:rFonts w:ascii="Helvetica" w:hAnsi="Helvetica"/>
          <w:sz w:val="22"/>
          <w:szCs w:val="22"/>
        </w:rPr>
        <w:t>cells</w:t>
      </w:r>
      <w:r w:rsidR="0022568F">
        <w:rPr>
          <w:rFonts w:ascii="Helvetica" w:hAnsi="Helvetica"/>
          <w:sz w:val="22"/>
          <w:szCs w:val="22"/>
        </w:rPr>
        <w:t xml:space="preserve"> </w:t>
      </w:r>
      <w:r w:rsidR="00DB7202" w:rsidRPr="00DB7202">
        <w:rPr>
          <w:rFonts w:ascii="Helvetica" w:hAnsi="Helvetica"/>
          <w:sz w:val="22"/>
          <w:szCs w:val="22"/>
        </w:rPr>
        <w:t>will be seeded at 3K cells/cm</w:t>
      </w:r>
      <w:r w:rsidR="00DB7202" w:rsidRPr="00DB7202">
        <w:rPr>
          <w:rFonts w:ascii="Helvetica" w:hAnsi="Helvetica"/>
          <w:sz w:val="22"/>
          <w:szCs w:val="22"/>
          <w:vertAlign w:val="superscript"/>
        </w:rPr>
        <w:t>2</w:t>
      </w:r>
      <w:r w:rsidR="00DB7202" w:rsidRPr="00DB7202">
        <w:rPr>
          <w:rFonts w:ascii="Helvetica" w:hAnsi="Helvetica"/>
          <w:sz w:val="22"/>
          <w:szCs w:val="22"/>
        </w:rPr>
        <w:t xml:space="preserve">, on the surface of hydrogels. </w:t>
      </w:r>
      <w:r w:rsidR="007F49ED">
        <w:rPr>
          <w:rFonts w:ascii="Helvetica" w:hAnsi="Helvetica"/>
          <w:sz w:val="22"/>
          <w:szCs w:val="22"/>
        </w:rPr>
        <w:t xml:space="preserve">Here in Aim 1, we will use one common clinical </w:t>
      </w:r>
      <w:r w:rsidR="005C0921">
        <w:rPr>
          <w:rFonts w:ascii="Helvetica" w:hAnsi="Helvetica"/>
          <w:sz w:val="22"/>
          <w:szCs w:val="22"/>
        </w:rPr>
        <w:t>RTK</w:t>
      </w:r>
      <w:r w:rsidR="007F49ED">
        <w:rPr>
          <w:rFonts w:ascii="Helvetica" w:hAnsi="Helvetica"/>
          <w:sz w:val="22"/>
          <w:szCs w:val="22"/>
        </w:rPr>
        <w:t xml:space="preserve"> inhibitor as a model of drug efficacy, s</w:t>
      </w:r>
      <w:r w:rsidR="00DB7202" w:rsidRPr="00DB7202">
        <w:rPr>
          <w:rFonts w:ascii="Helvetica" w:hAnsi="Helvetica"/>
          <w:sz w:val="22"/>
          <w:szCs w:val="22"/>
        </w:rPr>
        <w:t>orafenib</w:t>
      </w:r>
      <w:r w:rsidR="007F49ED">
        <w:rPr>
          <w:rFonts w:ascii="Helvetica" w:hAnsi="Helvetica"/>
          <w:sz w:val="22"/>
          <w:szCs w:val="22"/>
        </w:rPr>
        <w:t xml:space="preserve"> (marketed as Nexevar).  Sorafenib i</w:t>
      </w:r>
      <w:r w:rsidR="00DB7202">
        <w:rPr>
          <w:rFonts w:ascii="Helvetica" w:hAnsi="Helvetica"/>
          <w:sz w:val="22"/>
          <w:szCs w:val="22"/>
        </w:rPr>
        <w:t>s a</w:t>
      </w:r>
      <w:r w:rsidR="00771451">
        <w:rPr>
          <w:rFonts w:ascii="Helvetica" w:hAnsi="Helvetica"/>
          <w:sz w:val="22"/>
          <w:szCs w:val="22"/>
        </w:rPr>
        <w:t>n FDA approved multi-kinase inhibitor</w:t>
      </w:r>
      <w:r w:rsidR="00DB7202">
        <w:rPr>
          <w:rFonts w:ascii="Helvetica" w:hAnsi="Helvetica"/>
          <w:sz w:val="22"/>
          <w:szCs w:val="22"/>
        </w:rPr>
        <w:t xml:space="preserve"> therapeutic for a subset of epithelial cancers</w:t>
      </w:r>
      <w:r w:rsidR="00741979">
        <w:rPr>
          <w:rFonts w:ascii="Helvetica" w:hAnsi="Helvetica"/>
          <w:sz w:val="22"/>
          <w:szCs w:val="22"/>
        </w:rPr>
        <w:t>, showing success in non-small cell lung, renal, and primary liver cancer</w:t>
      </w:r>
      <w:r w:rsidR="00771451">
        <w:rPr>
          <w:rFonts w:ascii="Helvetica" w:hAnsi="Helvetica"/>
          <w:sz w:val="22"/>
          <w:szCs w:val="22"/>
        </w:rPr>
        <w:t xml:space="preserve">.  </w:t>
      </w:r>
      <w:r w:rsidR="00741979">
        <w:rPr>
          <w:rFonts w:ascii="Helvetica" w:hAnsi="Helvetica"/>
          <w:sz w:val="22"/>
          <w:szCs w:val="22"/>
        </w:rPr>
        <w:t>We have chosen it as the base treatment in Aim 1 because of its success across many different epithelial cancers</w:t>
      </w:r>
      <w:r w:rsidR="005C0921">
        <w:rPr>
          <w:rFonts w:ascii="Helvetica" w:hAnsi="Helvetica"/>
          <w:sz w:val="22"/>
          <w:szCs w:val="22"/>
        </w:rPr>
        <w:t>, and due to our preliminary data in breast cancer (Figure 1)</w:t>
      </w:r>
      <w:r w:rsidR="00741979">
        <w:rPr>
          <w:rFonts w:ascii="Helvetica" w:hAnsi="Helvetica"/>
          <w:sz w:val="22"/>
          <w:szCs w:val="22"/>
        </w:rPr>
        <w:t xml:space="preserve">.  </w:t>
      </w:r>
      <w:r w:rsidR="00771451">
        <w:rPr>
          <w:rFonts w:ascii="Helvetica" w:hAnsi="Helvetica"/>
          <w:sz w:val="22"/>
          <w:szCs w:val="22"/>
        </w:rPr>
        <w:t xml:space="preserve">After 24 hours of cell culture on the hydrogel surfaces in a defined growth medium (containing no serum with 20ng/mL of EGF and PDGF), we will add sorafenib </w:t>
      </w:r>
      <w:r w:rsidR="00DB7202" w:rsidRPr="00DB7202">
        <w:rPr>
          <w:rFonts w:ascii="Helvetica" w:hAnsi="Helvetica"/>
          <w:sz w:val="22"/>
          <w:szCs w:val="22"/>
        </w:rPr>
        <w:t xml:space="preserve">to the </w:t>
      </w:r>
      <w:r w:rsidR="00771451">
        <w:rPr>
          <w:rFonts w:ascii="Helvetica" w:hAnsi="Helvetica"/>
          <w:sz w:val="22"/>
          <w:szCs w:val="22"/>
        </w:rPr>
        <w:t>culture</w:t>
      </w:r>
      <w:r w:rsidR="00DB7202" w:rsidRPr="00DB7202">
        <w:rPr>
          <w:rFonts w:ascii="Helvetica" w:hAnsi="Helvetica"/>
          <w:sz w:val="22"/>
          <w:szCs w:val="22"/>
        </w:rPr>
        <w:t xml:space="preserve"> at a serial dilution of concentrations ranging from 0 to 20</w:t>
      </w:r>
      <w:r w:rsidR="00DB7202" w:rsidRPr="004220E3">
        <w:rPr>
          <w:rFonts w:ascii="Symbol" w:hAnsi="Symbol"/>
          <w:sz w:val="22"/>
          <w:szCs w:val="22"/>
        </w:rPr>
        <w:t></w:t>
      </w:r>
      <w:r w:rsidR="00DB7202" w:rsidRPr="00DB7202">
        <w:rPr>
          <w:rFonts w:ascii="Helvetica" w:hAnsi="Helvetica"/>
          <w:sz w:val="22"/>
          <w:szCs w:val="22"/>
        </w:rPr>
        <w:t xml:space="preserve">M in defined media. </w:t>
      </w:r>
    </w:p>
    <w:p w14:paraId="4C333BE6" w14:textId="73BB1A2E" w:rsidR="00DB7202" w:rsidRPr="00DB7202" w:rsidRDefault="00DB7202" w:rsidP="00DB7202">
      <w:pPr>
        <w:jc w:val="both"/>
        <w:rPr>
          <w:rFonts w:ascii="Helvetica" w:hAnsi="Helvetica"/>
          <w:sz w:val="12"/>
          <w:szCs w:val="12"/>
        </w:rPr>
      </w:pPr>
    </w:p>
    <w:p w14:paraId="648DCB68" w14:textId="1A0A9A9E" w:rsidR="001038C6" w:rsidRDefault="00DB7202" w:rsidP="00DB7202">
      <w:pPr>
        <w:jc w:val="both"/>
        <w:rPr>
          <w:rFonts w:ascii="Helvetica" w:hAnsi="Helvetica"/>
          <w:sz w:val="22"/>
          <w:szCs w:val="22"/>
        </w:rPr>
      </w:pPr>
      <w:r w:rsidRPr="00DB7202">
        <w:rPr>
          <w:rFonts w:ascii="Helvetica" w:hAnsi="Helvetica"/>
          <w:sz w:val="22"/>
          <w:szCs w:val="22"/>
        </w:rPr>
        <w:t>To assess whether the matrix properties of an inflammatory matrix environment control cell growth in a differential fashion in the presence of the kinase inhibitor sorafenib, cell proliferation will be quantified as a function of drug concentration (sorafenib 0-20</w:t>
      </w:r>
      <w:r w:rsidRPr="00DB7202">
        <w:rPr>
          <w:rFonts w:ascii="Helvetica" w:hAnsi="Helvetica"/>
          <w:sz w:val="22"/>
          <w:szCs w:val="22"/>
        </w:rPr>
        <w:t xml:space="preserve">M), </w:t>
      </w:r>
      <w:r>
        <w:rPr>
          <w:rFonts w:ascii="Helvetica" w:hAnsi="Helvetica"/>
          <w:sz w:val="22"/>
          <w:szCs w:val="22"/>
        </w:rPr>
        <w:t xml:space="preserve">on the </w:t>
      </w:r>
      <w:r w:rsidRPr="00DB7202">
        <w:rPr>
          <w:rFonts w:ascii="Helvetica" w:hAnsi="Helvetica"/>
          <w:sz w:val="22"/>
          <w:szCs w:val="22"/>
        </w:rPr>
        <w:t>tissue mimics</w:t>
      </w:r>
      <w:r>
        <w:rPr>
          <w:rFonts w:ascii="Helvetica" w:hAnsi="Helvetica"/>
          <w:sz w:val="22"/>
          <w:szCs w:val="22"/>
        </w:rPr>
        <w:t xml:space="preserve"> detailed in </w:t>
      </w:r>
      <w:r w:rsidR="0022568F" w:rsidRPr="0022568F">
        <w:rPr>
          <w:rFonts w:ascii="Helvetica" w:hAnsi="Helvetica"/>
          <w:sz w:val="22"/>
          <w:szCs w:val="22"/>
        </w:rPr>
        <w:t>Figure 3</w:t>
      </w:r>
      <w:r w:rsidRPr="00DB7202">
        <w:rPr>
          <w:rFonts w:ascii="Helvetica" w:hAnsi="Helvetica"/>
          <w:sz w:val="22"/>
          <w:szCs w:val="22"/>
        </w:rPr>
        <w:t>. Cells will be tested for proliferation at regular intervals (48, 72, and 96 hours) with CellTiter 96 One Cell Proliferation Assay (</w:t>
      </w:r>
      <w:r w:rsidR="005C0921">
        <w:rPr>
          <w:rFonts w:ascii="Helvetica" w:hAnsi="Helvetica"/>
          <w:sz w:val="22"/>
          <w:szCs w:val="22"/>
        </w:rPr>
        <w:t xml:space="preserve">Figure 1, </w:t>
      </w:r>
      <w:r w:rsidRPr="00DB7202">
        <w:rPr>
          <w:rFonts w:ascii="Helvetica" w:hAnsi="Helvetica"/>
          <w:sz w:val="22"/>
          <w:szCs w:val="22"/>
        </w:rPr>
        <w:t>Promega)</w:t>
      </w:r>
      <w:r>
        <w:rPr>
          <w:rFonts w:ascii="Helvetica" w:hAnsi="Helvetica"/>
          <w:sz w:val="22"/>
          <w:szCs w:val="22"/>
        </w:rPr>
        <w:t xml:space="preserve"> and for apoptosis with propidium iodide</w:t>
      </w:r>
      <w:r w:rsidRPr="00DB7202">
        <w:rPr>
          <w:rFonts w:ascii="Helvetica" w:hAnsi="Helvetica"/>
          <w:sz w:val="22"/>
          <w:szCs w:val="22"/>
        </w:rPr>
        <w:t>.</w:t>
      </w:r>
      <w:r w:rsidR="00771451">
        <w:rPr>
          <w:rFonts w:ascii="Helvetica" w:hAnsi="Helvetica"/>
          <w:sz w:val="22"/>
          <w:szCs w:val="22"/>
        </w:rPr>
        <w:t xml:space="preserve">  Because of the high-throughput nat</w:t>
      </w:r>
      <w:r w:rsidR="0022568F">
        <w:rPr>
          <w:rFonts w:ascii="Helvetica" w:hAnsi="Helvetica"/>
          <w:sz w:val="22"/>
          <w:szCs w:val="22"/>
        </w:rPr>
        <w:t>ure of our gel set up (Figure 2</w:t>
      </w:r>
      <w:r w:rsidR="00771451">
        <w:rPr>
          <w:rFonts w:ascii="Helvetica" w:hAnsi="Helvetica"/>
          <w:sz w:val="22"/>
          <w:szCs w:val="22"/>
        </w:rPr>
        <w:t>), we can test an N=3 technical replicates, over a wide dosing range of sorafenib, with 2 matrix conditions in a single plate.  Parallel plates will be used to compare proliferation to propidium iodide results.</w:t>
      </w:r>
      <w:r w:rsidR="00E07090">
        <w:rPr>
          <w:rFonts w:ascii="Helvetica" w:hAnsi="Helvetica"/>
          <w:sz w:val="22"/>
          <w:szCs w:val="22"/>
        </w:rPr>
        <w:t xml:space="preserve">  </w:t>
      </w:r>
      <w:r w:rsidR="004220E3">
        <w:rPr>
          <w:rFonts w:ascii="Helvetica" w:hAnsi="Helvetica"/>
          <w:sz w:val="22"/>
          <w:szCs w:val="22"/>
        </w:rPr>
        <w:t xml:space="preserve">As a control to compare to other reported literature, we will include a thin coating of Matrigel, Type I Collagen (both at 2mg/ml), and blank TCPS.  </w:t>
      </w:r>
      <w:r w:rsidR="00E07090">
        <w:rPr>
          <w:rFonts w:ascii="Helvetica" w:hAnsi="Helvetica"/>
          <w:sz w:val="22"/>
          <w:szCs w:val="22"/>
        </w:rPr>
        <w:t>As a consultant on these apoptosis responses, we have enlisted the support of Dr. Sallie Smith Schne</w:t>
      </w:r>
      <w:r w:rsidR="00921EE2">
        <w:rPr>
          <w:rFonts w:ascii="Helvetica" w:hAnsi="Helvetica"/>
          <w:sz w:val="22"/>
          <w:szCs w:val="22"/>
        </w:rPr>
        <w:t>id</w:t>
      </w:r>
      <w:r w:rsidR="00E07090">
        <w:rPr>
          <w:rFonts w:ascii="Helvetica" w:hAnsi="Helvetica"/>
          <w:sz w:val="22"/>
          <w:szCs w:val="22"/>
        </w:rPr>
        <w:t>er, an expert in apoptosis pathways in cancer, and director of the Center of Excellence in Apoptosis Research (</w:t>
      </w:r>
      <w:r w:rsidR="00E07090" w:rsidRPr="00AE1D06">
        <w:rPr>
          <w:rFonts w:ascii="Helvetica" w:hAnsi="Helvetica"/>
          <w:sz w:val="22"/>
          <w:szCs w:val="22"/>
        </w:rPr>
        <w:t>See Attached Letter</w:t>
      </w:r>
      <w:r w:rsidR="00E07090">
        <w:rPr>
          <w:rFonts w:ascii="Helvetica" w:hAnsi="Helvetica"/>
          <w:sz w:val="22"/>
          <w:szCs w:val="22"/>
        </w:rPr>
        <w:t>).</w:t>
      </w:r>
      <w:r w:rsidR="009B6B3D">
        <w:rPr>
          <w:rFonts w:ascii="Helvetica" w:hAnsi="Helvetica"/>
          <w:sz w:val="22"/>
          <w:szCs w:val="22"/>
        </w:rPr>
        <w:t xml:space="preserve">  In parallel, </w:t>
      </w:r>
      <w:r w:rsidR="001E1246">
        <w:rPr>
          <w:rFonts w:ascii="Helvetica" w:hAnsi="Helvetica"/>
          <w:sz w:val="22"/>
          <w:szCs w:val="22"/>
        </w:rPr>
        <w:t>cell</w:t>
      </w:r>
      <w:r w:rsidR="009B6B3D">
        <w:rPr>
          <w:rFonts w:ascii="Helvetica" w:hAnsi="Helvetica"/>
          <w:sz w:val="22"/>
          <w:szCs w:val="22"/>
        </w:rPr>
        <w:t xml:space="preserve"> morphology is regulated by the disease state of our engineered substrates (</w:t>
      </w:r>
      <w:r w:rsidR="001E1246" w:rsidRPr="001E1246">
        <w:rPr>
          <w:rFonts w:ascii="Helvetica" w:hAnsi="Helvetica"/>
          <w:sz w:val="22"/>
          <w:szCs w:val="22"/>
        </w:rPr>
        <w:t>Figure 4</w:t>
      </w:r>
      <w:r w:rsidR="009B6B3D">
        <w:rPr>
          <w:rFonts w:ascii="Helvetica" w:hAnsi="Helvetica"/>
          <w:sz w:val="22"/>
          <w:szCs w:val="22"/>
        </w:rPr>
        <w:t xml:space="preserve">). </w:t>
      </w:r>
    </w:p>
    <w:p w14:paraId="0E151B3E" w14:textId="25BC4C9D" w:rsidR="006904BD" w:rsidRPr="006904BD" w:rsidRDefault="006904BD" w:rsidP="00DB7202">
      <w:pPr>
        <w:jc w:val="both"/>
        <w:rPr>
          <w:rFonts w:ascii="Helvetica" w:hAnsi="Helvetica"/>
          <w:b/>
          <w:sz w:val="12"/>
          <w:szCs w:val="12"/>
        </w:rPr>
      </w:pPr>
    </w:p>
    <w:p w14:paraId="2EC1415B" w14:textId="23FD4B76" w:rsidR="00771451" w:rsidRPr="001E1246" w:rsidRDefault="001038C6" w:rsidP="00771451">
      <w:pPr>
        <w:jc w:val="both"/>
        <w:rPr>
          <w:rFonts w:ascii="Helvetica" w:hAnsi="Helvetica"/>
          <w:b/>
          <w:sz w:val="12"/>
          <w:szCs w:val="12"/>
        </w:rPr>
      </w:pPr>
      <w:r>
        <w:rPr>
          <w:rFonts w:ascii="Helvetica" w:hAnsi="Helvetica"/>
          <w:b/>
          <w:sz w:val="22"/>
          <w:szCs w:val="22"/>
        </w:rPr>
        <w:t>1.D Real-time caspase reporting</w:t>
      </w:r>
    </w:p>
    <w:p w14:paraId="46F4FB1A" w14:textId="1ADA500E" w:rsidR="001038C6" w:rsidRPr="002D4918" w:rsidRDefault="001B5AB0" w:rsidP="007159BD">
      <w:pPr>
        <w:jc w:val="both"/>
        <w:rPr>
          <w:rFonts w:ascii="Helvetica" w:hAnsi="Helvetica"/>
          <w:b/>
          <w:sz w:val="22"/>
          <w:szCs w:val="22"/>
        </w:rPr>
      </w:pPr>
      <w:r>
        <w:rPr>
          <w:noProof/>
        </w:rPr>
        <mc:AlternateContent>
          <mc:Choice Requires="wps">
            <w:drawing>
              <wp:anchor distT="0" distB="0" distL="114300" distR="114300" simplePos="0" relativeHeight="251697152" behindDoc="0" locked="0" layoutInCell="1" allowOverlap="1" wp14:anchorId="2CD1C02D" wp14:editId="13400A5D">
                <wp:simplePos x="0" y="0"/>
                <wp:positionH relativeFrom="column">
                  <wp:posOffset>5486400</wp:posOffset>
                </wp:positionH>
                <wp:positionV relativeFrom="paragraph">
                  <wp:posOffset>1962785</wp:posOffset>
                </wp:positionV>
                <wp:extent cx="1366520" cy="1005840"/>
                <wp:effectExtent l="0" t="0" r="5080" b="2540"/>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4B27" w14:textId="3CF01C63" w:rsidR="00EB26C5" w:rsidRPr="00DF700C" w:rsidRDefault="00EB26C5" w:rsidP="00DF700C">
                            <w:pPr>
                              <w:pStyle w:val="Caption"/>
                              <w:jc w:val="both"/>
                              <w:rPr>
                                <w:rFonts w:ascii="Helvetica" w:hAnsi="Helvetica"/>
                                <w:b w:val="0"/>
                                <w:noProof/>
                                <w:color w:val="auto"/>
                                <w:sz w:val="16"/>
                                <w:szCs w:val="16"/>
                              </w:rPr>
                            </w:pPr>
                            <w:r w:rsidRPr="00DF700C">
                              <w:rPr>
                                <w:rFonts w:ascii="Helvetica" w:hAnsi="Helvetica"/>
                                <w:color w:val="auto"/>
                                <w:sz w:val="16"/>
                                <w:szCs w:val="16"/>
                              </w:rPr>
                              <w:t xml:space="preserve">Figure </w:t>
                            </w:r>
                            <w:r w:rsidRPr="00DF700C">
                              <w:rPr>
                                <w:rFonts w:ascii="Helvetica" w:hAnsi="Helvetica"/>
                                <w:color w:val="auto"/>
                                <w:sz w:val="16"/>
                                <w:szCs w:val="16"/>
                              </w:rPr>
                              <w:fldChar w:fldCharType="begin"/>
                            </w:r>
                            <w:r w:rsidRPr="00DF700C">
                              <w:rPr>
                                <w:rFonts w:ascii="Helvetica" w:hAnsi="Helvetica"/>
                                <w:color w:val="auto"/>
                                <w:sz w:val="16"/>
                                <w:szCs w:val="16"/>
                              </w:rPr>
                              <w:instrText xml:space="preserve"> SEQ Figure \* ARABIC </w:instrText>
                            </w:r>
                            <w:r w:rsidRPr="00DF700C">
                              <w:rPr>
                                <w:rFonts w:ascii="Helvetica" w:hAnsi="Helvetica"/>
                                <w:color w:val="auto"/>
                                <w:sz w:val="16"/>
                                <w:szCs w:val="16"/>
                              </w:rPr>
                              <w:fldChar w:fldCharType="separate"/>
                            </w:r>
                            <w:r>
                              <w:rPr>
                                <w:rFonts w:ascii="Helvetica" w:hAnsi="Helvetica"/>
                                <w:noProof/>
                                <w:color w:val="auto"/>
                                <w:sz w:val="16"/>
                                <w:szCs w:val="16"/>
                              </w:rPr>
                              <w:t>5</w:t>
                            </w:r>
                            <w:r w:rsidRPr="00DF700C">
                              <w:rPr>
                                <w:rFonts w:ascii="Helvetica" w:hAnsi="Helvetica"/>
                                <w:color w:val="auto"/>
                                <w:sz w:val="16"/>
                                <w:szCs w:val="16"/>
                              </w:rPr>
                              <w:fldChar w:fldCharType="end"/>
                            </w:r>
                            <w:r w:rsidRPr="00DF700C">
                              <w:rPr>
                                <w:rFonts w:ascii="Helvetica" w:hAnsi="Helvetica"/>
                                <w:color w:val="auto"/>
                                <w:sz w:val="16"/>
                                <w:szCs w:val="16"/>
                              </w:rPr>
                              <w:t xml:space="preserve">: Real-time caspase reading.  </w:t>
                            </w:r>
                            <w:r w:rsidRPr="00DF700C">
                              <w:rPr>
                                <w:rFonts w:ascii="Helvetica" w:hAnsi="Helvetica"/>
                                <w:b w:val="0"/>
                                <w:color w:val="auto"/>
                                <w:sz w:val="16"/>
                                <w:szCs w:val="16"/>
                              </w:rPr>
                              <w:t>HEP3Bs reporting caspase in response to sorafenib on protein cocktails.</w:t>
                            </w:r>
                            <w:r>
                              <w:rPr>
                                <w:rFonts w:ascii="Helvetica" w:hAnsi="Helvetica"/>
                                <w:b w:val="0"/>
                                <w:color w:val="auto"/>
                                <w:sz w:val="16"/>
                                <w:szCs w:val="16"/>
                              </w:rPr>
                              <w:t xml:space="preserve"> Caspase activation is slower on “inflammatory” proteins, agreeing with results in Figure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6in;margin-top:154.55pt;width:107.6pt;height:7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jtIrMCAACyBQAADgAAAGRycy9lMm9Eb2MueG1srFTbjpswEH2v1H+w/M5yWWABLal2k1BV2l6k&#10;3X6Ag02wCja1nZBt1X/v2IRkLy9VWx6swTM+czsz1+8OfYf2TGkuRYnDiwAjJmpJudiW+OtD5WUY&#10;aUMEJZ0UrMSPTON3i7dvrsehYJFsZUeZQgAidDEOJW6NGQrf13XLeqIv5MAEKBupemLgV219qsgI&#10;6H3nR0GQ+qNUdFCyZlrD7WpS4oXDbxpWm89No5lBXYkhNuNO5c6NPf3FNSm2igwtr49hkL+Ioidc&#10;gNMT1IoYgnaKv4Lqea2klo25qGXvy6bhNXM5QDZh8CKb+5YMzOUCxdHDqUz6/8HWn/ZfFOK0xJcY&#10;CdJDix7YwaBbeUBhYsszDroAq/sB7MwB7qHNLlU93Mn6m0ZCLlsituxGKTm2jFAIL7Qv/SdPJxxt&#10;QTbjR0nBD9kZ6YAOjept7aAaCNChTY+n1thYauvyMk2TCFQ16MIgSLLYNc8nxfx8UNq8Z7JHViix&#10;gt47eLK/08aGQ4rZxHoTsuJd5/rfiWcXYDjdgHN4anU2DNfOn3mQr7N1FntxlK69OKDUu6mWsZdW&#10;4VWyulwtl6vwl/UbxkXLKWXCupmpFcZ/1rojySdSnMilZcephbMhabXdLDuF9gSoXbnPFR00ZzP/&#10;eRiuCJDLi5TCKA5uo9yr0uzKi5s48fKrIPOCML/N0yDO41X1PKU7Lti/p4TGEudJlExsOgf9IrfA&#10;fa9zI0XPDSyPjvclzk5GpLAcXAvqWmsI7yb5SSls+OdSQLvnRjvGWpJOdDWHzcHNRjwPwkbSR6Cw&#10;kkAwICMsPhBaqX5gNMISKbH+viOKYdR9EDAGduPMgpqFzSwQUcPTEhuMJnFpps20GxTftoA8DZqQ&#10;NzAqDXcktjM1RXEcMFgMLpfjErOb5+m/szqv2sVvAAAA//8DAFBLAwQUAAYACAAAACEAyboRZuIA&#10;AAAMAQAADwAAAGRycy9kb3ducmV2LnhtbEyPMU/DMBSEdyT+g/WQ2KjdUtIm5KWqEExIiDQMjE7s&#10;Jlbj5xC7bfj3uFMZT3e6+y7fTLZnJz164whhPhPANDVOGWoRvqq3hzUwHyQp2TvSCL/aw6a4vcll&#10;ptyZSn3ahZbFEvKZROhCGDLOfdNpK/3MDZqit3ejlSHKseVqlOdYbnu+ECLhVhqKC50c9Eunm8Pu&#10;aBG231S+mp+P+rPcl6aqUkHvyQHx/m7aPgMLegrXMFzwIzoUkal2R1Ke9QjrZBm/BIRHkc6BXRJi&#10;lS6A1QjLZPUEvMj5/xPFHwAAAP//AwBQSwECLQAUAAYACAAAACEA5JnDwPsAAADhAQAAEwAAAAAA&#10;AAAAAAAAAAAAAAAAW0NvbnRlbnRfVHlwZXNdLnhtbFBLAQItABQABgAIAAAAIQAjsmrh1wAAAJQB&#10;AAALAAAAAAAAAAAAAAAAACwBAABfcmVscy8ucmVsc1BLAQItABQABgAIAAAAIQDwuO0iswIAALIF&#10;AAAOAAAAAAAAAAAAAAAAACwCAABkcnMvZTJvRG9jLnhtbFBLAQItABQABgAIAAAAIQDJuhFm4gAA&#10;AAwBAAAPAAAAAAAAAAAAAAAAAAsFAABkcnMvZG93bnJldi54bWxQSwUGAAAAAAQABADzAAAAGgYA&#10;AAAA&#10;" filled="f" stroked="f">
                <v:textbox inset="0,0,0,0">
                  <w:txbxContent>
                    <w:p w14:paraId="05C64B27" w14:textId="3CF01C63" w:rsidR="00EB26C5" w:rsidRPr="00DF700C" w:rsidRDefault="00EB26C5" w:rsidP="00DF700C">
                      <w:pPr>
                        <w:pStyle w:val="Caption"/>
                        <w:jc w:val="both"/>
                        <w:rPr>
                          <w:rFonts w:ascii="Helvetica" w:hAnsi="Helvetica"/>
                          <w:b w:val="0"/>
                          <w:noProof/>
                          <w:color w:val="auto"/>
                          <w:sz w:val="16"/>
                          <w:szCs w:val="16"/>
                        </w:rPr>
                      </w:pPr>
                      <w:r w:rsidRPr="00DF700C">
                        <w:rPr>
                          <w:rFonts w:ascii="Helvetica" w:hAnsi="Helvetica"/>
                          <w:color w:val="auto"/>
                          <w:sz w:val="16"/>
                          <w:szCs w:val="16"/>
                        </w:rPr>
                        <w:t xml:space="preserve">Figure </w:t>
                      </w:r>
                      <w:r w:rsidRPr="00DF700C">
                        <w:rPr>
                          <w:rFonts w:ascii="Helvetica" w:hAnsi="Helvetica"/>
                          <w:color w:val="auto"/>
                          <w:sz w:val="16"/>
                          <w:szCs w:val="16"/>
                        </w:rPr>
                        <w:fldChar w:fldCharType="begin"/>
                      </w:r>
                      <w:r w:rsidRPr="00DF700C">
                        <w:rPr>
                          <w:rFonts w:ascii="Helvetica" w:hAnsi="Helvetica"/>
                          <w:color w:val="auto"/>
                          <w:sz w:val="16"/>
                          <w:szCs w:val="16"/>
                        </w:rPr>
                        <w:instrText xml:space="preserve"> SEQ Figure \* ARABIC </w:instrText>
                      </w:r>
                      <w:r w:rsidRPr="00DF700C">
                        <w:rPr>
                          <w:rFonts w:ascii="Helvetica" w:hAnsi="Helvetica"/>
                          <w:color w:val="auto"/>
                          <w:sz w:val="16"/>
                          <w:szCs w:val="16"/>
                        </w:rPr>
                        <w:fldChar w:fldCharType="separate"/>
                      </w:r>
                      <w:r>
                        <w:rPr>
                          <w:rFonts w:ascii="Helvetica" w:hAnsi="Helvetica"/>
                          <w:noProof/>
                          <w:color w:val="auto"/>
                          <w:sz w:val="16"/>
                          <w:szCs w:val="16"/>
                        </w:rPr>
                        <w:t>5</w:t>
                      </w:r>
                      <w:r w:rsidRPr="00DF700C">
                        <w:rPr>
                          <w:rFonts w:ascii="Helvetica" w:hAnsi="Helvetica"/>
                          <w:color w:val="auto"/>
                          <w:sz w:val="16"/>
                          <w:szCs w:val="16"/>
                        </w:rPr>
                        <w:fldChar w:fldCharType="end"/>
                      </w:r>
                      <w:r w:rsidRPr="00DF700C">
                        <w:rPr>
                          <w:rFonts w:ascii="Helvetica" w:hAnsi="Helvetica"/>
                          <w:color w:val="auto"/>
                          <w:sz w:val="16"/>
                          <w:szCs w:val="16"/>
                        </w:rPr>
                        <w:t xml:space="preserve">: Real-time caspase reading.  </w:t>
                      </w:r>
                      <w:r w:rsidRPr="00DF700C">
                        <w:rPr>
                          <w:rFonts w:ascii="Helvetica" w:hAnsi="Helvetica"/>
                          <w:b w:val="0"/>
                          <w:color w:val="auto"/>
                          <w:sz w:val="16"/>
                          <w:szCs w:val="16"/>
                        </w:rPr>
                        <w:t>HEP3Bs reporting caspase in response to sorafenib on protein cocktails.</w:t>
                      </w:r>
                      <w:r>
                        <w:rPr>
                          <w:rFonts w:ascii="Helvetica" w:hAnsi="Helvetica"/>
                          <w:b w:val="0"/>
                          <w:color w:val="auto"/>
                          <w:sz w:val="16"/>
                          <w:szCs w:val="16"/>
                        </w:rPr>
                        <w:t xml:space="preserve"> Caspase activation is slower on “inflammatory” proteins, agreeing with results in Figure 1.</w:t>
                      </w:r>
                    </w:p>
                  </w:txbxContent>
                </v:textbox>
                <w10:wrap type="square"/>
              </v:shape>
            </w:pict>
          </mc:Fallback>
        </mc:AlternateContent>
      </w:r>
      <w:r w:rsidR="005C0921">
        <w:rPr>
          <w:rFonts w:ascii="Helvetica" w:hAnsi="Helvetica"/>
          <w:noProof/>
          <w:sz w:val="22"/>
          <w:szCs w:val="22"/>
        </w:rPr>
        <w:drawing>
          <wp:anchor distT="0" distB="0" distL="114300" distR="114300" simplePos="0" relativeHeight="251695104" behindDoc="0" locked="0" layoutInCell="1" allowOverlap="1" wp14:anchorId="4A0BE0E2" wp14:editId="764D233F">
            <wp:simplePos x="0" y="0"/>
            <wp:positionH relativeFrom="column">
              <wp:posOffset>5486400</wp:posOffset>
            </wp:positionH>
            <wp:positionV relativeFrom="paragraph">
              <wp:posOffset>289560</wp:posOffset>
            </wp:positionV>
            <wp:extent cx="1366520" cy="1753235"/>
            <wp:effectExtent l="0" t="0" r="0" b="0"/>
            <wp:wrapSquare wrapText="bothSides"/>
            <wp:docPr id="4" name="Picture 4" descr="shellypeyton:Documents:Liver R21 2012:Casp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llypeyton:Documents:Liver R21 2012:Caspa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52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51" w:rsidRPr="00AF7A98">
        <w:rPr>
          <w:rFonts w:ascii="Helvetica" w:hAnsi="Helvetica"/>
          <w:sz w:val="22"/>
          <w:szCs w:val="22"/>
        </w:rPr>
        <w:t>True innova</w:t>
      </w:r>
      <w:r w:rsidR="00AF7A98" w:rsidRPr="00AF7A98">
        <w:rPr>
          <w:rFonts w:ascii="Helvetica" w:hAnsi="Helvetica"/>
          <w:sz w:val="22"/>
          <w:szCs w:val="22"/>
        </w:rPr>
        <w:t xml:space="preserve">tion comes from our ability to </w:t>
      </w:r>
      <w:r w:rsidR="00771451" w:rsidRPr="00AF7A98">
        <w:rPr>
          <w:rFonts w:ascii="Helvetica" w:hAnsi="Helvetica"/>
          <w:sz w:val="22"/>
          <w:szCs w:val="22"/>
        </w:rPr>
        <w:t xml:space="preserve">use these optically clear hydrogels with live, time-lapse microscopy, to measure the real-time apoptosis of cells in these microenvironments when dosed with </w:t>
      </w:r>
      <w:r w:rsidR="00CD26C1">
        <w:rPr>
          <w:rFonts w:ascii="Helvetica" w:hAnsi="Helvetica"/>
          <w:sz w:val="22"/>
          <w:szCs w:val="22"/>
        </w:rPr>
        <w:t>an RTK</w:t>
      </w:r>
      <w:r w:rsidR="00771451" w:rsidRPr="00AF7A98">
        <w:rPr>
          <w:rFonts w:ascii="Helvetica" w:hAnsi="Helvetica"/>
          <w:sz w:val="22"/>
          <w:szCs w:val="22"/>
        </w:rPr>
        <w:t xml:space="preserve"> inhibitor.  We </w:t>
      </w:r>
      <w:r w:rsidR="00CD26C1">
        <w:rPr>
          <w:rFonts w:ascii="Helvetica" w:hAnsi="Helvetica"/>
          <w:sz w:val="22"/>
          <w:szCs w:val="22"/>
        </w:rPr>
        <w:t>have adapted</w:t>
      </w:r>
      <w:r w:rsidR="00771451" w:rsidRPr="00AF7A98">
        <w:rPr>
          <w:rFonts w:ascii="Helvetica" w:hAnsi="Helvetica"/>
          <w:sz w:val="22"/>
          <w:szCs w:val="22"/>
        </w:rPr>
        <w:t xml:space="preserve"> a real-time caspase reporter, to report the live caspase activation </w:t>
      </w:r>
      <w:r w:rsidR="00DB7202" w:rsidRPr="00AF7A98">
        <w:rPr>
          <w:rFonts w:ascii="Helvetica" w:hAnsi="Helvetica" w:cs="Arial"/>
          <w:color w:val="000000"/>
          <w:sz w:val="22"/>
          <w:szCs w:val="22"/>
        </w:rPr>
        <w:t xml:space="preserve">under sorafenib treatment on </w:t>
      </w:r>
      <w:r w:rsidR="00CD26C1">
        <w:rPr>
          <w:rFonts w:ascii="Helvetica" w:hAnsi="Helvetica" w:cs="Arial"/>
          <w:color w:val="000000"/>
          <w:sz w:val="22"/>
          <w:szCs w:val="22"/>
        </w:rPr>
        <w:t>the biomaterial system</w:t>
      </w:r>
      <w:r w:rsidR="00DB7202" w:rsidRPr="00AF7A98">
        <w:rPr>
          <w:rFonts w:ascii="Helvetica" w:hAnsi="Helvetica" w:cs="Arial"/>
          <w:color w:val="000000"/>
          <w:sz w:val="22"/>
          <w:szCs w:val="22"/>
        </w:rPr>
        <w:t>.</w:t>
      </w:r>
      <w:r w:rsidR="00AF7A98" w:rsidRPr="00AF7A98">
        <w:rPr>
          <w:rFonts w:ascii="Helvetica" w:hAnsi="Helvetica"/>
          <w:sz w:val="22"/>
          <w:szCs w:val="22"/>
        </w:rPr>
        <w:t xml:space="preserve"> </w:t>
      </w:r>
      <w:r w:rsidR="004D6FE0">
        <w:rPr>
          <w:rFonts w:ascii="Helvetica" w:hAnsi="Helvetica"/>
          <w:sz w:val="22"/>
          <w:szCs w:val="22"/>
        </w:rPr>
        <w:t xml:space="preserve">Caspase-3/7 activation is indicative of internally motivated programmed cell death (i.e. not induced by immune cells), distinct from autophagy and necrosis.  </w:t>
      </w:r>
      <w:r w:rsidR="00AF7A98" w:rsidRPr="00AF7A98">
        <w:rPr>
          <w:rFonts w:ascii="Helvetica" w:hAnsi="Helvetica"/>
          <w:sz w:val="22"/>
          <w:szCs w:val="22"/>
        </w:rPr>
        <w:t>CA-GFP (caspase activa</w:t>
      </w:r>
      <w:r w:rsidR="0022568F">
        <w:rPr>
          <w:rFonts w:ascii="Helvetica" w:hAnsi="Helvetica"/>
          <w:sz w:val="22"/>
          <w:szCs w:val="22"/>
        </w:rPr>
        <w:t>ta</w:t>
      </w:r>
      <w:r w:rsidR="00AF7A98" w:rsidRPr="00AF7A98">
        <w:rPr>
          <w:rFonts w:ascii="Helvetica" w:hAnsi="Helvetica"/>
          <w:sz w:val="22"/>
          <w:szCs w:val="22"/>
        </w:rPr>
        <w:t>ble-GFP) is a real-time reporter for execution caspase-7</w:t>
      </w:r>
      <w:r w:rsidR="00AF7A98">
        <w:rPr>
          <w:rFonts w:ascii="Helvetica" w:hAnsi="Helvetica"/>
          <w:sz w:val="22"/>
          <w:szCs w:val="22"/>
        </w:rPr>
        <w:t xml:space="preserve">, and has been generously gifted to us from the Hardy lab </w:t>
      </w:r>
      <w:r w:rsidR="0051403D">
        <w:rPr>
          <w:rFonts w:ascii="Helvetica" w:hAnsi="Helvetica"/>
          <w:sz w:val="22"/>
          <w:szCs w:val="22"/>
        </w:rPr>
        <w:fldChar w:fldCharType="begin"/>
      </w:r>
      <w:r w:rsidR="00EB26C5">
        <w:rPr>
          <w:rFonts w:ascii="Helvetica" w:hAnsi="Helvetica"/>
          <w:sz w:val="22"/>
          <w:szCs w:val="22"/>
        </w:rPr>
        <w:instrText xml:space="preserve"> ADDIN EN.CITE &lt;EndNote&gt;&lt;Cite&gt;&lt;Author&gt;Nicholls&lt;/Author&gt;&lt;Year&gt;2011&lt;/Year&gt;&lt;RecNum&gt;2295&lt;/RecNum&gt;&lt;DisplayText&gt;[29]&lt;/DisplayText&gt;&lt;record&gt;&lt;rec-number&gt;2295&lt;/rec-number&gt;&lt;foreign-keys&gt;&lt;key app="EN" db-id="z9xaxzs5r2s0roeze5c52t0q9az90zstv5sv"&gt;2295&lt;/key&gt;&lt;/foreign-keys&gt;&lt;ref-type name="Journal Article"&gt;17&lt;/ref-type&gt;&lt;contributors&gt;&lt;authors&gt;&lt;author&gt;Nicholls, S. B.&lt;/author&gt;&lt;author&gt;Chu, J.&lt;/author&gt;&lt;author&gt;Abbruzzese, G.&lt;/author&gt;&lt;author&gt;Tremblay, K. D.&lt;/author&gt;&lt;author&gt;Hardy, J. A.&lt;/author&gt;&lt;/authors&gt;&lt;/contributors&gt;&lt;auth-address&gt;Department of Chemistry, University of Massachusetts, Amherst, Massachusetts 01003, USA.&lt;/auth-address&gt;&lt;titles&gt;&lt;title&gt;Mechanism of a genetically encoded dark-to-bright reporter for caspase activity&lt;/title&gt;&lt;secondary-title&gt;The Journal of Biological Chemistry&lt;/secondary-title&gt;&lt;alt-title&gt;J Biol Chem&lt;/alt-title&gt;&lt;/titles&gt;&lt;periodical&gt;&lt;full-title&gt;The Journal of Biological Chemistry&lt;/full-title&gt;&lt;/periodical&gt;&lt;alt-periodical&gt;&lt;full-title&gt;J Biol Chem&lt;/full-title&gt;&lt;/alt-periodical&gt;&lt;pages&gt;24977-86&lt;/pages&gt;&lt;volume&gt;286&lt;/volume&gt;&lt;number&gt;28&lt;/number&gt;&lt;edition&gt;2011/05/12&lt;/edition&gt;&lt;dates&gt;&lt;year&gt;2011&lt;/year&gt;&lt;pub-dates&gt;&lt;date&gt;Jul 15&lt;/date&gt;&lt;/pub-dates&gt;&lt;/dates&gt;&lt;isbn&gt;1083-351X (Electronic)&amp;#xD;0021-9258 (Linking)&lt;/isbn&gt;&lt;accession-num&gt;21558267&lt;/accession-num&gt;&lt;work-type&gt;Research Support, N.I.H., Extramural&amp;#xD;Research Support, Non-U.S. Gov&amp;apos;t&lt;/work-type&gt;&lt;urls&gt;&lt;related-urls&gt;&lt;url&gt;http://www.ncbi.nlm.nih.gov/pubmed/21558267&lt;/url&gt;&lt;/related-urls&gt;&lt;/urls&gt;&lt;custom2&gt;3137071&lt;/custom2&gt;&lt;electronic-resource-num&gt;10.1074/jbc.M111.221648&lt;/electronic-resource-num&gt;&lt;language&gt;eng&lt;/language&gt;&lt;/record&gt;&lt;/Cite&gt;&lt;/EndNote&gt;</w:instrText>
      </w:r>
      <w:r w:rsidR="0051403D">
        <w:rPr>
          <w:rFonts w:ascii="Helvetica" w:hAnsi="Helvetica"/>
          <w:sz w:val="22"/>
          <w:szCs w:val="22"/>
        </w:rPr>
        <w:fldChar w:fldCharType="separate"/>
      </w:r>
      <w:r w:rsidR="00EB26C5">
        <w:rPr>
          <w:rFonts w:ascii="Helvetica" w:hAnsi="Helvetica"/>
          <w:noProof/>
          <w:sz w:val="22"/>
          <w:szCs w:val="22"/>
        </w:rPr>
        <w:t>[</w:t>
      </w:r>
      <w:hyperlink w:anchor="_ENREF_29" w:tooltip="Nicholls, 2011 #2295" w:history="1">
        <w:r w:rsidR="00EB26C5">
          <w:rPr>
            <w:rFonts w:ascii="Helvetica" w:hAnsi="Helvetica"/>
            <w:noProof/>
            <w:sz w:val="22"/>
            <w:szCs w:val="22"/>
          </w:rPr>
          <w:t>29</w:t>
        </w:r>
      </w:hyperlink>
      <w:r w:rsidR="00EB26C5">
        <w:rPr>
          <w:rFonts w:ascii="Helvetica" w:hAnsi="Helvetica"/>
          <w:noProof/>
          <w:sz w:val="22"/>
          <w:szCs w:val="22"/>
        </w:rPr>
        <w:t>]</w:t>
      </w:r>
      <w:r w:rsidR="0051403D">
        <w:rPr>
          <w:rFonts w:ascii="Helvetica" w:hAnsi="Helvetica"/>
          <w:sz w:val="22"/>
          <w:szCs w:val="22"/>
        </w:rPr>
        <w:fldChar w:fldCharType="end"/>
      </w:r>
      <w:r w:rsidR="00AF7A98" w:rsidRPr="00AF7A98">
        <w:rPr>
          <w:rFonts w:ascii="Helvetica" w:hAnsi="Helvetica"/>
          <w:sz w:val="22"/>
          <w:szCs w:val="22"/>
        </w:rPr>
        <w:t>. CA-GFP contains a quenching peptide, which is used to suppress the activity of the GFP.  When caspase-7 is activated, the enzyme will cleave the caspase-7 recognition site (DEVDFQGP)</w:t>
      </w:r>
      <w:r w:rsidR="00AF7A98">
        <w:rPr>
          <w:rFonts w:ascii="Helvetica" w:hAnsi="Helvetica"/>
          <w:sz w:val="22"/>
          <w:szCs w:val="22"/>
        </w:rPr>
        <w:t>, which releases active GFP</w:t>
      </w:r>
      <w:r w:rsidR="00AF7A98" w:rsidRPr="00AF7A98">
        <w:rPr>
          <w:rFonts w:ascii="Helvetica" w:hAnsi="Helvetica"/>
          <w:sz w:val="22"/>
          <w:szCs w:val="22"/>
        </w:rPr>
        <w:t xml:space="preserve">. </w:t>
      </w:r>
      <w:r w:rsidR="00AF7A98">
        <w:rPr>
          <w:rFonts w:ascii="Helvetica" w:hAnsi="Helvetica"/>
          <w:sz w:val="22"/>
          <w:szCs w:val="22"/>
        </w:rPr>
        <w:t>We transfect CA-GFP-encoding</w:t>
      </w:r>
      <w:r w:rsidR="00AF7A98" w:rsidRPr="00AF7A98">
        <w:rPr>
          <w:rFonts w:ascii="Helvetica" w:hAnsi="Helvetica"/>
          <w:sz w:val="22"/>
          <w:szCs w:val="22"/>
        </w:rPr>
        <w:t xml:space="preserve"> plasmids </w:t>
      </w:r>
      <w:r w:rsidR="00AF7A98">
        <w:rPr>
          <w:rFonts w:ascii="Helvetica" w:hAnsi="Helvetica"/>
          <w:sz w:val="22"/>
          <w:szCs w:val="22"/>
        </w:rPr>
        <w:t>into HEP3Bs</w:t>
      </w:r>
      <w:r w:rsidR="00AF7A98" w:rsidRPr="00AF7A98">
        <w:rPr>
          <w:rFonts w:ascii="Helvetica" w:hAnsi="Helvetica"/>
          <w:sz w:val="22"/>
          <w:szCs w:val="22"/>
        </w:rPr>
        <w:t xml:space="preserve"> with </w:t>
      </w:r>
      <w:r w:rsidR="00AF7A98">
        <w:rPr>
          <w:rFonts w:ascii="Helvetica" w:hAnsi="Helvetica"/>
          <w:sz w:val="22"/>
          <w:szCs w:val="22"/>
        </w:rPr>
        <w:t>Lipofectamin</w:t>
      </w:r>
      <w:r w:rsidR="009549B3">
        <w:rPr>
          <w:rFonts w:ascii="Helvetica" w:hAnsi="Helvetica"/>
          <w:sz w:val="22"/>
          <w:szCs w:val="22"/>
        </w:rPr>
        <w:t>e</w:t>
      </w:r>
      <w:r w:rsidR="00AF7A98">
        <w:rPr>
          <w:rFonts w:ascii="Helvetica" w:hAnsi="Helvetica"/>
          <w:sz w:val="22"/>
          <w:szCs w:val="22"/>
        </w:rPr>
        <w:t xml:space="preserve"> </w:t>
      </w:r>
      <w:r w:rsidR="00AF7A98" w:rsidRPr="00AF7A98">
        <w:rPr>
          <w:rFonts w:ascii="Helvetica" w:hAnsi="Helvetica"/>
          <w:sz w:val="22"/>
          <w:szCs w:val="22"/>
        </w:rPr>
        <w:t xml:space="preserve">PLUS™ reagent (Invitrogen). After 4 hours of transfection, </w:t>
      </w:r>
      <w:r w:rsidR="00AF7A98">
        <w:rPr>
          <w:rFonts w:ascii="Helvetica" w:hAnsi="Helvetica"/>
          <w:sz w:val="22"/>
          <w:szCs w:val="22"/>
        </w:rPr>
        <w:t>HEP3Bs</w:t>
      </w:r>
      <w:r w:rsidR="00AF7A98" w:rsidRPr="00AF7A98">
        <w:rPr>
          <w:rFonts w:ascii="Helvetica" w:hAnsi="Helvetica"/>
          <w:sz w:val="22"/>
          <w:szCs w:val="22"/>
        </w:rPr>
        <w:t xml:space="preserve"> </w:t>
      </w:r>
      <w:r w:rsidR="00AF7A98">
        <w:rPr>
          <w:rFonts w:ascii="Helvetica" w:hAnsi="Helvetica"/>
          <w:sz w:val="22"/>
          <w:szCs w:val="22"/>
        </w:rPr>
        <w:t>are</w:t>
      </w:r>
      <w:r w:rsidR="00AF7A98" w:rsidRPr="00AF7A98">
        <w:rPr>
          <w:rFonts w:ascii="Helvetica" w:hAnsi="Helvetica"/>
          <w:sz w:val="22"/>
          <w:szCs w:val="22"/>
        </w:rPr>
        <w:t xml:space="preserve"> allowed to recover </w:t>
      </w:r>
      <w:r w:rsidR="00AF7A98">
        <w:rPr>
          <w:rFonts w:ascii="Helvetica" w:hAnsi="Helvetica"/>
          <w:sz w:val="22"/>
          <w:szCs w:val="22"/>
        </w:rPr>
        <w:t>in</w:t>
      </w:r>
      <w:r w:rsidR="00AF7A98" w:rsidRPr="00AF7A98">
        <w:rPr>
          <w:rFonts w:ascii="Helvetica" w:hAnsi="Helvetica"/>
          <w:sz w:val="22"/>
          <w:szCs w:val="22"/>
        </w:rPr>
        <w:t xml:space="preserve"> antibiotic</w:t>
      </w:r>
      <w:r w:rsidR="00AF7A98">
        <w:rPr>
          <w:rFonts w:ascii="Helvetica" w:hAnsi="Helvetica"/>
          <w:sz w:val="22"/>
          <w:szCs w:val="22"/>
        </w:rPr>
        <w:t xml:space="preserve">-free serum media for 24 hours, </w:t>
      </w:r>
      <w:r w:rsidR="00AF7A98" w:rsidRPr="00AF7A98">
        <w:rPr>
          <w:rFonts w:ascii="Helvetica" w:hAnsi="Helvetica"/>
          <w:sz w:val="22"/>
          <w:szCs w:val="22"/>
        </w:rPr>
        <w:t>and</w:t>
      </w:r>
      <w:r w:rsidR="00AF7A98">
        <w:rPr>
          <w:rFonts w:ascii="Helvetica" w:hAnsi="Helvetica"/>
          <w:sz w:val="22"/>
          <w:szCs w:val="22"/>
        </w:rPr>
        <w:t xml:space="preserve"> then</w:t>
      </w:r>
      <w:r w:rsidR="00AF7A98" w:rsidRPr="00AF7A98">
        <w:rPr>
          <w:rFonts w:ascii="Helvetica" w:hAnsi="Helvetica"/>
          <w:sz w:val="22"/>
          <w:szCs w:val="22"/>
        </w:rPr>
        <w:t xml:space="preserve"> plated </w:t>
      </w:r>
      <w:r w:rsidR="00DB7202" w:rsidRPr="00AF7A98">
        <w:rPr>
          <w:rFonts w:ascii="Helvetica" w:hAnsi="Helvetica" w:cs="Arial"/>
          <w:color w:val="000000"/>
          <w:sz w:val="22"/>
          <w:szCs w:val="22"/>
        </w:rPr>
        <w:t xml:space="preserve">onto </w:t>
      </w:r>
      <w:r w:rsidR="00771451" w:rsidRPr="00AF7A98">
        <w:rPr>
          <w:rFonts w:ascii="Helvetica" w:hAnsi="Helvetica" w:cs="Arial"/>
          <w:color w:val="000000"/>
          <w:sz w:val="22"/>
          <w:szCs w:val="22"/>
        </w:rPr>
        <w:t>the cancer mimicking</w:t>
      </w:r>
      <w:r w:rsidR="00DB7202" w:rsidRPr="00AF7A98">
        <w:rPr>
          <w:rFonts w:ascii="Helvetica" w:hAnsi="Helvetica" w:cs="Arial"/>
          <w:color w:val="000000"/>
          <w:sz w:val="22"/>
          <w:szCs w:val="22"/>
        </w:rPr>
        <w:t xml:space="preserve"> matrix environments</w:t>
      </w:r>
      <w:r w:rsidR="00AF7A98">
        <w:rPr>
          <w:rFonts w:ascii="Helvetica" w:hAnsi="Helvetica" w:cs="Arial"/>
          <w:color w:val="000000"/>
          <w:sz w:val="22"/>
          <w:szCs w:val="22"/>
        </w:rPr>
        <w:t>, described in 2.2</w:t>
      </w:r>
      <w:r w:rsidR="00DB7202" w:rsidRPr="00AF7A98">
        <w:rPr>
          <w:rFonts w:ascii="Helvetica" w:hAnsi="Helvetica" w:cs="Arial"/>
          <w:color w:val="000000"/>
          <w:sz w:val="22"/>
          <w:szCs w:val="22"/>
        </w:rPr>
        <w:t xml:space="preserve">. </w:t>
      </w:r>
      <w:r w:rsidR="003D7DE5">
        <w:rPr>
          <w:rFonts w:ascii="Helvetica" w:hAnsi="Helvetica" w:cs="Arial"/>
          <w:color w:val="000000"/>
          <w:sz w:val="22"/>
          <w:szCs w:val="22"/>
        </w:rPr>
        <w:t>We quantify c</w:t>
      </w:r>
      <w:r w:rsidR="00E3761F">
        <w:rPr>
          <w:rFonts w:ascii="Helvetica" w:hAnsi="Helvetica" w:cs="Arial"/>
          <w:color w:val="000000"/>
          <w:sz w:val="22"/>
          <w:szCs w:val="22"/>
        </w:rPr>
        <w:t xml:space="preserve">aspase activation </w:t>
      </w:r>
      <w:r w:rsidR="003D7DE5">
        <w:rPr>
          <w:rFonts w:ascii="Helvetica" w:hAnsi="Helvetica" w:cs="Arial"/>
          <w:color w:val="000000"/>
          <w:sz w:val="22"/>
          <w:szCs w:val="22"/>
        </w:rPr>
        <w:t>with</w:t>
      </w:r>
      <w:r w:rsidR="00E3761F">
        <w:rPr>
          <w:rFonts w:ascii="Helvetica" w:hAnsi="Helvetica" w:cs="Arial"/>
          <w:color w:val="000000"/>
          <w:sz w:val="22"/>
          <w:szCs w:val="22"/>
        </w:rPr>
        <w:t xml:space="preserve"> both live microscopy and an incubated fluorescent plate reader</w:t>
      </w:r>
      <w:r w:rsidR="00CD26C1">
        <w:rPr>
          <w:rFonts w:ascii="Helvetica" w:hAnsi="Helvetica" w:cs="Arial"/>
          <w:color w:val="000000"/>
          <w:sz w:val="22"/>
          <w:szCs w:val="22"/>
        </w:rPr>
        <w:t xml:space="preserve"> (</w:t>
      </w:r>
      <w:r w:rsidR="00DF700C">
        <w:rPr>
          <w:rFonts w:ascii="Helvetica" w:hAnsi="Helvetica" w:cs="Arial"/>
          <w:color w:val="000000"/>
          <w:sz w:val="22"/>
          <w:szCs w:val="22"/>
        </w:rPr>
        <w:t>Figure 5</w:t>
      </w:r>
      <w:r w:rsidR="00CD26C1">
        <w:rPr>
          <w:rFonts w:ascii="Helvetica" w:hAnsi="Helvetica" w:cs="Arial"/>
          <w:color w:val="000000"/>
          <w:sz w:val="22"/>
          <w:szCs w:val="22"/>
        </w:rPr>
        <w:t>)</w:t>
      </w:r>
      <w:r w:rsidR="00E3761F">
        <w:rPr>
          <w:rFonts w:ascii="Helvetica" w:hAnsi="Helvetica" w:cs="Arial"/>
          <w:color w:val="000000"/>
          <w:sz w:val="22"/>
          <w:szCs w:val="22"/>
        </w:rPr>
        <w:t xml:space="preserve">.  We </w:t>
      </w:r>
      <w:r w:rsidR="00CD26C1">
        <w:rPr>
          <w:rFonts w:ascii="Helvetica" w:hAnsi="Helvetica" w:cs="Arial"/>
          <w:color w:val="000000"/>
          <w:sz w:val="22"/>
          <w:szCs w:val="22"/>
        </w:rPr>
        <w:t>quantify</w:t>
      </w:r>
      <w:r w:rsidR="00E3761F">
        <w:rPr>
          <w:rFonts w:ascii="Helvetica" w:hAnsi="Helvetica" w:cs="Arial"/>
          <w:color w:val="000000"/>
          <w:sz w:val="22"/>
          <w:szCs w:val="22"/>
        </w:rPr>
        <w:t xml:space="preserve"> the rate of fluorescent increase, and the maximum fluorescence as indicators of apoptosi</w:t>
      </w:r>
      <w:r w:rsidR="00DF700C">
        <w:rPr>
          <w:rFonts w:ascii="Helvetica" w:hAnsi="Helvetica" w:cs="Arial"/>
          <w:color w:val="000000"/>
          <w:sz w:val="22"/>
          <w:szCs w:val="22"/>
        </w:rPr>
        <w:t>s upon sorafenib dosing.</w:t>
      </w:r>
      <w:r w:rsidR="0022568F">
        <w:rPr>
          <w:rFonts w:ascii="Helvetica" w:hAnsi="Helvetica" w:cs="Arial"/>
          <w:color w:val="000000"/>
          <w:sz w:val="22"/>
          <w:szCs w:val="22"/>
        </w:rPr>
        <w:t xml:space="preserve"> </w:t>
      </w:r>
      <w:r w:rsidR="00CD26C1">
        <w:rPr>
          <w:rFonts w:ascii="Helvetica" w:hAnsi="Helvetica" w:cs="Arial"/>
          <w:color w:val="000000"/>
          <w:sz w:val="22"/>
          <w:szCs w:val="22"/>
        </w:rPr>
        <w:t xml:space="preserve"> </w:t>
      </w:r>
    </w:p>
    <w:p w14:paraId="3F51F361" w14:textId="77777777" w:rsidR="000C02D2" w:rsidRDefault="000C02D2" w:rsidP="007159BD">
      <w:pPr>
        <w:tabs>
          <w:tab w:val="left" w:pos="0"/>
        </w:tabs>
        <w:jc w:val="both"/>
        <w:rPr>
          <w:rFonts w:ascii="Helvetica" w:hAnsi="Helvetica" w:cs="Arial"/>
          <w:i/>
          <w:sz w:val="22"/>
          <w:szCs w:val="22"/>
        </w:rPr>
      </w:pPr>
    </w:p>
    <w:p w14:paraId="45F2AF66" w14:textId="77777777" w:rsidR="00842888" w:rsidRDefault="00842888" w:rsidP="007159BD">
      <w:pPr>
        <w:tabs>
          <w:tab w:val="left" w:pos="0"/>
        </w:tabs>
        <w:jc w:val="both"/>
        <w:rPr>
          <w:rFonts w:ascii="Helvetica" w:hAnsi="Helvetica" w:cs="Arial"/>
          <w:i/>
          <w:sz w:val="22"/>
          <w:szCs w:val="22"/>
        </w:rPr>
      </w:pPr>
    </w:p>
    <w:p w14:paraId="0A3FA9C2" w14:textId="02B752D2" w:rsidR="001038C6" w:rsidRPr="00623BAC" w:rsidRDefault="001038C6" w:rsidP="007159BD">
      <w:pPr>
        <w:tabs>
          <w:tab w:val="left" w:pos="0"/>
        </w:tabs>
        <w:jc w:val="both"/>
        <w:rPr>
          <w:rFonts w:ascii="Helvetica" w:hAnsi="Helvetica" w:cs="Arial"/>
          <w:b/>
          <w:sz w:val="22"/>
          <w:szCs w:val="22"/>
        </w:rPr>
      </w:pPr>
      <w:r w:rsidRPr="00623BAC">
        <w:rPr>
          <w:rFonts w:ascii="Helvetica" w:hAnsi="Helvetica" w:cs="Arial"/>
          <w:i/>
          <w:sz w:val="22"/>
          <w:szCs w:val="22"/>
        </w:rPr>
        <w:t>Aim 2</w:t>
      </w:r>
      <w:r w:rsidRPr="00623BAC">
        <w:rPr>
          <w:rFonts w:ascii="Helvetica" w:hAnsi="Helvetica" w:cs="Arial"/>
          <w:b/>
          <w:i/>
          <w:sz w:val="22"/>
          <w:szCs w:val="22"/>
        </w:rPr>
        <w:t>:</w:t>
      </w:r>
      <w:r w:rsidRPr="00623BAC">
        <w:rPr>
          <w:rFonts w:ascii="Helvetica" w:hAnsi="Helvetica" w:cs="Arial"/>
          <w:b/>
          <w:sz w:val="22"/>
          <w:szCs w:val="22"/>
        </w:rPr>
        <w:t xml:space="preserve"> </w:t>
      </w:r>
      <w:r w:rsidR="00A30D15">
        <w:rPr>
          <w:rFonts w:ascii="Helvetica" w:hAnsi="Helvetica" w:cs="Arial"/>
          <w:b/>
          <w:sz w:val="22"/>
          <w:szCs w:val="22"/>
        </w:rPr>
        <w:t>Quantify drug resistance in patient cells with clinically relevant therapeutics</w:t>
      </w:r>
      <w:r>
        <w:rPr>
          <w:rFonts w:ascii="Helvetica" w:hAnsi="Helvetica" w:cs="Arial"/>
          <w:b/>
          <w:sz w:val="22"/>
          <w:szCs w:val="22"/>
        </w:rPr>
        <w:t xml:space="preserve">.  </w:t>
      </w:r>
    </w:p>
    <w:p w14:paraId="476038D0" w14:textId="77777777" w:rsidR="001038C6" w:rsidRPr="007F5C71" w:rsidRDefault="001038C6" w:rsidP="007159BD">
      <w:pPr>
        <w:jc w:val="both"/>
        <w:rPr>
          <w:rFonts w:ascii="Helvetica" w:hAnsi="Helvetica"/>
          <w:sz w:val="12"/>
          <w:szCs w:val="12"/>
        </w:rPr>
      </w:pPr>
    </w:p>
    <w:p w14:paraId="51706C63" w14:textId="5EA130E8" w:rsidR="001038C6" w:rsidRPr="001038C6" w:rsidRDefault="001038C6" w:rsidP="007159BD">
      <w:pPr>
        <w:tabs>
          <w:tab w:val="left" w:pos="0"/>
          <w:tab w:val="left" w:pos="360"/>
        </w:tabs>
        <w:jc w:val="both"/>
        <w:rPr>
          <w:rFonts w:ascii="Helvetica" w:hAnsi="Helvetica" w:cs="Arial"/>
          <w:b/>
          <w:sz w:val="22"/>
          <w:szCs w:val="22"/>
        </w:rPr>
      </w:pPr>
      <w:r w:rsidRPr="001038C6">
        <w:rPr>
          <w:rFonts w:ascii="Helvetica" w:hAnsi="Helvetica" w:cs="Arial"/>
          <w:b/>
          <w:sz w:val="22"/>
          <w:szCs w:val="22"/>
        </w:rPr>
        <w:t xml:space="preserve">Hypothesis: </w:t>
      </w:r>
      <w:r w:rsidR="00A30D15" w:rsidRPr="00A30D15">
        <w:rPr>
          <w:rFonts w:ascii="Helvetica" w:hAnsi="Helvetica" w:cs="Arial"/>
          <w:b/>
          <w:sz w:val="22"/>
          <w:szCs w:val="22"/>
        </w:rPr>
        <w:t>Stiffness-mediated chemo-resistance may account for failed clinical trials of numerous chemotherapeutics</w:t>
      </w:r>
      <w:r w:rsidRPr="001038C6">
        <w:rPr>
          <w:rFonts w:ascii="Helvetica" w:hAnsi="Helvetica" w:cs="Arial"/>
          <w:b/>
          <w:sz w:val="22"/>
          <w:szCs w:val="22"/>
        </w:rPr>
        <w:t xml:space="preserve">.  </w:t>
      </w:r>
      <w:r>
        <w:rPr>
          <w:rFonts w:ascii="Helvetica" w:hAnsi="Helvetica"/>
          <w:sz w:val="22"/>
          <w:szCs w:val="22"/>
        </w:rPr>
        <w:t xml:space="preserve">To test this hypothesis, we will: </w:t>
      </w:r>
    </w:p>
    <w:p w14:paraId="60FAF039" w14:textId="77777777" w:rsidR="001038C6" w:rsidRDefault="00566B1F" w:rsidP="007159BD">
      <w:pPr>
        <w:pStyle w:val="ListParagraph"/>
        <w:numPr>
          <w:ilvl w:val="0"/>
          <w:numId w:val="4"/>
        </w:numPr>
        <w:jc w:val="both"/>
        <w:rPr>
          <w:rFonts w:ascii="Helvetica" w:hAnsi="Helvetica"/>
          <w:sz w:val="22"/>
          <w:szCs w:val="22"/>
        </w:rPr>
      </w:pPr>
      <w:r>
        <w:rPr>
          <w:rFonts w:ascii="Helvetica" w:hAnsi="Helvetica"/>
          <w:sz w:val="22"/>
          <w:szCs w:val="22"/>
        </w:rPr>
        <w:t>Quantify ECM-mediated drug resistance to known, failed chemotherapeutics.</w:t>
      </w:r>
    </w:p>
    <w:p w14:paraId="15DEA7E1" w14:textId="77777777" w:rsidR="001038C6" w:rsidRDefault="00566B1F" w:rsidP="007159BD">
      <w:pPr>
        <w:pStyle w:val="ListParagraph"/>
        <w:numPr>
          <w:ilvl w:val="0"/>
          <w:numId w:val="4"/>
        </w:numPr>
        <w:jc w:val="both"/>
        <w:rPr>
          <w:rFonts w:ascii="Helvetica" w:hAnsi="Helvetica"/>
          <w:sz w:val="22"/>
          <w:szCs w:val="22"/>
        </w:rPr>
      </w:pPr>
      <w:r>
        <w:rPr>
          <w:rFonts w:ascii="Helvetica" w:hAnsi="Helvetica"/>
          <w:sz w:val="22"/>
          <w:szCs w:val="22"/>
        </w:rPr>
        <w:t>Expand system to quantify drug resistance in cells from breast cancer patients.</w:t>
      </w:r>
    </w:p>
    <w:p w14:paraId="19DB2F2B" w14:textId="77777777" w:rsidR="007F5C71" w:rsidRPr="007F5C71" w:rsidRDefault="007F5C71" w:rsidP="007F5C71">
      <w:pPr>
        <w:jc w:val="both"/>
        <w:rPr>
          <w:rFonts w:ascii="Helvetica" w:hAnsi="Helvetica"/>
          <w:sz w:val="12"/>
          <w:szCs w:val="12"/>
        </w:rPr>
      </w:pPr>
    </w:p>
    <w:p w14:paraId="08AD4297" w14:textId="616E029E" w:rsidR="007F5C71" w:rsidRPr="007F5C71" w:rsidRDefault="000C02D2" w:rsidP="007F5C71">
      <w:pPr>
        <w:jc w:val="both"/>
        <w:rPr>
          <w:rFonts w:ascii="Helvetica" w:hAnsi="Helvetica"/>
          <w:sz w:val="22"/>
          <w:szCs w:val="22"/>
        </w:rPr>
      </w:pPr>
      <w:r>
        <w:rPr>
          <w:rFonts w:ascii="Helvetica" w:hAnsi="Helvetica"/>
          <w:sz w:val="22"/>
          <w:szCs w:val="22"/>
        </w:rPr>
        <w:t xml:space="preserve">These </w:t>
      </w:r>
      <w:r w:rsidR="007F5C71">
        <w:rPr>
          <w:rFonts w:ascii="Helvetica" w:hAnsi="Helvetica"/>
          <w:sz w:val="22"/>
          <w:szCs w:val="22"/>
        </w:rPr>
        <w:t xml:space="preserve">experiments will A) </w:t>
      </w:r>
      <w:r w:rsidR="00A93EEF">
        <w:rPr>
          <w:rFonts w:ascii="Helvetica" w:hAnsi="Helvetica"/>
          <w:sz w:val="22"/>
          <w:szCs w:val="22"/>
        </w:rPr>
        <w:t>determine if the chemo-resistance we discover in Aim 1 applies to multiple drugs, including those that are not RTK inhibitors</w:t>
      </w:r>
      <w:r w:rsidR="00A30D15">
        <w:rPr>
          <w:rFonts w:ascii="Helvetica" w:hAnsi="Helvetica"/>
          <w:sz w:val="22"/>
          <w:szCs w:val="22"/>
        </w:rPr>
        <w:t>,</w:t>
      </w:r>
      <w:r>
        <w:rPr>
          <w:rFonts w:ascii="Helvetica" w:hAnsi="Helvetica"/>
          <w:sz w:val="22"/>
          <w:szCs w:val="22"/>
        </w:rPr>
        <w:t xml:space="preserve"> B) </w:t>
      </w:r>
      <w:r w:rsidR="00A93EEF">
        <w:rPr>
          <w:rFonts w:ascii="Helvetica" w:hAnsi="Helvetica"/>
          <w:sz w:val="22"/>
          <w:szCs w:val="22"/>
        </w:rPr>
        <w:t xml:space="preserve">help explain why some drugs have failed in clinical trials, and C) determine if resistance occurs in our system with patient-derived cells, instead of just the more commonly used, but potentially less </w:t>
      </w:r>
      <w:r w:rsidR="00A30D15">
        <w:rPr>
          <w:rFonts w:ascii="Helvetica" w:hAnsi="Helvetica"/>
          <w:sz w:val="22"/>
          <w:szCs w:val="22"/>
        </w:rPr>
        <w:t xml:space="preserve">clinically </w:t>
      </w:r>
      <w:r w:rsidR="00A93EEF">
        <w:rPr>
          <w:rFonts w:ascii="Helvetica" w:hAnsi="Helvetica"/>
          <w:sz w:val="22"/>
          <w:szCs w:val="22"/>
        </w:rPr>
        <w:t>relevant, cancer cell lines used in Aim 1</w:t>
      </w:r>
      <w:r w:rsidR="007F5C71">
        <w:rPr>
          <w:rFonts w:ascii="Helvetica" w:hAnsi="Helvetica"/>
          <w:sz w:val="22"/>
          <w:szCs w:val="22"/>
        </w:rPr>
        <w:t xml:space="preserve">.  </w:t>
      </w:r>
    </w:p>
    <w:p w14:paraId="79E056A5" w14:textId="77777777" w:rsidR="00F020A7" w:rsidRPr="007F5C71" w:rsidRDefault="00F020A7" w:rsidP="007159BD">
      <w:pPr>
        <w:jc w:val="both"/>
        <w:rPr>
          <w:rFonts w:ascii="Helvetica" w:hAnsi="Helvetica"/>
          <w:sz w:val="12"/>
          <w:szCs w:val="12"/>
        </w:rPr>
      </w:pPr>
    </w:p>
    <w:p w14:paraId="2E68F632" w14:textId="1671C876" w:rsidR="00F020A7" w:rsidRDefault="00246B7B" w:rsidP="007159BD">
      <w:pPr>
        <w:jc w:val="both"/>
        <w:rPr>
          <w:rFonts w:ascii="Helvetica" w:hAnsi="Helvetica"/>
          <w:b/>
          <w:sz w:val="22"/>
          <w:szCs w:val="22"/>
        </w:rPr>
      </w:pPr>
      <w:r>
        <w:rPr>
          <w:rFonts w:ascii="Helvetica" w:hAnsi="Helvetica"/>
          <w:b/>
          <w:sz w:val="22"/>
          <w:szCs w:val="22"/>
        </w:rPr>
        <w:t>2.A</w:t>
      </w:r>
      <w:r w:rsidR="00A93EEF">
        <w:rPr>
          <w:rFonts w:ascii="Helvetica" w:hAnsi="Helvetica"/>
          <w:b/>
          <w:sz w:val="22"/>
          <w:szCs w:val="22"/>
        </w:rPr>
        <w:t xml:space="preserve"> Drug resistance across multiple therapeutics</w:t>
      </w:r>
    </w:p>
    <w:p w14:paraId="0BB9B88E" w14:textId="619A5EFF" w:rsidR="00167A2F" w:rsidRDefault="00741979" w:rsidP="007159BD">
      <w:pPr>
        <w:jc w:val="both"/>
        <w:rPr>
          <w:rFonts w:ascii="Helvetica" w:hAnsi="Helvetica"/>
          <w:sz w:val="22"/>
          <w:szCs w:val="22"/>
        </w:rPr>
      </w:pPr>
      <w:r>
        <w:rPr>
          <w:rFonts w:ascii="Helvetica" w:hAnsi="Helvetica"/>
          <w:sz w:val="22"/>
          <w:szCs w:val="22"/>
        </w:rPr>
        <w:t xml:space="preserve">To validate the usefulness of this high-throughput platform, we will expand our testing of therapeutics </w:t>
      </w:r>
      <w:r w:rsidR="00A93EEF">
        <w:rPr>
          <w:rFonts w:ascii="Helvetica" w:hAnsi="Helvetica"/>
          <w:sz w:val="22"/>
          <w:szCs w:val="22"/>
        </w:rPr>
        <w:t xml:space="preserve">outside of sorafenib alone.  Specifically, we will focus on a set of therapeutics that successful in early development, but have since been abandoned in clinical trials.  We hypothesize that resistance donated by the matrix may be </w:t>
      </w:r>
      <w:r w:rsidR="00A93EEF" w:rsidRPr="00A93EEF">
        <w:rPr>
          <w:rFonts w:ascii="Helvetica" w:hAnsi="Helvetica"/>
          <w:i/>
          <w:sz w:val="22"/>
          <w:szCs w:val="22"/>
        </w:rPr>
        <w:t>one reason</w:t>
      </w:r>
      <w:r w:rsidR="00A93EEF">
        <w:rPr>
          <w:rFonts w:ascii="Helvetica" w:hAnsi="Helvetica"/>
          <w:sz w:val="22"/>
          <w:szCs w:val="22"/>
        </w:rPr>
        <w:t xml:space="preserve"> for failed advanced clinical trials.  We have plan to test c</w:t>
      </w:r>
      <w:r w:rsidR="00A576FF">
        <w:rPr>
          <w:rFonts w:ascii="Helvetica" w:hAnsi="Helvetica"/>
          <w:sz w:val="22"/>
          <w:szCs w:val="22"/>
        </w:rPr>
        <w:t>ell responses to 1) BSI-201 (i</w:t>
      </w:r>
      <w:r w:rsidR="00A93EEF">
        <w:rPr>
          <w:rFonts w:ascii="Helvetica" w:hAnsi="Helvetica"/>
          <w:sz w:val="22"/>
          <w:szCs w:val="22"/>
        </w:rPr>
        <w:t>niparib), a PARP inhibitor developed for triple negative breast cancer</w:t>
      </w:r>
      <w:r w:rsidR="00167A2F">
        <w:rPr>
          <w:rFonts w:ascii="Helvetica" w:hAnsi="Helvetica"/>
          <w:sz w:val="22"/>
          <w:szCs w:val="22"/>
        </w:rPr>
        <w:t xml:space="preserve"> that was halted in Phase III clinical trials</w:t>
      </w:r>
      <w:r w:rsidR="00A93EEF">
        <w:rPr>
          <w:rFonts w:ascii="Helvetica" w:hAnsi="Helvetica"/>
          <w:sz w:val="22"/>
          <w:szCs w:val="22"/>
        </w:rPr>
        <w:t xml:space="preserve"> </w:t>
      </w:r>
      <w:r w:rsidR="00F15BE2">
        <w:rPr>
          <w:rFonts w:ascii="Helvetica" w:hAnsi="Helvetica"/>
          <w:sz w:val="22"/>
          <w:szCs w:val="22"/>
        </w:rPr>
        <w:fldChar w:fldCharType="begin"/>
      </w:r>
      <w:r w:rsidR="00EB26C5">
        <w:rPr>
          <w:rFonts w:ascii="Helvetica" w:hAnsi="Helvetica"/>
          <w:sz w:val="22"/>
          <w:szCs w:val="22"/>
        </w:rPr>
        <w:instrText xml:space="preserve"> ADDIN EN.CITE &lt;EndNote&gt;&lt;Cite&gt;&lt;Author&gt;Patel&lt;/Author&gt;&lt;Year&gt;2010&lt;/Year&gt;&lt;RecNum&gt;5635&lt;/RecNum&gt;&lt;DisplayText&gt;[30]&lt;/DisplayText&gt;&lt;record&gt;&lt;rec-number&gt;5635&lt;/rec-number&gt;&lt;foreign-keys&gt;&lt;key app="EN" db-id="z9xaxzs5r2s0roeze5c52t0q9az90zstv5sv"&gt;5635&lt;/key&gt;&lt;/foreign-keys&gt;&lt;ref-type name="Journal Article"&gt;17&lt;/ref-type&gt;&lt;contributors&gt;&lt;authors&gt;&lt;author&gt;Patel, A.&lt;/author&gt;&lt;author&gt;Kaufmann, S. H.&lt;/author&gt;&lt;/authors&gt;&lt;/contributors&gt;&lt;auth-address&gt;Department of Molecular Pharmacology and Experimental Therapeutics, Mayo Clinic, Rochester, Minnesota, USA.&lt;/auth-address&gt;&lt;titles&gt;&lt;title&gt;Development of PARP inhibitors: an unfinished story&lt;/title&gt;&lt;secondary-title&gt;Oncology&lt;/secondary-title&gt;&lt;alt-title&gt;Oncology (Williston Park)&lt;/alt-title&gt;&lt;/titles&gt;&lt;periodical&gt;&lt;full-title&gt;Oncology&lt;/full-title&gt;&lt;/periodical&gt;&lt;alt-periodical&gt;&lt;full-title&gt;Oncology (Williston Park)&lt;/full-title&gt;&lt;/alt-periodical&gt;&lt;pages&gt;66, 68&lt;/pages&gt;&lt;volume&gt;24&lt;/volume&gt;&lt;number&gt;1&lt;/number&gt;&lt;edition&gt;2010/03/02&lt;/edition&gt;&lt;keywords&gt;&lt;keyword&gt;Animals&lt;/keyword&gt;&lt;keyword&gt;Antineoplastic Agents/pharmacology&lt;/keyword&gt;&lt;keyword&gt;BRCA1 Protein/genetics&lt;/keyword&gt;&lt;keyword&gt;BRCA2 Protein/genetics&lt;/keyword&gt;&lt;keyword&gt;Breast Neoplasms/drug therapy/*enzymology/genetics&lt;/keyword&gt;&lt;keyword&gt;Enzyme Inhibitors/pharmacology&lt;/keyword&gt;&lt;keyword&gt;Female&lt;/keyword&gt;&lt;keyword&gt;Humans&lt;/keyword&gt;&lt;keyword&gt;Mice&lt;/keyword&gt;&lt;keyword&gt;Mutation&lt;/keyword&gt;&lt;keyword&gt;Poly(ADP-ribose) Polymerases/*antagonists &amp;amp; inhibitors&lt;/keyword&gt;&lt;/keywords&gt;&lt;dates&gt;&lt;year&gt;2010&lt;/year&gt;&lt;pub-dates&gt;&lt;date&gt;Jan&lt;/date&gt;&lt;/pub-dates&gt;&lt;/dates&gt;&lt;isbn&gt;0890-9091 (Print)&amp;#xD;0890-9091 (Linking)&lt;/isbn&gt;&lt;accession-num&gt;20187324&lt;/accession-num&gt;&lt;work-type&gt;Comment&amp;#xD;Review&lt;/work-type&gt;&lt;urls&gt;&lt;related-urls&gt;&lt;url&gt;http://www.ncbi.nlm.nih.gov/pubmed/20187324&lt;/url&gt;&lt;/related-urls&gt;&lt;/urls&gt;&lt;language&gt;eng&lt;/language&gt;&lt;/record&gt;&lt;/Cite&gt;&lt;/EndNote&gt;</w:instrText>
      </w:r>
      <w:r w:rsidR="00F15BE2">
        <w:rPr>
          <w:rFonts w:ascii="Helvetica" w:hAnsi="Helvetica"/>
          <w:sz w:val="22"/>
          <w:szCs w:val="22"/>
        </w:rPr>
        <w:fldChar w:fldCharType="separate"/>
      </w:r>
      <w:r w:rsidR="00EB26C5">
        <w:rPr>
          <w:rFonts w:ascii="Helvetica" w:hAnsi="Helvetica"/>
          <w:noProof/>
          <w:sz w:val="22"/>
          <w:szCs w:val="22"/>
        </w:rPr>
        <w:t>[</w:t>
      </w:r>
      <w:hyperlink w:anchor="_ENREF_30" w:tooltip="Patel, 2010 #5635" w:history="1">
        <w:r w:rsidR="00EB26C5">
          <w:rPr>
            <w:rFonts w:ascii="Helvetica" w:hAnsi="Helvetica"/>
            <w:noProof/>
            <w:sz w:val="22"/>
            <w:szCs w:val="22"/>
          </w:rPr>
          <w:t>30</w:t>
        </w:r>
      </w:hyperlink>
      <w:r w:rsidR="00EB26C5">
        <w:rPr>
          <w:rFonts w:ascii="Helvetica" w:hAnsi="Helvetica"/>
          <w:noProof/>
          <w:sz w:val="22"/>
          <w:szCs w:val="22"/>
        </w:rPr>
        <w:t>]</w:t>
      </w:r>
      <w:r w:rsidR="00F15BE2">
        <w:rPr>
          <w:rFonts w:ascii="Helvetica" w:hAnsi="Helvetica"/>
          <w:sz w:val="22"/>
          <w:szCs w:val="22"/>
        </w:rPr>
        <w:fldChar w:fldCharType="end"/>
      </w:r>
      <w:r w:rsidR="00A93EEF">
        <w:rPr>
          <w:rFonts w:ascii="Helvetica" w:hAnsi="Helvetica"/>
          <w:sz w:val="22"/>
          <w:szCs w:val="22"/>
        </w:rPr>
        <w:t>, 2) brivanib, a VEGFR2 inhibitor that was designed for patients demonstrating intolerance to sorafenib</w:t>
      </w:r>
      <w:r w:rsidR="00167A2F">
        <w:rPr>
          <w:rFonts w:ascii="Helvetica" w:hAnsi="Helvetica"/>
          <w:sz w:val="22"/>
          <w:szCs w:val="22"/>
        </w:rPr>
        <w:t xml:space="preserve">, which has shown either mild or no ability to halt tumor growth in clinical trials </w:t>
      </w:r>
      <w:r w:rsidR="00F15BE2">
        <w:rPr>
          <w:rFonts w:ascii="Helvetica" w:hAnsi="Helvetica"/>
          <w:sz w:val="22"/>
          <w:szCs w:val="22"/>
        </w:rPr>
        <w:fldChar w:fldCharType="begin"/>
      </w:r>
      <w:r w:rsidR="00EB26C5">
        <w:rPr>
          <w:rFonts w:ascii="Helvetica" w:hAnsi="Helvetica"/>
          <w:sz w:val="22"/>
          <w:szCs w:val="22"/>
        </w:rPr>
        <w:instrText xml:space="preserve"> ADDIN EN.CITE &lt;EndNote&gt;&lt;Cite&gt;&lt;Author&gt;Finn&lt;/Author&gt;&lt;Year&gt;2012&lt;/Year&gt;&lt;RecNum&gt;5636&lt;/RecNum&gt;&lt;DisplayText&gt;[31]&lt;/DisplayText&gt;&lt;record&gt;&lt;rec-number&gt;5636&lt;/rec-number&gt;&lt;foreign-keys&gt;&lt;key app="EN" db-id="z9xaxzs5r2s0roeze5c52t0q9az90zstv5sv"&gt;5636&lt;/key&gt;&lt;/foreign-keys&gt;&lt;ref-type name="Journal Article"&gt;17&lt;/ref-type&gt;&lt;contributors&gt;&lt;authors&gt;&lt;author&gt;Finn, R. S.&lt;/author&gt;&lt;author&gt;Kang, Y. K.&lt;/author&gt;&lt;author&gt;Mulcahy, M.&lt;/author&gt;&lt;author&gt;Polite, B. N.&lt;/author&gt;&lt;author&gt;Lim, H. Y.&lt;/author&gt;&lt;author&gt;Walters, I.&lt;/author&gt;&lt;author&gt;Baudelet, C.&lt;/author&gt;&lt;author&gt;Manekas, D.&lt;/author&gt;&lt;author&gt;Park, J. W.&lt;/author&gt;&lt;/authors&gt;&lt;/contributors&gt;&lt;auth-address&gt;Geffen School of Medicine, UCLA, Los Angeles, California, USA. rfinn@mednet.ucla.edu&lt;/auth-address&gt;&lt;titles&gt;&lt;title&gt;Phase II, open-label study of brivanib as second-line therapy in patients with advanced hepatocellular carcinoma&lt;/title&gt;&lt;secondary-title&gt;Clinical cancer research : an official journal of the American Association for Cancer Research&lt;/secondary-title&gt;&lt;alt-title&gt;Clin Cancer Res&lt;/alt-title&gt;&lt;/titles&gt;&lt;alt-periodical&gt;&lt;full-title&gt;Clin Cancer Res&lt;/full-title&gt;&lt;/alt-periodical&gt;&lt;pages&gt;2090-8&lt;/pages&gt;&lt;volume&gt;18&lt;/volume&gt;&lt;number&gt;7&lt;/number&gt;&lt;edition&gt;2012/01/13&lt;/edition&gt;&lt;dates&gt;&lt;year&gt;2012&lt;/year&gt;&lt;pub-dates&gt;&lt;date&gt;Apr 1&lt;/date&gt;&lt;/pub-dates&gt;&lt;/dates&gt;&lt;isbn&gt;1078-0432 (Print)&amp;#xD;1078-0432 (Linking)&lt;/isbn&gt;&lt;accession-num&gt;22238246&lt;/accession-num&gt;&lt;work-type&gt;Research Support, N.I.H., Extramural&lt;/work-type&gt;&lt;urls&gt;&lt;related-urls&gt;&lt;url&gt;http://www.ncbi.nlm.nih.gov/pubmed/22238246&lt;/url&gt;&lt;/related-urls&gt;&lt;/urls&gt;&lt;electronic-resource-num&gt;10.1158/1078-0432.CCR-11-1991&lt;/electronic-resource-num&gt;&lt;language&gt;eng&lt;/language&gt;&lt;/record&gt;&lt;/Cite&gt;&lt;/EndNote&gt;</w:instrText>
      </w:r>
      <w:r w:rsidR="00F15BE2">
        <w:rPr>
          <w:rFonts w:ascii="Helvetica" w:hAnsi="Helvetica"/>
          <w:sz w:val="22"/>
          <w:szCs w:val="22"/>
        </w:rPr>
        <w:fldChar w:fldCharType="separate"/>
      </w:r>
      <w:r w:rsidR="00EB26C5">
        <w:rPr>
          <w:rFonts w:ascii="Helvetica" w:hAnsi="Helvetica"/>
          <w:noProof/>
          <w:sz w:val="22"/>
          <w:szCs w:val="22"/>
        </w:rPr>
        <w:t>[</w:t>
      </w:r>
      <w:hyperlink w:anchor="_ENREF_31" w:tooltip="Finn, 2012 #5636" w:history="1">
        <w:r w:rsidR="00EB26C5">
          <w:rPr>
            <w:rFonts w:ascii="Helvetica" w:hAnsi="Helvetica"/>
            <w:noProof/>
            <w:sz w:val="22"/>
            <w:szCs w:val="22"/>
          </w:rPr>
          <w:t>31</w:t>
        </w:r>
      </w:hyperlink>
      <w:r w:rsidR="00EB26C5">
        <w:rPr>
          <w:rFonts w:ascii="Helvetica" w:hAnsi="Helvetica"/>
          <w:noProof/>
          <w:sz w:val="22"/>
          <w:szCs w:val="22"/>
        </w:rPr>
        <w:t>]</w:t>
      </w:r>
      <w:r w:rsidR="00F15BE2">
        <w:rPr>
          <w:rFonts w:ascii="Helvetica" w:hAnsi="Helvetica"/>
          <w:sz w:val="22"/>
          <w:szCs w:val="22"/>
        </w:rPr>
        <w:fldChar w:fldCharType="end"/>
      </w:r>
      <w:r w:rsidR="00A93EEF">
        <w:rPr>
          <w:rFonts w:ascii="Helvetica" w:hAnsi="Helvetica"/>
          <w:sz w:val="22"/>
          <w:szCs w:val="22"/>
        </w:rPr>
        <w:t xml:space="preserve">, </w:t>
      </w:r>
      <w:r w:rsidR="00167A2F">
        <w:rPr>
          <w:rFonts w:ascii="Helvetica" w:hAnsi="Helvetica"/>
          <w:sz w:val="22"/>
          <w:szCs w:val="22"/>
        </w:rPr>
        <w:t xml:space="preserve">and </w:t>
      </w:r>
      <w:r w:rsidR="00A93EEF">
        <w:rPr>
          <w:rFonts w:ascii="Helvetica" w:hAnsi="Helvetica"/>
          <w:sz w:val="22"/>
          <w:szCs w:val="22"/>
        </w:rPr>
        <w:t xml:space="preserve">3) </w:t>
      </w:r>
      <w:r w:rsidR="00167A2F">
        <w:rPr>
          <w:rFonts w:ascii="Helvetica" w:hAnsi="Helvetica"/>
          <w:sz w:val="22"/>
          <w:szCs w:val="22"/>
        </w:rPr>
        <w:t>vemurafenib, a Raf/MEK/ERK inhibitor targeted toward melanoma in current clinical trials</w:t>
      </w:r>
      <w:r w:rsidR="00F15BE2">
        <w:rPr>
          <w:rFonts w:ascii="Helvetica" w:hAnsi="Helvetica"/>
          <w:sz w:val="22"/>
          <w:szCs w:val="22"/>
        </w:rPr>
        <w:t xml:space="preserve"> </w:t>
      </w:r>
      <w:r w:rsidR="00F15BE2">
        <w:rPr>
          <w:rFonts w:ascii="Helvetica" w:hAnsi="Helvetica"/>
          <w:sz w:val="22"/>
          <w:szCs w:val="22"/>
        </w:rPr>
        <w:fldChar w:fldCharType="begin">
          <w:fldData xml:space="preserve">PEVuZE5vdGU+PENpdGU+PEF1dGhvcj5Cb2xsYWc8L0F1dGhvcj48WWVhcj4yMDEwPC9ZZWFyPjxS
ZWNOdW0+NTYzOTwvUmVjTnVtPjxEaXNwbGF5VGV4dD5bMzJdPC9EaXNwbGF5VGV4dD48cmVjb3Jk
PjxyZWMtbnVtYmVyPjU2Mzk8L3JlYy1udW1iZXI+PGZvcmVpZ24ta2V5cz48a2V5IGFwcD0iRU4i
IGRiLWlkPSJ6OXhheHpzNXIyczByb2V6ZTVjNTJ0MHE5YXo5MHpzdHY1c3YiPjU2Mzk8L2tleT48
L2ZvcmVpZ24ta2V5cz48cmVmLXR5cGUgbmFtZT0iSm91cm5hbCBBcnRpY2xlIj4xNzwvcmVmLXR5
cGU+PGNvbnRyaWJ1dG9ycz48YXV0aG9ycz48YXV0aG9yPkJvbGxhZywgRy48L2F1dGhvcj48YXV0
aG9yPkhpcnRoLCBQLjwvYXV0aG9yPjxhdXRob3I+VHNhaSwgSi48L2F1dGhvcj48YXV0aG9yPlpo
YW5nLCBKLjwvYXV0aG9yPjxhdXRob3I+SWJyYWhpbSwgUC4gTi48L2F1dGhvcj48YXV0aG9yPkNo
bywgSC48L2F1dGhvcj48YXV0aG9yPlNwZXZhaywgVy48L2F1dGhvcj48YXV0aG9yPlpoYW5nLCBD
LjwvYXV0aG9yPjxhdXRob3I+WmhhbmcsIFkuPC9hdXRob3I+PGF1dGhvcj5IYWJldHMsIEcuPC9h
dXRob3I+PGF1dGhvcj5CdXJ0b24sIEUuIEEuPC9hdXRob3I+PGF1dGhvcj5Xb25nLCBCLjwvYXV0
aG9yPjxhdXRob3I+VHNhbmcsIEcuPC9hdXRob3I+PGF1dGhvcj5XZXN0LCBCLiBMLjwvYXV0aG9y
PjxhdXRob3I+UG93ZWxsLCBCLjwvYXV0aG9yPjxhdXRob3I+U2hlbGxvb2UsIFIuPC9hdXRob3I+
PGF1dGhvcj5NYXJpbXV0aHUsIEEuPC9hdXRob3I+PGF1dGhvcj5OZ3V5ZW4sIEguPC9hdXRob3I+
PGF1dGhvcj5aaGFuZywgSy4gWS48L2F1dGhvcj48YXV0aG9yPkFydGlzLCBELiBSLjwvYXV0aG9y
PjxhdXRob3I+U2NobGVzc2luZ2VyLCBKLjwvYXV0aG9yPjxhdXRob3I+U3UsIEYuPC9hdXRob3I+
PGF1dGhvcj5IaWdnaW5zLCBCLjwvYXV0aG9yPjxhdXRob3I+SXllciwgUi48L2F1dGhvcj48YXV0
aG9yPkQmYXBvcztBbmRyZWEsIEsuPC9hdXRob3I+PGF1dGhvcj5Lb2VobGVyLCBBLjwvYXV0aG9y
PjxhdXRob3I+U3R1bW0sIE0uPC9hdXRob3I+PGF1dGhvcj5MaW4sIFAuIFMuPC9hdXRob3I+PGF1
dGhvcj5MZWUsIFIuIEouPC9hdXRob3I+PGF1dGhvcj5HcmlwcG8sIEouPC9hdXRob3I+PGF1dGhv
cj5QdXphbm92LCBJLjwvYXV0aG9yPjxhdXRob3I+S2ltLCBLLiBCLjwvYXV0aG9yPjxhdXRob3I+
UmliYXMsIEEuPC9hdXRob3I+PGF1dGhvcj5NY0FydGh1ciwgRy4gQS48L2F1dGhvcj48YXV0aG9y
PlNvc21hbiwgSi4gQS48L2F1dGhvcj48YXV0aG9yPkNoYXBtYW4sIFAuIEIuPC9hdXRob3I+PGF1
dGhvcj5GbGFoZXJ0eSwgSy4gVC48L2F1dGhvcj48YXV0aG9yPlh1LCBYLjwvYXV0aG9yPjxhdXRo
b3I+TmF0aGFuc29uLCBLLiBMLjwvYXV0aG9yPjxhdXRob3I+Tm9sb3AsIEsuPC9hdXRob3I+PC9h
dXRob3JzPjwvY29udHJpYnV0b3JzPjxhdXRoLWFkZHJlc3M+UGxleHhpa29uIEluYy4sIDkxIEJv
bGl2YXIgRHJpdmUsIEJlcmtlbGV5LCBDYWxpZm9ybmlhIDk0NzEwLCBVU0EuIGdib2xsYWdAcGxl
eHhpa29uLmNvbTwvYXV0aC1hZGRyZXNzPjx0aXRsZXM+PHRpdGxlPkNsaW5pY2FsIGVmZmljYWN5
IG9mIGEgUkFGIGluaGliaXRvciBuZWVkcyBicm9hZCB0YXJnZXQgYmxvY2thZGUgaW4gQlJBRi1t
dXRhbnQgbWVsYW5vbWE8L3RpdGxlPjxzZWNvbmRhcnktdGl0bGU+TmF0dXJlPC9zZWNvbmRhcnkt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NTk2LTk8L3BhZ2VzPjx2b2x1bWU+NDY3PC92b2x1bWU+PG51bWJlcj43MzE1PC9udW1iZXI+PGVk
aXRpb24+MjAxMC8wOS8wOTwvZWRpdGlvbj48a2V5d29yZHM+PGtleXdvcmQ+QWxsZWxlczwva2V5
d29yZD48a2V5d29yZD5BbmltYWxzPC9rZXl3b3JkPjxrZXl3b3JkPkRvZ3M8L2tleXdvcmQ+PGtl
eXdvcmQ+RXh0cmFjZWxsdWxhciBTaWduYWwtUmVndWxhdGVkIE1BUCBLaW5hc2VzL2FudGFnb25p
c3RzICZhbXA7IGluaGliaXRvcnMvbWV0YWJvbGlzbTwva2V5d29yZD48a2V5d29yZD5IdW1hbnM8
L2tleXdvcmQ+PGtleXdvcmQ+SW5kb2xlcy9hZG1pbmlzdHJhdGlvbiAmYW1wOyBkb3NhZ2UvYWR2
ZXJzZSBlZmZlY3RzL2NoZW1pc3RyeS8qdGhlcmFwZXV0aWMgdXNlPC9rZXl3b3JkPjxrZXl3b3Jk
Pk1BUCBLaW5hc2UgU2lnbmFsaW5nIFN5c3RlbS9kcnVnIGVmZmVjdHM8L2tleXdvcmQ+PGtleXdv
cmQ+TWFjYWNhIGZhc2NpY3VsYXJpczwva2V5d29yZD48a2V5d29yZD5NZWxhbm9tYS8qZHJ1ZyB0
aGVyYXB5Lyplbnp5bW9sb2d5L2dlbmV0aWNzL3BhdGhvbG9neTwva2V5d29yZD48a2V5d29yZD5N
b2RlbHMsIE1vbGVjdWxhcjwva2V5d29yZD48a2V5d29yZD5NdXRhbnQgUHJvdGVpbnMvYW50YWdv
bmlzdHMgJmFtcDsgaW5oaWJpdG9ycy9jaGVtaXN0cnkvZ2VuZXRpY3MvbWV0YWJvbGlzbTwva2V5
d29yZD48a2V5d29yZD5NdXRhdGlvbi8qZ2VuZXRpY3M8L2tleXdvcmQ+PGtleXdvcmQ+TmVvcGxh
c20gTWV0YXN0YXNpczwva2V5d29yZD48a2V5d29yZD5QaG9zcGhvcnlsYXRpb24vZHJ1ZyBlZmZl
Y3RzPC9rZXl3b3JkPjxrZXl3b3JkPlBvc2l0cm9uLUVtaXNzaW9uIFRvbW9ncmFwaHk8L2tleXdv
cmQ+PGtleXdvcmQ+UHJvdG8tT25jb2dlbmUgUHJvdGVpbnMgQi1yYWYvKmFudGFnb25pc3RzICZh
bXA7PC9rZXl3b3JkPjxrZXl3b3JkPmluaGliaXRvcnMvY2hlbWlzdHJ5L2dlbmV0aWNzL21ldGFi
b2xpc208L2tleXdvcmQ+PGtleXdvcmQ+UmF0czwva2V5d29yZD48a2V5d29yZD5TdWJzdHJhdGUg
U3BlY2lmaWNpdHk8L2tleXdvcmQ+PGtleXdvcmQ+U3VsZm9uYW1pZGVzL2FkbWluaXN0cmF0aW9u
ICZhbXA7IGRvc2FnZS9hZHZlcnNlIGVmZmVjdHMvY2hlbWlzdHJ5Lyp0aGVyYXBldXRpYyB1c2U8
L2tleXdvcmQ+PGtleXdvcmQ+WGVub2dyYWZ0IE1vZGVsIEFudGl0dW1vciBBc3NheXM8L2tleXdv
cmQ+PC9rZXl3b3Jkcz48ZGF0ZXM+PHllYXI+MjAxMDwveWVhcj48cHViLWRhdGVzPjxkYXRlPlNl
cCAzMDwvZGF0ZT48L3B1Yi1kYXRlcz48L2RhdGVzPjxpc2JuPjE0NzYtNDY4NyAoRWxlY3Ryb25p
YykmI3hEOzAwMjgtMDgzNiAoTGlua2luZyk8L2lzYm4+PGFjY2Vzc2lvbi1udW0+MjA4MjM4NTA8
L2FjY2Vzc2lvbi1udW0+PHdvcmstdHlwZT5DbGluaWNhbCBUcmlhbCwgUGhhc2UgSSYjeEQ7UmVz
ZWFyY2ggU3VwcG9ydCwgTi5JLkguLCBFeHRyYW11cmFsPC93b3JrLXR5cGU+PHVybHM+PHJlbGF0
ZWQtdXJscz48dXJsPmh0dHA6Ly93d3cubmNiaS5ubG0ubmloLmdvdi9wdWJtZWQvMjA4MjM4NTA8
L3VybD48L3JlbGF0ZWQtdXJscz48L3VybHM+PGN1c3RvbTI+Mjk0ODA4MjwvY3VzdG9tMj48ZWxl
Y3Ryb25pYy1yZXNvdXJjZS1udW0+MTAuMTAzOC9uYXR1cmUwOTQ1NDwvZWxlY3Ryb25pYy1yZXNv
dXJjZS1udW0+PGxhbmd1YWdlPmVuZzwvbGFuZ3VhZ2U+PC9yZWNvcmQ+PC9DaXRlPjwvRW5kTm90
ZT4A
</w:fldData>
        </w:fldChar>
      </w:r>
      <w:r w:rsidR="00EB26C5">
        <w:rPr>
          <w:rFonts w:ascii="Helvetica" w:hAnsi="Helvetica"/>
          <w:sz w:val="22"/>
          <w:szCs w:val="22"/>
        </w:rPr>
        <w:instrText xml:space="preserve"> ADDIN EN.CITE </w:instrText>
      </w:r>
      <w:r w:rsidR="00EB26C5">
        <w:rPr>
          <w:rFonts w:ascii="Helvetica" w:hAnsi="Helvetica"/>
          <w:sz w:val="22"/>
          <w:szCs w:val="22"/>
        </w:rPr>
        <w:fldChar w:fldCharType="begin">
          <w:fldData xml:space="preserve">PEVuZE5vdGU+PENpdGU+PEF1dGhvcj5Cb2xsYWc8L0F1dGhvcj48WWVhcj4yMDEwPC9ZZWFyPjxS
ZWNOdW0+NTYzOTwvUmVjTnVtPjxEaXNwbGF5VGV4dD5bMzJdPC9EaXNwbGF5VGV4dD48cmVjb3Jk
PjxyZWMtbnVtYmVyPjU2Mzk8L3JlYy1udW1iZXI+PGZvcmVpZ24ta2V5cz48a2V5IGFwcD0iRU4i
IGRiLWlkPSJ6OXhheHpzNXIyczByb2V6ZTVjNTJ0MHE5YXo5MHpzdHY1c3YiPjU2Mzk8L2tleT48
L2ZvcmVpZ24ta2V5cz48cmVmLXR5cGUgbmFtZT0iSm91cm5hbCBBcnRpY2xlIj4xNzwvcmVmLXR5
cGU+PGNvbnRyaWJ1dG9ycz48YXV0aG9ycz48YXV0aG9yPkJvbGxhZywgRy48L2F1dGhvcj48YXV0
aG9yPkhpcnRoLCBQLjwvYXV0aG9yPjxhdXRob3I+VHNhaSwgSi48L2F1dGhvcj48YXV0aG9yPlpo
YW5nLCBKLjwvYXV0aG9yPjxhdXRob3I+SWJyYWhpbSwgUC4gTi48L2F1dGhvcj48YXV0aG9yPkNo
bywgSC48L2F1dGhvcj48YXV0aG9yPlNwZXZhaywgVy48L2F1dGhvcj48YXV0aG9yPlpoYW5nLCBD
LjwvYXV0aG9yPjxhdXRob3I+WmhhbmcsIFkuPC9hdXRob3I+PGF1dGhvcj5IYWJldHMsIEcuPC9h
dXRob3I+PGF1dGhvcj5CdXJ0b24sIEUuIEEuPC9hdXRob3I+PGF1dGhvcj5Xb25nLCBCLjwvYXV0
aG9yPjxhdXRob3I+VHNhbmcsIEcuPC9hdXRob3I+PGF1dGhvcj5XZXN0LCBCLiBMLjwvYXV0aG9y
PjxhdXRob3I+UG93ZWxsLCBCLjwvYXV0aG9yPjxhdXRob3I+U2hlbGxvb2UsIFIuPC9hdXRob3I+
PGF1dGhvcj5NYXJpbXV0aHUsIEEuPC9hdXRob3I+PGF1dGhvcj5OZ3V5ZW4sIEguPC9hdXRob3I+
PGF1dGhvcj5aaGFuZywgSy4gWS48L2F1dGhvcj48YXV0aG9yPkFydGlzLCBELiBSLjwvYXV0aG9y
PjxhdXRob3I+U2NobGVzc2luZ2VyLCBKLjwvYXV0aG9yPjxhdXRob3I+U3UsIEYuPC9hdXRob3I+
PGF1dGhvcj5IaWdnaW5zLCBCLjwvYXV0aG9yPjxhdXRob3I+SXllciwgUi48L2F1dGhvcj48YXV0
aG9yPkQmYXBvcztBbmRyZWEsIEsuPC9hdXRob3I+PGF1dGhvcj5Lb2VobGVyLCBBLjwvYXV0aG9y
PjxhdXRob3I+U3R1bW0sIE0uPC9hdXRob3I+PGF1dGhvcj5MaW4sIFAuIFMuPC9hdXRob3I+PGF1
dGhvcj5MZWUsIFIuIEouPC9hdXRob3I+PGF1dGhvcj5HcmlwcG8sIEouPC9hdXRob3I+PGF1dGhv
cj5QdXphbm92LCBJLjwvYXV0aG9yPjxhdXRob3I+S2ltLCBLLiBCLjwvYXV0aG9yPjxhdXRob3I+
UmliYXMsIEEuPC9hdXRob3I+PGF1dGhvcj5NY0FydGh1ciwgRy4gQS48L2F1dGhvcj48YXV0aG9y
PlNvc21hbiwgSi4gQS48L2F1dGhvcj48YXV0aG9yPkNoYXBtYW4sIFAuIEIuPC9hdXRob3I+PGF1
dGhvcj5GbGFoZXJ0eSwgSy4gVC48L2F1dGhvcj48YXV0aG9yPlh1LCBYLjwvYXV0aG9yPjxhdXRo
b3I+TmF0aGFuc29uLCBLLiBMLjwvYXV0aG9yPjxhdXRob3I+Tm9sb3AsIEsuPC9hdXRob3I+PC9h
dXRob3JzPjwvY29udHJpYnV0b3JzPjxhdXRoLWFkZHJlc3M+UGxleHhpa29uIEluYy4sIDkxIEJv
bGl2YXIgRHJpdmUsIEJlcmtlbGV5LCBDYWxpZm9ybmlhIDk0NzEwLCBVU0EuIGdib2xsYWdAcGxl
eHhpa29uLmNvbTwvYXV0aC1hZGRyZXNzPjx0aXRsZXM+PHRpdGxlPkNsaW5pY2FsIGVmZmljYWN5
IG9mIGEgUkFGIGluaGliaXRvciBuZWVkcyBicm9hZCB0YXJnZXQgYmxvY2thZGUgaW4gQlJBRi1t
dXRhbnQgbWVsYW5vbWE8L3RpdGxlPjxzZWNvbmRhcnktdGl0bGU+TmF0dXJlPC9zZWNvbmRhcnkt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NTk2LTk8L3BhZ2VzPjx2b2x1bWU+NDY3PC92b2x1bWU+PG51bWJlcj43MzE1PC9udW1iZXI+PGVk
aXRpb24+MjAxMC8wOS8wOTwvZWRpdGlvbj48a2V5d29yZHM+PGtleXdvcmQ+QWxsZWxlczwva2V5
d29yZD48a2V5d29yZD5BbmltYWxzPC9rZXl3b3JkPjxrZXl3b3JkPkRvZ3M8L2tleXdvcmQ+PGtl
eXdvcmQ+RXh0cmFjZWxsdWxhciBTaWduYWwtUmVndWxhdGVkIE1BUCBLaW5hc2VzL2FudGFnb25p
c3RzICZhbXA7IGluaGliaXRvcnMvbWV0YWJvbGlzbTwva2V5d29yZD48a2V5d29yZD5IdW1hbnM8
L2tleXdvcmQ+PGtleXdvcmQ+SW5kb2xlcy9hZG1pbmlzdHJhdGlvbiAmYW1wOyBkb3NhZ2UvYWR2
ZXJzZSBlZmZlY3RzL2NoZW1pc3RyeS8qdGhlcmFwZXV0aWMgdXNlPC9rZXl3b3JkPjxrZXl3b3Jk
Pk1BUCBLaW5hc2UgU2lnbmFsaW5nIFN5c3RlbS9kcnVnIGVmZmVjdHM8L2tleXdvcmQ+PGtleXdv
cmQ+TWFjYWNhIGZhc2NpY3VsYXJpczwva2V5d29yZD48a2V5d29yZD5NZWxhbm9tYS8qZHJ1ZyB0
aGVyYXB5Lyplbnp5bW9sb2d5L2dlbmV0aWNzL3BhdGhvbG9neTwva2V5d29yZD48a2V5d29yZD5N
b2RlbHMsIE1vbGVjdWxhcjwva2V5d29yZD48a2V5d29yZD5NdXRhbnQgUHJvdGVpbnMvYW50YWdv
bmlzdHMgJmFtcDsgaW5oaWJpdG9ycy9jaGVtaXN0cnkvZ2VuZXRpY3MvbWV0YWJvbGlzbTwva2V5
d29yZD48a2V5d29yZD5NdXRhdGlvbi8qZ2VuZXRpY3M8L2tleXdvcmQ+PGtleXdvcmQ+TmVvcGxh
c20gTWV0YXN0YXNpczwva2V5d29yZD48a2V5d29yZD5QaG9zcGhvcnlsYXRpb24vZHJ1ZyBlZmZl
Y3RzPC9rZXl3b3JkPjxrZXl3b3JkPlBvc2l0cm9uLUVtaXNzaW9uIFRvbW9ncmFwaHk8L2tleXdv
cmQ+PGtleXdvcmQ+UHJvdG8tT25jb2dlbmUgUHJvdGVpbnMgQi1yYWYvKmFudGFnb25pc3RzICZh
bXA7PC9rZXl3b3JkPjxrZXl3b3JkPmluaGliaXRvcnMvY2hlbWlzdHJ5L2dlbmV0aWNzL21ldGFi
b2xpc208L2tleXdvcmQ+PGtleXdvcmQ+UmF0czwva2V5d29yZD48a2V5d29yZD5TdWJzdHJhdGUg
U3BlY2lmaWNpdHk8L2tleXdvcmQ+PGtleXdvcmQ+U3VsZm9uYW1pZGVzL2FkbWluaXN0cmF0aW9u
ICZhbXA7IGRvc2FnZS9hZHZlcnNlIGVmZmVjdHMvY2hlbWlzdHJ5Lyp0aGVyYXBldXRpYyB1c2U8
L2tleXdvcmQ+PGtleXdvcmQ+WGVub2dyYWZ0IE1vZGVsIEFudGl0dW1vciBBc3NheXM8L2tleXdv
cmQ+PC9rZXl3b3Jkcz48ZGF0ZXM+PHllYXI+MjAxMDwveWVhcj48cHViLWRhdGVzPjxkYXRlPlNl
cCAzMDwvZGF0ZT48L3B1Yi1kYXRlcz48L2RhdGVzPjxpc2JuPjE0NzYtNDY4NyAoRWxlY3Ryb25p
YykmI3hEOzAwMjgtMDgzNiAoTGlua2luZyk8L2lzYm4+PGFjY2Vzc2lvbi1udW0+MjA4MjM4NTA8
L2FjY2Vzc2lvbi1udW0+PHdvcmstdHlwZT5DbGluaWNhbCBUcmlhbCwgUGhhc2UgSSYjeEQ7UmVz
ZWFyY2ggU3VwcG9ydCwgTi5JLkguLCBFeHRyYW11cmFsPC93b3JrLXR5cGU+PHVybHM+PHJlbGF0
ZWQtdXJscz48dXJsPmh0dHA6Ly93d3cubmNiaS5ubG0ubmloLmdvdi9wdWJtZWQvMjA4MjM4NTA8
L3VybD48L3JlbGF0ZWQtdXJscz48L3VybHM+PGN1c3RvbTI+Mjk0ODA4MjwvY3VzdG9tMj48ZWxl
Y3Ryb25pYy1yZXNvdXJjZS1udW0+MTAuMTAzOC9uYXR1cmUwOTQ1NDwvZWxlY3Ryb25pYy1yZXNv
dXJjZS1udW0+PGxhbmd1YWdlPmVuZzwvbGFuZ3VhZ2U+PC9yZWNvcmQ+PC9DaXRlPjwvRW5kTm90
ZT4A
</w:fldData>
        </w:fldChar>
      </w:r>
      <w:r w:rsidR="00EB26C5">
        <w:rPr>
          <w:rFonts w:ascii="Helvetica" w:hAnsi="Helvetica"/>
          <w:sz w:val="22"/>
          <w:szCs w:val="22"/>
        </w:rPr>
        <w:instrText xml:space="preserve"> ADDIN EN.CITE.DATA </w:instrText>
      </w:r>
      <w:r w:rsidR="00EB26C5">
        <w:rPr>
          <w:rFonts w:ascii="Helvetica" w:hAnsi="Helvetica"/>
          <w:sz w:val="22"/>
          <w:szCs w:val="22"/>
        </w:rPr>
      </w:r>
      <w:r w:rsidR="00EB26C5">
        <w:rPr>
          <w:rFonts w:ascii="Helvetica" w:hAnsi="Helvetica"/>
          <w:sz w:val="22"/>
          <w:szCs w:val="22"/>
        </w:rPr>
        <w:fldChar w:fldCharType="end"/>
      </w:r>
      <w:r w:rsidR="00F15BE2">
        <w:rPr>
          <w:rFonts w:ascii="Helvetica" w:hAnsi="Helvetica"/>
          <w:sz w:val="22"/>
          <w:szCs w:val="22"/>
        </w:rPr>
      </w:r>
      <w:r w:rsidR="00F15BE2">
        <w:rPr>
          <w:rFonts w:ascii="Helvetica" w:hAnsi="Helvetica"/>
          <w:sz w:val="22"/>
          <w:szCs w:val="22"/>
        </w:rPr>
        <w:fldChar w:fldCharType="separate"/>
      </w:r>
      <w:r w:rsidR="00EB26C5">
        <w:rPr>
          <w:rFonts w:ascii="Helvetica" w:hAnsi="Helvetica"/>
          <w:noProof/>
          <w:sz w:val="22"/>
          <w:szCs w:val="22"/>
        </w:rPr>
        <w:t>[</w:t>
      </w:r>
      <w:hyperlink w:anchor="_ENREF_32" w:tooltip="Bollag, 2010 #5639" w:history="1">
        <w:r w:rsidR="00EB26C5">
          <w:rPr>
            <w:rFonts w:ascii="Helvetica" w:hAnsi="Helvetica"/>
            <w:noProof/>
            <w:sz w:val="22"/>
            <w:szCs w:val="22"/>
          </w:rPr>
          <w:t>32</w:t>
        </w:r>
      </w:hyperlink>
      <w:r w:rsidR="00EB26C5">
        <w:rPr>
          <w:rFonts w:ascii="Helvetica" w:hAnsi="Helvetica"/>
          <w:noProof/>
          <w:sz w:val="22"/>
          <w:szCs w:val="22"/>
        </w:rPr>
        <w:t>]</w:t>
      </w:r>
      <w:r w:rsidR="00F15BE2">
        <w:rPr>
          <w:rFonts w:ascii="Helvetica" w:hAnsi="Helvetica"/>
          <w:sz w:val="22"/>
          <w:szCs w:val="22"/>
        </w:rPr>
        <w:fldChar w:fldCharType="end"/>
      </w:r>
      <w:r w:rsidR="00167A2F">
        <w:rPr>
          <w:rFonts w:ascii="Helvetica" w:hAnsi="Helvetica"/>
          <w:sz w:val="22"/>
          <w:szCs w:val="22"/>
        </w:rPr>
        <w:t>.</w:t>
      </w:r>
      <w:r w:rsidR="00E2220E">
        <w:rPr>
          <w:rFonts w:ascii="Helvetica" w:hAnsi="Helvetica"/>
          <w:sz w:val="22"/>
          <w:szCs w:val="22"/>
        </w:rPr>
        <w:t xml:space="preserve">  Importantly, this expanded set of testing includes one RTK inhibitor (vemurafenib), but also two drugs that are not classic RTK inhibitors – one PARP inhibitor and a growth factor receptor inhibitor.  Although this grant may not be able to understand the mechanism by which these pathways would be affected by matrix stiffness, if we are able to show matrix stiffness mediated drug resistance in these other pathways, it will lead to a world of necessary research to understand these mechanisms and avenues for more successful combinatorial treatments.</w:t>
      </w:r>
    </w:p>
    <w:p w14:paraId="6EE9D1A3" w14:textId="77777777" w:rsidR="00167A2F" w:rsidRPr="00167A2F" w:rsidRDefault="00167A2F" w:rsidP="007159BD">
      <w:pPr>
        <w:jc w:val="both"/>
        <w:rPr>
          <w:rFonts w:ascii="Helvetica" w:hAnsi="Helvetica"/>
          <w:sz w:val="12"/>
          <w:szCs w:val="12"/>
        </w:rPr>
      </w:pPr>
    </w:p>
    <w:p w14:paraId="25F43897" w14:textId="0A8A62F7" w:rsidR="00A93EEF" w:rsidRPr="00F15BE2" w:rsidRDefault="00A576FF" w:rsidP="007159BD">
      <w:pPr>
        <w:jc w:val="both"/>
        <w:rPr>
          <w:rFonts w:ascii="Helvetica" w:hAnsi="Helvetica"/>
          <w:sz w:val="22"/>
          <w:szCs w:val="22"/>
        </w:rPr>
      </w:pPr>
      <w:r>
        <w:rPr>
          <w:rFonts w:ascii="Helvetica" w:hAnsi="Helvetica"/>
          <w:sz w:val="22"/>
          <w:szCs w:val="22"/>
        </w:rPr>
        <w:t>W</w:t>
      </w:r>
      <w:r w:rsidR="00D745AA">
        <w:rPr>
          <w:rFonts w:ascii="Helvetica" w:hAnsi="Helvetica"/>
          <w:sz w:val="22"/>
          <w:szCs w:val="22"/>
        </w:rPr>
        <w:t xml:space="preserve">e </w:t>
      </w:r>
      <w:r w:rsidR="00921EE2">
        <w:rPr>
          <w:rFonts w:ascii="Helvetica" w:hAnsi="Helvetica"/>
          <w:sz w:val="22"/>
          <w:szCs w:val="22"/>
        </w:rPr>
        <w:t>will</w:t>
      </w:r>
      <w:r w:rsidR="00D745AA">
        <w:rPr>
          <w:rFonts w:ascii="Helvetica" w:hAnsi="Helvetica"/>
          <w:sz w:val="22"/>
          <w:szCs w:val="22"/>
        </w:rPr>
        <w:t xml:space="preserve"> dose </w:t>
      </w:r>
      <w:r>
        <w:rPr>
          <w:rFonts w:ascii="Helvetica" w:hAnsi="Helvetica"/>
          <w:sz w:val="22"/>
          <w:szCs w:val="22"/>
        </w:rPr>
        <w:t xml:space="preserve">the six cell lines chosen for </w:t>
      </w:r>
      <w:r w:rsidR="00D745AA">
        <w:rPr>
          <w:rFonts w:ascii="Helvetica" w:hAnsi="Helvetica"/>
          <w:sz w:val="22"/>
          <w:szCs w:val="22"/>
        </w:rPr>
        <w:t>Aim 1, with a range of single drugs (from 0-20</w:t>
      </w:r>
      <w:r w:rsidR="00D745AA">
        <w:rPr>
          <w:rFonts w:ascii="Symbol" w:hAnsi="Symbol"/>
          <w:sz w:val="22"/>
          <w:szCs w:val="22"/>
        </w:rPr>
        <w:t></w:t>
      </w:r>
      <w:r>
        <w:rPr>
          <w:rFonts w:ascii="Helvetica" w:hAnsi="Helvetica"/>
          <w:sz w:val="22"/>
          <w:szCs w:val="22"/>
        </w:rPr>
        <w:t>M).</w:t>
      </w:r>
      <w:r w:rsidR="00D745AA">
        <w:rPr>
          <w:rFonts w:ascii="Helvetica" w:hAnsi="Helvetica"/>
          <w:sz w:val="22"/>
          <w:szCs w:val="22"/>
        </w:rPr>
        <w:t xml:space="preserve"> </w:t>
      </w:r>
      <w:r>
        <w:rPr>
          <w:rFonts w:ascii="Helvetica" w:hAnsi="Helvetica"/>
          <w:sz w:val="22"/>
          <w:szCs w:val="22"/>
        </w:rPr>
        <w:t xml:space="preserve">As described in Aim 1, we will quantify apoptosis with two end-point assays (CellTiter 96 and Propidium Iodide) as well as the kinetic rate of apoptosis with our CA-GFP liver reporter.  </w:t>
      </w:r>
      <w:r w:rsidR="003634A3">
        <w:rPr>
          <w:rFonts w:ascii="Helvetica" w:hAnsi="Helvetica"/>
          <w:sz w:val="22"/>
          <w:szCs w:val="22"/>
        </w:rPr>
        <w:t>As a control, we will randomize the conditions within our 96-well plates in 5% of our assays to ensure that plate placement does not affect results.</w:t>
      </w:r>
    </w:p>
    <w:p w14:paraId="23747A58" w14:textId="77777777" w:rsidR="00F0503A" w:rsidRPr="00F0503A" w:rsidRDefault="00F0503A" w:rsidP="007159BD">
      <w:pPr>
        <w:jc w:val="both"/>
        <w:rPr>
          <w:rFonts w:ascii="Helvetica" w:hAnsi="Helvetica"/>
          <w:b/>
          <w:sz w:val="12"/>
          <w:szCs w:val="12"/>
        </w:rPr>
      </w:pPr>
    </w:p>
    <w:p w14:paraId="66FA7343" w14:textId="77777777" w:rsidR="00FC0182" w:rsidRDefault="00FC0182" w:rsidP="007159BD">
      <w:pPr>
        <w:jc w:val="both"/>
        <w:rPr>
          <w:rFonts w:ascii="Helvetica" w:hAnsi="Helvetica"/>
          <w:b/>
          <w:sz w:val="22"/>
          <w:szCs w:val="22"/>
        </w:rPr>
      </w:pPr>
    </w:p>
    <w:p w14:paraId="252BC6EF" w14:textId="50A7B863" w:rsidR="00A93EEF" w:rsidRPr="00A93EEF" w:rsidRDefault="00246B7B" w:rsidP="007159BD">
      <w:pPr>
        <w:jc w:val="both"/>
        <w:rPr>
          <w:rFonts w:ascii="Helvetica" w:hAnsi="Helvetica"/>
          <w:b/>
          <w:sz w:val="22"/>
          <w:szCs w:val="22"/>
        </w:rPr>
      </w:pPr>
      <w:r>
        <w:rPr>
          <w:rFonts w:ascii="Helvetica" w:hAnsi="Helvetica"/>
          <w:b/>
          <w:sz w:val="22"/>
          <w:szCs w:val="22"/>
        </w:rPr>
        <w:t>2.B</w:t>
      </w:r>
      <w:r w:rsidR="00A93EEF">
        <w:rPr>
          <w:rFonts w:ascii="Helvetica" w:hAnsi="Helvetica"/>
          <w:b/>
          <w:sz w:val="22"/>
          <w:szCs w:val="22"/>
        </w:rPr>
        <w:t xml:space="preserve"> ECM-mediated resistance in patient cells</w:t>
      </w:r>
    </w:p>
    <w:p w14:paraId="1B7B7CA5" w14:textId="26318DC8" w:rsidR="007B7109" w:rsidRPr="00A576FF" w:rsidRDefault="003A34F8" w:rsidP="007159BD">
      <w:pPr>
        <w:jc w:val="both"/>
        <w:rPr>
          <w:rFonts w:ascii="Helvetica" w:hAnsi="Helvetica"/>
          <w:sz w:val="22"/>
          <w:szCs w:val="22"/>
        </w:rPr>
      </w:pPr>
      <w:r>
        <w:rPr>
          <w:rFonts w:ascii="Helvetica" w:hAnsi="Helvetica"/>
          <w:sz w:val="22"/>
          <w:szCs w:val="22"/>
        </w:rPr>
        <w:t>W</w:t>
      </w:r>
      <w:r w:rsidR="00213BF0">
        <w:rPr>
          <w:rFonts w:ascii="Helvetica" w:hAnsi="Helvetica"/>
          <w:sz w:val="22"/>
          <w:szCs w:val="22"/>
        </w:rPr>
        <w:t>e have begun to receive carcinoma cells from breast cancer patients from ascites fluids</w:t>
      </w:r>
      <w:r>
        <w:rPr>
          <w:rFonts w:ascii="Helvetica" w:hAnsi="Helvetica"/>
          <w:sz w:val="22"/>
          <w:szCs w:val="22"/>
        </w:rPr>
        <w:t xml:space="preserve"> from</w:t>
      </w:r>
      <w:r w:rsidRPr="003A34F8">
        <w:rPr>
          <w:rFonts w:ascii="Helvetica" w:hAnsi="Helvetica"/>
          <w:sz w:val="22"/>
          <w:szCs w:val="22"/>
        </w:rPr>
        <w:t xml:space="preserve"> </w:t>
      </w:r>
      <w:r>
        <w:rPr>
          <w:rFonts w:ascii="Helvetica" w:hAnsi="Helvetica"/>
          <w:sz w:val="22"/>
          <w:szCs w:val="22"/>
        </w:rPr>
        <w:t>the UMass Medical School in Worcester, MA</w:t>
      </w:r>
      <w:r w:rsidR="00F0503A">
        <w:rPr>
          <w:rFonts w:ascii="Helvetica" w:hAnsi="Helvetica"/>
          <w:sz w:val="22"/>
          <w:szCs w:val="22"/>
        </w:rPr>
        <w:t xml:space="preserve"> (shown in Figure 1)</w:t>
      </w:r>
      <w:r w:rsidR="00213BF0">
        <w:rPr>
          <w:rFonts w:ascii="Helvetica" w:hAnsi="Helvetica"/>
          <w:sz w:val="22"/>
          <w:szCs w:val="22"/>
        </w:rPr>
        <w:t>.  Accompan</w:t>
      </w:r>
      <w:r w:rsidR="00F15BE2">
        <w:rPr>
          <w:rFonts w:ascii="Helvetica" w:hAnsi="Helvetica"/>
          <w:sz w:val="22"/>
          <w:szCs w:val="22"/>
        </w:rPr>
        <w:t>ying the freshly isolated cells</w:t>
      </w:r>
      <w:r w:rsidR="00213BF0">
        <w:rPr>
          <w:rFonts w:ascii="Helvetica" w:hAnsi="Helvetica"/>
          <w:sz w:val="22"/>
          <w:szCs w:val="22"/>
        </w:rPr>
        <w:t xml:space="preserve"> is a pathology report and anonymous patient history, which includes a detailed description of chemotherapy received by the patient over the course of the disease</w:t>
      </w:r>
      <w:r w:rsidR="00FC0182">
        <w:rPr>
          <w:rFonts w:ascii="Helvetica" w:hAnsi="Helvetica"/>
          <w:sz w:val="22"/>
          <w:szCs w:val="22"/>
        </w:rPr>
        <w:t xml:space="preserve"> (UMass Medical directs the necessary IRB)</w:t>
      </w:r>
      <w:r w:rsidR="00213BF0">
        <w:rPr>
          <w:rFonts w:ascii="Helvetica" w:hAnsi="Helvetica"/>
          <w:sz w:val="22"/>
          <w:szCs w:val="22"/>
        </w:rPr>
        <w:t xml:space="preserve">.  </w:t>
      </w:r>
      <w:r w:rsidR="009A2D68">
        <w:rPr>
          <w:rFonts w:ascii="Helvetica" w:hAnsi="Helvetica"/>
          <w:sz w:val="22"/>
          <w:szCs w:val="22"/>
        </w:rPr>
        <w:t>W</w:t>
      </w:r>
      <w:r w:rsidR="00E2220E">
        <w:rPr>
          <w:rFonts w:ascii="Helvetica" w:hAnsi="Helvetica"/>
          <w:sz w:val="22"/>
          <w:szCs w:val="22"/>
        </w:rPr>
        <w:t xml:space="preserve">e have preliminary data showing that one set of patient cells shows resistance when </w:t>
      </w:r>
      <w:r w:rsidR="009A2D68">
        <w:rPr>
          <w:rFonts w:ascii="Helvetica" w:hAnsi="Helvetica"/>
          <w:sz w:val="22"/>
          <w:szCs w:val="22"/>
        </w:rPr>
        <w:t>plated on TCPS plates coated with inflammatory proteins</w:t>
      </w:r>
      <w:r w:rsidR="00E2220E">
        <w:rPr>
          <w:rFonts w:ascii="Helvetica" w:hAnsi="Helvetica"/>
          <w:sz w:val="22"/>
          <w:szCs w:val="22"/>
        </w:rPr>
        <w:t>.  This particular patient has metastatic breast cancer, ER/PR-, HER2+ subtype, which has a particularly high recurrence rate.  This patient has received several rounds of treatment ove</w:t>
      </w:r>
      <w:r w:rsidR="009A2D68">
        <w:rPr>
          <w:rFonts w:ascii="Helvetica" w:hAnsi="Helvetica"/>
          <w:sz w:val="22"/>
          <w:szCs w:val="22"/>
        </w:rPr>
        <w:t>r the last 19</w:t>
      </w:r>
      <w:r w:rsidR="00E2220E">
        <w:rPr>
          <w:rFonts w:ascii="Helvetica" w:hAnsi="Helvetica"/>
          <w:sz w:val="22"/>
          <w:szCs w:val="22"/>
        </w:rPr>
        <w:t xml:space="preserve"> years, including </w:t>
      </w:r>
      <w:r w:rsidR="009A2D68">
        <w:rPr>
          <w:rFonts w:ascii="Helvetica" w:hAnsi="Helvetica"/>
          <w:sz w:val="22"/>
          <w:szCs w:val="22"/>
        </w:rPr>
        <w:t>visblastine, doxorubicin, thiotepa, docetaxel, and many others</w:t>
      </w:r>
      <w:r w:rsidR="00E2220E">
        <w:rPr>
          <w:rFonts w:ascii="Helvetica" w:hAnsi="Helvetica"/>
          <w:sz w:val="22"/>
          <w:szCs w:val="22"/>
        </w:rPr>
        <w:t xml:space="preserve">.  Through the course of this grant, if we find that resistance to these drugs and others is matrix stiffness related, </w:t>
      </w:r>
      <w:r w:rsidR="009A2D68">
        <w:rPr>
          <w:rFonts w:ascii="Helvetica" w:hAnsi="Helvetica"/>
          <w:sz w:val="22"/>
          <w:szCs w:val="22"/>
        </w:rPr>
        <w:t xml:space="preserve">we expect to </w:t>
      </w:r>
      <w:r w:rsidR="00E2220E">
        <w:rPr>
          <w:rFonts w:ascii="Helvetica" w:hAnsi="Helvetica"/>
          <w:sz w:val="22"/>
          <w:szCs w:val="22"/>
        </w:rPr>
        <w:t xml:space="preserve">spark a flood of provocative research </w:t>
      </w:r>
      <w:r w:rsidR="009A2D68">
        <w:rPr>
          <w:rFonts w:ascii="Helvetica" w:hAnsi="Helvetica"/>
          <w:sz w:val="22"/>
          <w:szCs w:val="22"/>
        </w:rPr>
        <w:t>into novel drug therapy regimes that account for matrix adhesion and stiffness.</w:t>
      </w:r>
      <w:r w:rsidR="00F15BE2">
        <w:rPr>
          <w:rFonts w:ascii="Helvetica" w:hAnsi="Helvetica"/>
          <w:sz w:val="22"/>
          <w:szCs w:val="22"/>
        </w:rPr>
        <w:t xml:space="preserve">  We cannot predict the availability of patient cells, but we estimate to be able to test a minimum of four independent patient cells during this grant.</w:t>
      </w:r>
    </w:p>
    <w:p w14:paraId="6B6973CC" w14:textId="77777777" w:rsidR="00A576FF" w:rsidRPr="00604743" w:rsidRDefault="00A576FF" w:rsidP="007159BD">
      <w:pPr>
        <w:jc w:val="both"/>
        <w:rPr>
          <w:rFonts w:ascii="Helvetica" w:hAnsi="Helvetica"/>
          <w:sz w:val="12"/>
          <w:szCs w:val="12"/>
        </w:rPr>
      </w:pPr>
    </w:p>
    <w:p w14:paraId="478C393E" w14:textId="43B3D8EC" w:rsidR="007B7109" w:rsidRPr="002D4918" w:rsidRDefault="007B7109" w:rsidP="007B7109">
      <w:pPr>
        <w:jc w:val="both"/>
        <w:rPr>
          <w:rFonts w:ascii="Helvetica" w:hAnsi="Helvetica"/>
          <w:sz w:val="22"/>
          <w:szCs w:val="22"/>
        </w:rPr>
      </w:pPr>
      <w:r w:rsidRPr="00C00855">
        <w:rPr>
          <w:rFonts w:ascii="Helvetica" w:hAnsi="Helvetica"/>
          <w:b/>
          <w:i/>
          <w:sz w:val="22"/>
          <w:szCs w:val="22"/>
        </w:rPr>
        <w:t xml:space="preserve">Expected Outcomes: </w:t>
      </w:r>
      <w:r w:rsidR="002D4918">
        <w:rPr>
          <w:rFonts w:ascii="Helvetica" w:hAnsi="Helvetica" w:cs="Arial"/>
          <w:color w:val="000000"/>
          <w:sz w:val="22"/>
          <w:szCs w:val="22"/>
        </w:rPr>
        <w:t xml:space="preserve">We </w:t>
      </w:r>
      <w:r w:rsidR="00F15BE2">
        <w:rPr>
          <w:rFonts w:ascii="Helvetica" w:hAnsi="Helvetica" w:cs="Arial"/>
          <w:color w:val="000000"/>
          <w:sz w:val="22"/>
          <w:szCs w:val="22"/>
        </w:rPr>
        <w:t>are currently generating</w:t>
      </w:r>
      <w:r w:rsidR="002D4918" w:rsidRPr="00C00855">
        <w:rPr>
          <w:rFonts w:ascii="Helvetica" w:hAnsi="Helvetica" w:cs="Arial"/>
          <w:color w:val="000000"/>
          <w:sz w:val="22"/>
          <w:szCs w:val="22"/>
        </w:rPr>
        <w:t xml:space="preserve"> a high-throughput system based on bio</w:t>
      </w:r>
      <w:r w:rsidR="002D4918">
        <w:rPr>
          <w:rFonts w:ascii="Helvetica" w:hAnsi="Helvetica" w:cs="Arial"/>
          <w:color w:val="000000"/>
          <w:sz w:val="22"/>
          <w:szCs w:val="22"/>
        </w:rPr>
        <w:t xml:space="preserve">materials that capture physical and </w:t>
      </w:r>
      <w:r w:rsidR="002D4918" w:rsidRPr="00C00855">
        <w:rPr>
          <w:rFonts w:ascii="Helvetica" w:hAnsi="Helvetica" w:cs="Arial"/>
          <w:color w:val="000000"/>
          <w:sz w:val="22"/>
          <w:szCs w:val="22"/>
        </w:rPr>
        <w:t xml:space="preserve">chemical properties </w:t>
      </w:r>
      <w:r w:rsidR="002D4918">
        <w:rPr>
          <w:rFonts w:ascii="Helvetica" w:hAnsi="Helvetica" w:cs="Arial"/>
          <w:color w:val="000000"/>
          <w:sz w:val="22"/>
          <w:szCs w:val="22"/>
        </w:rPr>
        <w:t xml:space="preserve">of the ECM in </w:t>
      </w:r>
      <w:r w:rsidR="00F15BE2">
        <w:rPr>
          <w:rFonts w:ascii="Helvetica" w:hAnsi="Helvetica" w:cs="Arial"/>
          <w:color w:val="000000"/>
          <w:sz w:val="22"/>
          <w:szCs w:val="22"/>
        </w:rPr>
        <w:t xml:space="preserve">breast </w:t>
      </w:r>
      <w:r w:rsidR="002D4918">
        <w:rPr>
          <w:rFonts w:ascii="Helvetica" w:hAnsi="Helvetica" w:cs="Arial"/>
          <w:color w:val="000000"/>
          <w:sz w:val="22"/>
          <w:szCs w:val="22"/>
        </w:rPr>
        <w:t>tumors</w:t>
      </w:r>
      <w:r w:rsidR="002D4918" w:rsidRPr="00C00855">
        <w:rPr>
          <w:rFonts w:ascii="Helvetica" w:hAnsi="Helvetica" w:cs="Arial"/>
          <w:color w:val="000000"/>
          <w:sz w:val="22"/>
          <w:szCs w:val="22"/>
        </w:rPr>
        <w:t xml:space="preserve">.  </w:t>
      </w:r>
      <w:r w:rsidR="00F15BE2">
        <w:rPr>
          <w:rFonts w:ascii="Helvetica" w:hAnsi="Helvetica" w:cs="Arial"/>
          <w:color w:val="000000"/>
          <w:sz w:val="22"/>
          <w:szCs w:val="22"/>
        </w:rPr>
        <w:t>In this grant, we will use this system to</w:t>
      </w:r>
      <w:r w:rsidR="00A576FF">
        <w:rPr>
          <w:rFonts w:ascii="Helvetica" w:hAnsi="Helvetica" w:cs="Arial"/>
          <w:color w:val="000000"/>
          <w:sz w:val="22"/>
          <w:szCs w:val="22"/>
        </w:rPr>
        <w:t xml:space="preserve"> determine whether or not matrix stiffening during tumorigenesis contributes to drug resistance in a subset of carcinoma-targeted drugs that have failed or have not met expectations in clinical trials</w:t>
      </w:r>
      <w:r>
        <w:rPr>
          <w:rFonts w:ascii="Helvetica" w:hAnsi="Helvetica" w:cs="Arial"/>
          <w:color w:val="000000"/>
          <w:sz w:val="22"/>
          <w:szCs w:val="22"/>
        </w:rPr>
        <w:t xml:space="preserve">.  </w:t>
      </w:r>
      <w:r w:rsidR="00F15BE2">
        <w:rPr>
          <w:rFonts w:ascii="Helvetica" w:hAnsi="Helvetica" w:cs="Arial"/>
          <w:color w:val="000000"/>
          <w:sz w:val="22"/>
          <w:szCs w:val="22"/>
        </w:rPr>
        <w:t>T</w:t>
      </w:r>
      <w:r w:rsidR="00A576FF">
        <w:rPr>
          <w:rFonts w:ascii="Helvetica" w:hAnsi="Helvetica" w:cs="Arial"/>
          <w:color w:val="000000"/>
          <w:sz w:val="22"/>
          <w:szCs w:val="22"/>
        </w:rPr>
        <w:t xml:space="preserve">he translational component of this small project will determine if cells from patients with known resistance to a variety of drugs are chemo-resistant due to matrix stiffening.  </w:t>
      </w:r>
      <w:r>
        <w:rPr>
          <w:rFonts w:ascii="Helvetica" w:hAnsi="Helvetica" w:cs="Arial"/>
          <w:color w:val="000000"/>
          <w:sz w:val="22"/>
          <w:szCs w:val="22"/>
        </w:rPr>
        <w:t xml:space="preserve">This initial project will provide seed funding for a small number of </w:t>
      </w:r>
      <w:r w:rsidR="00A576FF">
        <w:rPr>
          <w:rFonts w:ascii="Helvetica" w:hAnsi="Helvetica" w:cs="Arial"/>
          <w:color w:val="000000"/>
          <w:sz w:val="22"/>
          <w:szCs w:val="22"/>
        </w:rPr>
        <w:t>drugs and cell lines</w:t>
      </w:r>
      <w:r>
        <w:rPr>
          <w:rFonts w:ascii="Helvetica" w:hAnsi="Helvetica" w:cs="Arial"/>
          <w:color w:val="000000"/>
          <w:sz w:val="22"/>
          <w:szCs w:val="22"/>
        </w:rPr>
        <w:t xml:space="preserve">, and future work will use our high-throughput system to test large numbers drugs, drug combinations, a more expansive set of cancer cells not investigated here, and animal validation.  </w:t>
      </w:r>
    </w:p>
    <w:p w14:paraId="697CDB29" w14:textId="77777777" w:rsidR="00C67E1B" w:rsidRPr="00C67E1B" w:rsidRDefault="00C67E1B" w:rsidP="007B7109">
      <w:pPr>
        <w:jc w:val="both"/>
        <w:rPr>
          <w:rFonts w:ascii="Helvetica" w:hAnsi="Helvetica" w:cs="Arial"/>
          <w:color w:val="000000"/>
          <w:sz w:val="12"/>
          <w:szCs w:val="12"/>
        </w:rPr>
      </w:pPr>
    </w:p>
    <w:p w14:paraId="75F0935A" w14:textId="77777777" w:rsidR="002D4918" w:rsidRDefault="00C67E1B" w:rsidP="002D4918">
      <w:pPr>
        <w:jc w:val="both"/>
        <w:rPr>
          <w:rFonts w:ascii="Helvetica" w:hAnsi="Helvetica"/>
          <w:b/>
          <w:i/>
          <w:sz w:val="22"/>
          <w:szCs w:val="22"/>
        </w:rPr>
      </w:pPr>
      <w:r w:rsidRPr="00C67E1B">
        <w:rPr>
          <w:rFonts w:ascii="Helvetica" w:hAnsi="Helvetica"/>
          <w:b/>
          <w:i/>
          <w:sz w:val="22"/>
          <w:szCs w:val="22"/>
        </w:rPr>
        <w:t xml:space="preserve">Potential Pitfalls and Solutions: </w:t>
      </w:r>
    </w:p>
    <w:p w14:paraId="2951CD45" w14:textId="77777777" w:rsidR="002D4918" w:rsidRDefault="002D4918" w:rsidP="002D4918">
      <w:pPr>
        <w:pStyle w:val="ListParagraph"/>
        <w:numPr>
          <w:ilvl w:val="0"/>
          <w:numId w:val="7"/>
        </w:numPr>
        <w:ind w:left="180" w:hanging="180"/>
        <w:jc w:val="both"/>
        <w:rPr>
          <w:rFonts w:ascii="Helvetica" w:hAnsi="Helvetica"/>
          <w:sz w:val="22"/>
          <w:szCs w:val="22"/>
        </w:rPr>
      </w:pPr>
      <w:r w:rsidRPr="002D4918">
        <w:rPr>
          <w:rFonts w:ascii="Helvetica" w:hAnsi="Helvetica"/>
          <w:i/>
          <w:sz w:val="22"/>
          <w:szCs w:val="22"/>
        </w:rPr>
        <w:t>In vivo</w:t>
      </w:r>
      <w:r w:rsidRPr="002D4918">
        <w:rPr>
          <w:rFonts w:ascii="Helvetica" w:hAnsi="Helvetica"/>
          <w:sz w:val="22"/>
          <w:szCs w:val="22"/>
        </w:rPr>
        <w:t xml:space="preserve">, epithelial cells are in a highly polarized 2-D epithelial cell sheet, making a 2D substrate a biologically relevant starting point.  The evolution of the tumor environment becomes 3D </w:t>
      </w:r>
      <w:r w:rsidRPr="002D4918">
        <w:rPr>
          <w:rFonts w:ascii="Helvetica" w:hAnsi="Helvetica"/>
          <w:i/>
          <w:sz w:val="22"/>
          <w:szCs w:val="22"/>
        </w:rPr>
        <w:t>in vivo</w:t>
      </w:r>
      <w:r w:rsidRPr="002D4918">
        <w:rPr>
          <w:rFonts w:ascii="Helvetica" w:hAnsi="Helvetica"/>
          <w:sz w:val="22"/>
          <w:szCs w:val="22"/>
        </w:rPr>
        <w:t xml:space="preserve">, which will be examined outside the scope of this proposal. </w:t>
      </w:r>
    </w:p>
    <w:p w14:paraId="423CA75C" w14:textId="77777777" w:rsidR="002D4918" w:rsidRDefault="002D4918" w:rsidP="007B7109">
      <w:pPr>
        <w:pStyle w:val="ListParagraph"/>
        <w:numPr>
          <w:ilvl w:val="0"/>
          <w:numId w:val="7"/>
        </w:numPr>
        <w:ind w:left="180" w:hanging="180"/>
        <w:jc w:val="both"/>
        <w:rPr>
          <w:rFonts w:ascii="Helvetica" w:hAnsi="Helvetica"/>
          <w:sz w:val="22"/>
          <w:szCs w:val="22"/>
        </w:rPr>
      </w:pPr>
      <w:r>
        <w:rPr>
          <w:rFonts w:ascii="Helvetica" w:hAnsi="Helvetica"/>
          <w:sz w:val="22"/>
          <w:szCs w:val="22"/>
        </w:rPr>
        <w:t>The</w:t>
      </w:r>
      <w:r w:rsidRPr="002D4918">
        <w:rPr>
          <w:rFonts w:ascii="Helvetica" w:hAnsi="Helvetica"/>
          <w:sz w:val="22"/>
          <w:szCs w:val="22"/>
        </w:rPr>
        <w:t xml:space="preserve"> inclusion of </w:t>
      </w:r>
      <w:r>
        <w:rPr>
          <w:rFonts w:ascii="Helvetica" w:hAnsi="Helvetica"/>
          <w:sz w:val="22"/>
          <w:szCs w:val="22"/>
        </w:rPr>
        <w:t>PC</w:t>
      </w:r>
      <w:r w:rsidRPr="002D4918">
        <w:rPr>
          <w:rFonts w:ascii="Helvetica" w:hAnsi="Helvetica"/>
          <w:sz w:val="22"/>
          <w:szCs w:val="22"/>
        </w:rPr>
        <w:t xml:space="preserve"> zwitterions </w:t>
      </w:r>
      <w:r>
        <w:rPr>
          <w:rFonts w:ascii="Helvetica" w:hAnsi="Helvetica"/>
          <w:sz w:val="22"/>
          <w:szCs w:val="22"/>
        </w:rPr>
        <w:t>results in</w:t>
      </w:r>
      <w:r w:rsidRPr="002D4918">
        <w:rPr>
          <w:rFonts w:ascii="Helvetica" w:hAnsi="Helvetica"/>
          <w:sz w:val="22"/>
          <w:szCs w:val="22"/>
        </w:rPr>
        <w:t xml:space="preserve"> </w:t>
      </w:r>
      <w:r w:rsidR="003A34F8">
        <w:rPr>
          <w:rFonts w:ascii="Helvetica" w:hAnsi="Helvetica"/>
          <w:sz w:val="22"/>
          <w:szCs w:val="22"/>
        </w:rPr>
        <w:t>hyd</w:t>
      </w:r>
      <w:r>
        <w:rPr>
          <w:rFonts w:ascii="Helvetica" w:hAnsi="Helvetica"/>
          <w:sz w:val="22"/>
          <w:szCs w:val="22"/>
        </w:rPr>
        <w:t>r</w:t>
      </w:r>
      <w:r w:rsidR="003A34F8">
        <w:rPr>
          <w:rFonts w:ascii="Helvetica" w:hAnsi="Helvetica"/>
          <w:sz w:val="22"/>
          <w:szCs w:val="22"/>
        </w:rPr>
        <w:t>o</w:t>
      </w:r>
      <w:r w:rsidRPr="002D4918">
        <w:rPr>
          <w:rFonts w:ascii="Helvetica" w:hAnsi="Helvetica"/>
          <w:sz w:val="22"/>
          <w:szCs w:val="22"/>
        </w:rPr>
        <w:t>gels with a larger range of mechanical properties over PEG-only gels due to increased hydrophilicity.  However, if unexpected complications occur with this gel system, each of our following objectives can be performed on PEG-only gels with minor modifications.</w:t>
      </w:r>
    </w:p>
    <w:p w14:paraId="2BED3F5A" w14:textId="77777777" w:rsidR="002D4918" w:rsidRPr="002D4918" w:rsidRDefault="002D4918" w:rsidP="002D4918">
      <w:pPr>
        <w:jc w:val="both"/>
        <w:rPr>
          <w:rFonts w:ascii="Helvetica" w:hAnsi="Helvetica"/>
          <w:sz w:val="12"/>
          <w:szCs w:val="12"/>
        </w:rPr>
      </w:pPr>
    </w:p>
    <w:p w14:paraId="47A42BBF" w14:textId="7757B99C" w:rsidR="00C67E1B" w:rsidRPr="002D4918" w:rsidRDefault="002D4918" w:rsidP="002D4918">
      <w:pPr>
        <w:jc w:val="both"/>
        <w:rPr>
          <w:rFonts w:ascii="Helvetica" w:hAnsi="Helvetica"/>
          <w:sz w:val="22"/>
          <w:szCs w:val="22"/>
        </w:rPr>
      </w:pPr>
      <w:r>
        <w:rPr>
          <w:rFonts w:ascii="Helvetica" w:hAnsi="Helvetica"/>
          <w:b/>
          <w:i/>
          <w:sz w:val="22"/>
        </w:rPr>
        <w:t xml:space="preserve">Statistical Analysis: </w:t>
      </w:r>
      <w:r w:rsidR="00C67E1B" w:rsidRPr="002D4918">
        <w:rPr>
          <w:rFonts w:ascii="Helvetica" w:hAnsi="Helvetica"/>
          <w:sz w:val="22"/>
        </w:rPr>
        <w:t xml:space="preserve">If necessary, principal component analysis (PCA) can be used to define relationships between these varying parameters to aid in understanding the results from this large data set </w:t>
      </w:r>
      <w:r w:rsidR="0051403D" w:rsidRPr="002D4918">
        <w:rPr>
          <w:rFonts w:ascii="Helvetica" w:hAnsi="Helvetica"/>
          <w:sz w:val="22"/>
        </w:rPr>
        <w:fldChar w:fldCharType="begin">
          <w:fldData xml:space="preserve">PEVuZE5vdGU+PENpdGU+PEF1dGhvcj5Qcml0Y2hhcmQ8L0F1dGhvcj48WWVhcj4yMDA5PC9ZZWFy
PjxSZWNOdW0+MTAxNTwvUmVjTnVtPjxEaXNwbGF5VGV4dD5bMzNdPC9EaXNwbGF5VGV4dD48cmVj
b3JkPjxyZWMtbnVtYmVyPjEwMTU8L3JlYy1udW1iZXI+PGZvcmVpZ24ta2V5cz48a2V5IGFwcD0i
RU4iIGRiLWlkPSJ6OXhheHpzNXIyczByb2V6ZTVjNTJ0MHE5YXo5MHpzdHY1c3YiPjEwMTU8L2tl
eT48L2ZvcmVpZ24ta2V5cz48cmVmLXR5cGUgbmFtZT0iSm91cm5hbCBBcnRpY2xlIj4xNzwvcmVm
LXR5cGU+PGNvbnRyaWJ1dG9ycz48YXV0aG9ycz48YXV0aG9yPlByaXRjaGFyZCwgSi4gUi48L2F1
dGhvcj48YXV0aG9yPkNvc2dyb3ZlLCBCLiBELjwvYXV0aG9yPjxhdXRob3I+SGVtYW5uLCBNLiBU
LjwvYXV0aG9yPjxhdXRob3I+R3JpZmZpdGgsIEwuIEcuPC9hdXRob3I+PGF1dGhvcj5XYW5kcywg
Si4gUi48L2F1dGhvcj48YXV0aG9yPkxhdWZmZW5idXJnZXIsIEQuIEEuPC9hdXRob3I+PC9hdXRo
b3JzPjwvY29udHJpYnV0b3JzPjxhdXRoLWFkZHJlc3M+RGVwYXJ0bWVudCBvZiBCaW9sb2dpY2Fs
IEVuZ2luZWVyaW5nLCBNYXNzYWNodXNldHRzIEluc3RpdHV0ZSBvZiBUZWNobm9sb2d5LCBDYW1i
cmlkZ2UsIE1hc3NhY2h1c2V0dHMgMDIxMzksIFVTQS48L2F1dGgtYWRkcmVzcz48dGl0bGVzPjx0
aXRsZT5UaHJlZS1raW5hc2UgaW5oaWJpdG9yIGNvbWJpbmF0aW9uIHJlY3JlYXRlcyBtdWx0aXBh
dGh3YXkgZWZmZWN0cyBvZiBhIGdlbGRhbmFteWNpbiBhbmFsb2d1ZSBvbiBoZXBhdG9jZWxsdWxh
ciBjYXJjaW5vbWEgY2VsbCBkZWF0aDwvdGl0bGU+PHNlY29uZGFyeS10aXRsZT5Nb2wgQ2FuY2Vy
IFRoZXI8L3NlY29uZGFyeS10aXRsZT48L3RpdGxlcz48cGVyaW9kaWNhbD48ZnVsbC10aXRsZT5N
b2wgQ2FuY2VyIFRoZXI8L2Z1bGwtdGl0bGU+PC9wZXJpb2RpY2FsPjxwYWdlcz4yMTgzLTkyPC9w
YWdlcz48dm9sdW1lPjg8L3ZvbHVtZT48bnVtYmVyPjg8L251bWJlcj48ZWRpdGlvbj4yMDA5LzA4
LzEzPC9lZGl0aW9uPjxrZXl3b3Jkcz48a2V5d29yZD5BcG9wdG9zaXM8L2tleXdvcmQ+PGtleXdv
cmQ+QmVuem9xdWlub25lcy8qcGhhcm1hY29sb2d5PC9rZXl3b3JkPjxrZXl3b3JkPkNhcmNpbm9t
YSwgSGVwYXRvY2VsbHVsYXIvKmRydWcgdGhlcmFweS8qcGF0aG9sb2d5PC9rZXl3b3JkPjxrZXl3
b3JkPkNlbGwgRGVhdGg8L2tleXdvcmQ+PGtleXdvcmQ+Q2VsbCBMaW5lLCBUdW1vcjwva2V5d29y
ZD48a2V5d29yZD5Db21iaW5lZCBNb2RhbGl0eSBUaGVyYXB5PC9rZXl3b3JkPjxrZXl3b3JkPkh1
bWFuczwva2V5d29yZD48a2V5d29yZD5MYWN0YW1zLCBNYWNyb2N5Y2xpYy8qcGhhcm1hY29sb2d5
PC9rZXl3b3JkPjxrZXl3b3JkPkxpdmVyIE5lb3BsYXNtcy8qZHJ1ZyB0aGVyYXB5LypwYXRob2xv
Z3k8L2tleXdvcmQ+PGtleXdvcmQ+UHJpbmNpcGFsIENvbXBvbmVudCBBbmFseXNpczwva2V5d29y
ZD48a2V5d29yZD5Qcm90ZWluIEtpbmFzZSBJbmhpYml0b3JzLypwaGFybWFjb2xvZ3k8L2tleXdv
cmQ+PC9rZXl3b3Jkcz48ZGF0ZXM+PHllYXI+MjAwOTwveWVhcj48cHViLWRhdGVzPjxkYXRlPkF1
ZzwvZGF0ZT48L3B1Yi1kYXRlcz48L2RhdGVzPjxpc2JuPjE1MzgtODUxNCAoRWxlY3Ryb25pYykm
I3hEOzE1MzUtNzE2MyAoTGlua2luZyk8L2lzYm4+PGFjY2Vzc2lvbi1udW0+MTk2NzE3NTQ8L2Fj
Y2Vzc2lvbi1udW0+PHVybHM+PHJlbGF0ZWQtdXJscz48dXJsPmh0dHA6Ly93d3cubmNiaS5ubG0u
bmloLmdvdi9lbnRyZXovcXVlcnkuZmNnaT9jbWQ9UmV0cmlldmUmYW1wO2RiPVB1Yk1lZCZhbXA7
ZG9wdD1DaXRhdGlvbiZhbXA7bGlzdF91aWRzPTE5NjcxNzU0PC91cmw+PC9yZWxhdGVkLXVybHM+
PC91cmxzPjxjdXN0b20yPjI3Nzk3MTg8L2N1c3RvbTI+PGVsZWN0cm9uaWMtcmVzb3VyY2UtbnVt
PjE1MzUtNzE2My5NQ1QtMDgtMTIwMyBbcGlpXSYjeEQ7MTAuMTE1OC8xNTM1LTcxNjMuTUNULTA4
LTEyMDM8L2VsZWN0cm9uaWMtcmVzb3VyY2UtbnVtPjxsYW5ndWFnZT5lbmc8L2xhbmd1YWdlPjwv
cmVjb3JkPjwvQ2l0ZT48L0VuZE5vdGU+
</w:fldData>
        </w:fldChar>
      </w:r>
      <w:r w:rsidR="00EB26C5">
        <w:rPr>
          <w:rFonts w:ascii="Helvetica" w:hAnsi="Helvetica"/>
          <w:sz w:val="22"/>
        </w:rPr>
        <w:instrText xml:space="preserve"> ADDIN EN.CITE </w:instrText>
      </w:r>
      <w:r w:rsidR="00EB26C5">
        <w:rPr>
          <w:rFonts w:ascii="Helvetica" w:hAnsi="Helvetica"/>
          <w:sz w:val="22"/>
        </w:rPr>
        <w:fldChar w:fldCharType="begin">
          <w:fldData xml:space="preserve">PEVuZE5vdGU+PENpdGU+PEF1dGhvcj5Qcml0Y2hhcmQ8L0F1dGhvcj48WWVhcj4yMDA5PC9ZZWFy
PjxSZWNOdW0+MTAxNTwvUmVjTnVtPjxEaXNwbGF5VGV4dD5bMzNdPC9EaXNwbGF5VGV4dD48cmVj
b3JkPjxyZWMtbnVtYmVyPjEwMTU8L3JlYy1udW1iZXI+PGZvcmVpZ24ta2V5cz48a2V5IGFwcD0i
RU4iIGRiLWlkPSJ6OXhheHpzNXIyczByb2V6ZTVjNTJ0MHE5YXo5MHpzdHY1c3YiPjEwMTU8L2tl
eT48L2ZvcmVpZ24ta2V5cz48cmVmLXR5cGUgbmFtZT0iSm91cm5hbCBBcnRpY2xlIj4xNzwvcmVm
LXR5cGU+PGNvbnRyaWJ1dG9ycz48YXV0aG9ycz48YXV0aG9yPlByaXRjaGFyZCwgSi4gUi48L2F1
dGhvcj48YXV0aG9yPkNvc2dyb3ZlLCBCLiBELjwvYXV0aG9yPjxhdXRob3I+SGVtYW5uLCBNLiBU
LjwvYXV0aG9yPjxhdXRob3I+R3JpZmZpdGgsIEwuIEcuPC9hdXRob3I+PGF1dGhvcj5XYW5kcywg
Si4gUi48L2F1dGhvcj48YXV0aG9yPkxhdWZmZW5idXJnZXIsIEQuIEEuPC9hdXRob3I+PC9hdXRo
b3JzPjwvY29udHJpYnV0b3JzPjxhdXRoLWFkZHJlc3M+RGVwYXJ0bWVudCBvZiBCaW9sb2dpY2Fs
IEVuZ2luZWVyaW5nLCBNYXNzYWNodXNldHRzIEluc3RpdHV0ZSBvZiBUZWNobm9sb2d5LCBDYW1i
cmlkZ2UsIE1hc3NhY2h1c2V0dHMgMDIxMzksIFVTQS48L2F1dGgtYWRkcmVzcz48dGl0bGVzPjx0
aXRsZT5UaHJlZS1raW5hc2UgaW5oaWJpdG9yIGNvbWJpbmF0aW9uIHJlY3JlYXRlcyBtdWx0aXBh
dGh3YXkgZWZmZWN0cyBvZiBhIGdlbGRhbmFteWNpbiBhbmFsb2d1ZSBvbiBoZXBhdG9jZWxsdWxh
ciBjYXJjaW5vbWEgY2VsbCBkZWF0aDwvdGl0bGU+PHNlY29uZGFyeS10aXRsZT5Nb2wgQ2FuY2Vy
IFRoZXI8L3NlY29uZGFyeS10aXRsZT48L3RpdGxlcz48cGVyaW9kaWNhbD48ZnVsbC10aXRsZT5N
b2wgQ2FuY2VyIFRoZXI8L2Z1bGwtdGl0bGU+PC9wZXJpb2RpY2FsPjxwYWdlcz4yMTgzLTkyPC9w
YWdlcz48dm9sdW1lPjg8L3ZvbHVtZT48bnVtYmVyPjg8L251bWJlcj48ZWRpdGlvbj4yMDA5LzA4
LzEzPC9lZGl0aW9uPjxrZXl3b3Jkcz48a2V5d29yZD5BcG9wdG9zaXM8L2tleXdvcmQ+PGtleXdv
cmQ+QmVuem9xdWlub25lcy8qcGhhcm1hY29sb2d5PC9rZXl3b3JkPjxrZXl3b3JkPkNhcmNpbm9t
YSwgSGVwYXRvY2VsbHVsYXIvKmRydWcgdGhlcmFweS8qcGF0aG9sb2d5PC9rZXl3b3JkPjxrZXl3
b3JkPkNlbGwgRGVhdGg8L2tleXdvcmQ+PGtleXdvcmQ+Q2VsbCBMaW5lLCBUdW1vcjwva2V5d29y
ZD48a2V5d29yZD5Db21iaW5lZCBNb2RhbGl0eSBUaGVyYXB5PC9rZXl3b3JkPjxrZXl3b3JkPkh1
bWFuczwva2V5d29yZD48a2V5d29yZD5MYWN0YW1zLCBNYWNyb2N5Y2xpYy8qcGhhcm1hY29sb2d5
PC9rZXl3b3JkPjxrZXl3b3JkPkxpdmVyIE5lb3BsYXNtcy8qZHJ1ZyB0aGVyYXB5LypwYXRob2xv
Z3k8L2tleXdvcmQ+PGtleXdvcmQ+UHJpbmNpcGFsIENvbXBvbmVudCBBbmFseXNpczwva2V5d29y
ZD48a2V5d29yZD5Qcm90ZWluIEtpbmFzZSBJbmhpYml0b3JzLypwaGFybWFjb2xvZ3k8L2tleXdv
cmQ+PC9rZXl3b3Jkcz48ZGF0ZXM+PHllYXI+MjAwOTwveWVhcj48cHViLWRhdGVzPjxkYXRlPkF1
ZzwvZGF0ZT48L3B1Yi1kYXRlcz48L2RhdGVzPjxpc2JuPjE1MzgtODUxNCAoRWxlY3Ryb25pYykm
I3hEOzE1MzUtNzE2MyAoTGlua2luZyk8L2lzYm4+PGFjY2Vzc2lvbi1udW0+MTk2NzE3NTQ8L2Fj
Y2Vzc2lvbi1udW0+PHVybHM+PHJlbGF0ZWQtdXJscz48dXJsPmh0dHA6Ly93d3cubmNiaS5ubG0u
bmloLmdvdi9lbnRyZXovcXVlcnkuZmNnaT9jbWQ9UmV0cmlldmUmYW1wO2RiPVB1Yk1lZCZhbXA7
ZG9wdD1DaXRhdGlvbiZhbXA7bGlzdF91aWRzPTE5NjcxNzU0PC91cmw+PC9yZWxhdGVkLXVybHM+
PC91cmxzPjxjdXN0b20yPjI3Nzk3MTg8L2N1c3RvbTI+PGVsZWN0cm9uaWMtcmVzb3VyY2UtbnVt
PjE1MzUtNzE2My5NQ1QtMDgtMTIwMyBbcGlpXSYjeEQ7MTAuMTE1OC8xNTM1LTcxNjMuTUNULTA4
LTEyMDM8L2VsZWN0cm9uaWMtcmVzb3VyY2UtbnVtPjxsYW5ndWFnZT5lbmc8L2xhbmd1YWdlPjwv
cmVjb3JkPjwvQ2l0ZT48L0VuZE5vdGU+
</w:fldData>
        </w:fldChar>
      </w:r>
      <w:r w:rsidR="00EB26C5">
        <w:rPr>
          <w:rFonts w:ascii="Helvetica" w:hAnsi="Helvetica"/>
          <w:sz w:val="22"/>
        </w:rPr>
        <w:instrText xml:space="preserve"> ADDIN EN.CITE.DATA </w:instrText>
      </w:r>
      <w:r w:rsidR="00EB26C5">
        <w:rPr>
          <w:rFonts w:ascii="Helvetica" w:hAnsi="Helvetica"/>
          <w:sz w:val="22"/>
        </w:rPr>
      </w:r>
      <w:r w:rsidR="00EB26C5">
        <w:rPr>
          <w:rFonts w:ascii="Helvetica" w:hAnsi="Helvetica"/>
          <w:sz w:val="22"/>
        </w:rPr>
        <w:fldChar w:fldCharType="end"/>
      </w:r>
      <w:r w:rsidR="0051403D" w:rsidRPr="002D4918">
        <w:rPr>
          <w:rFonts w:ascii="Helvetica" w:hAnsi="Helvetica"/>
          <w:sz w:val="22"/>
        </w:rPr>
      </w:r>
      <w:r w:rsidR="0051403D" w:rsidRPr="002D4918">
        <w:rPr>
          <w:rFonts w:ascii="Helvetica" w:hAnsi="Helvetica"/>
          <w:sz w:val="22"/>
        </w:rPr>
        <w:fldChar w:fldCharType="separate"/>
      </w:r>
      <w:r w:rsidR="00EB26C5">
        <w:rPr>
          <w:rFonts w:ascii="Helvetica" w:hAnsi="Helvetica"/>
          <w:noProof/>
          <w:sz w:val="22"/>
        </w:rPr>
        <w:t>[</w:t>
      </w:r>
      <w:hyperlink w:anchor="_ENREF_33" w:tooltip="Pritchard, 2009 #1015" w:history="1">
        <w:r w:rsidR="00EB26C5">
          <w:rPr>
            <w:rFonts w:ascii="Helvetica" w:hAnsi="Helvetica"/>
            <w:noProof/>
            <w:sz w:val="22"/>
          </w:rPr>
          <w:t>33</w:t>
        </w:r>
      </w:hyperlink>
      <w:r w:rsidR="00EB26C5">
        <w:rPr>
          <w:rFonts w:ascii="Helvetica" w:hAnsi="Helvetica"/>
          <w:noProof/>
          <w:sz w:val="22"/>
        </w:rPr>
        <w:t>]</w:t>
      </w:r>
      <w:r w:rsidR="0051403D" w:rsidRPr="002D4918">
        <w:rPr>
          <w:rFonts w:ascii="Helvetica" w:hAnsi="Helvetica"/>
          <w:sz w:val="22"/>
        </w:rPr>
        <w:fldChar w:fldCharType="end"/>
      </w:r>
      <w:r w:rsidR="00C67E1B" w:rsidRPr="002D4918">
        <w:rPr>
          <w:rFonts w:ascii="Helvetica" w:hAnsi="Helvetica"/>
          <w:sz w:val="22"/>
        </w:rPr>
        <w:t xml:space="preserve">.  </w:t>
      </w:r>
      <w:r w:rsidR="00F15BE2">
        <w:rPr>
          <w:rFonts w:ascii="Helvetica" w:hAnsi="Helvetica"/>
          <w:sz w:val="22"/>
        </w:rPr>
        <w:t>We perform s</w:t>
      </w:r>
      <w:r w:rsidR="00C67E1B" w:rsidRPr="002D4918">
        <w:rPr>
          <w:rFonts w:ascii="Helvetica" w:hAnsi="Helvetica"/>
          <w:sz w:val="22"/>
        </w:rPr>
        <w:t xml:space="preserve">tatistical analysis with Prism 5.0a for Microsoft.  </w:t>
      </w:r>
    </w:p>
    <w:p w14:paraId="002F263E" w14:textId="77777777" w:rsidR="00747727" w:rsidRPr="00747727" w:rsidRDefault="00747727" w:rsidP="007B7109">
      <w:pPr>
        <w:jc w:val="both"/>
        <w:rPr>
          <w:rFonts w:ascii="Helvetica" w:hAnsi="Helvetica"/>
          <w:sz w:val="12"/>
          <w:szCs w:val="12"/>
        </w:rPr>
      </w:pPr>
    </w:p>
    <w:p w14:paraId="2BDAC28F" w14:textId="3024518B" w:rsidR="00D206A6" w:rsidRDefault="00284D9D" w:rsidP="007159BD">
      <w:pPr>
        <w:jc w:val="both"/>
        <w:rPr>
          <w:rFonts w:ascii="Helvetica" w:hAnsi="Helvetica"/>
          <w:sz w:val="22"/>
          <w:szCs w:val="22"/>
        </w:rPr>
      </w:pPr>
      <w:r>
        <w:rPr>
          <w:rFonts w:ascii="Helvetica" w:hAnsi="Helvetica"/>
          <w:noProof/>
          <w:sz w:val="22"/>
          <w:szCs w:val="22"/>
        </w:rPr>
        <w:drawing>
          <wp:inline distT="0" distB="0" distL="0" distR="0" wp14:anchorId="7C6AE353" wp14:editId="62D212B3">
            <wp:extent cx="6852920" cy="1078865"/>
            <wp:effectExtent l="0" t="0" r="0" b="0"/>
            <wp:docPr id="11" name="Picture 11" descr="shellypeyton:Documents:Liver R21 2012: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llypeyton:Documents:Liver R21 2012:timel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2920" cy="1078865"/>
                    </a:xfrm>
                    <a:prstGeom prst="rect">
                      <a:avLst/>
                    </a:prstGeom>
                    <a:noFill/>
                    <a:ln>
                      <a:noFill/>
                    </a:ln>
                  </pic:spPr>
                </pic:pic>
              </a:graphicData>
            </a:graphic>
          </wp:inline>
        </w:drawing>
      </w:r>
    </w:p>
    <w:p w14:paraId="0266BDF9" w14:textId="77777777" w:rsidR="00D206A6" w:rsidRPr="00913E81" w:rsidRDefault="00D206A6" w:rsidP="007159BD">
      <w:pPr>
        <w:jc w:val="both"/>
        <w:rPr>
          <w:rFonts w:ascii="Helvetica" w:hAnsi="Helvetica"/>
          <w:sz w:val="12"/>
          <w:szCs w:val="12"/>
        </w:rPr>
      </w:pPr>
    </w:p>
    <w:p w14:paraId="3A92A90A" w14:textId="77777777" w:rsidR="0022568F" w:rsidRPr="00913E81" w:rsidRDefault="00913E81" w:rsidP="007159BD">
      <w:pPr>
        <w:jc w:val="both"/>
        <w:rPr>
          <w:rFonts w:ascii="Helvetica" w:hAnsi="Helvetica"/>
          <w:b/>
          <w:sz w:val="22"/>
          <w:szCs w:val="22"/>
        </w:rPr>
      </w:pPr>
      <w:r w:rsidRPr="00913E81">
        <w:rPr>
          <w:rFonts w:ascii="Helvetica" w:hAnsi="Helvetica"/>
          <w:b/>
          <w:sz w:val="22"/>
          <w:szCs w:val="22"/>
        </w:rPr>
        <w:t>Summary of Goals and Innovation</w:t>
      </w:r>
    </w:p>
    <w:p w14:paraId="276BA53A" w14:textId="60C8A008" w:rsidR="00913E81" w:rsidRPr="00913E81" w:rsidRDefault="00913E81" w:rsidP="00913E81">
      <w:pPr>
        <w:tabs>
          <w:tab w:val="left" w:pos="540"/>
        </w:tabs>
        <w:jc w:val="both"/>
        <w:rPr>
          <w:rFonts w:ascii="Helvetica" w:hAnsi="Helvetica" w:cs="Arial"/>
          <w:color w:val="000000"/>
          <w:sz w:val="22"/>
          <w:szCs w:val="22"/>
          <w:u w:val="single"/>
        </w:rPr>
      </w:pPr>
      <w:r w:rsidRPr="00913E81">
        <w:rPr>
          <w:rFonts w:ascii="Helvetica" w:hAnsi="Helvetica" w:cs="Arial"/>
          <w:color w:val="000000"/>
          <w:sz w:val="22"/>
          <w:szCs w:val="22"/>
        </w:rPr>
        <w:t xml:space="preserve">We will generate a high-throughput system based on biomaterials that match the physicochemical properties of cancer tissue, relevant to </w:t>
      </w:r>
      <w:r>
        <w:rPr>
          <w:rFonts w:ascii="Helvetica" w:hAnsi="Helvetica" w:cs="Arial"/>
          <w:color w:val="000000"/>
          <w:sz w:val="22"/>
          <w:szCs w:val="22"/>
        </w:rPr>
        <w:t>disease progression.</w:t>
      </w:r>
      <w:r w:rsidRPr="00913E81">
        <w:rPr>
          <w:rFonts w:ascii="Helvetica" w:hAnsi="Helvetica" w:cs="Arial"/>
          <w:color w:val="000000"/>
          <w:sz w:val="22"/>
          <w:szCs w:val="22"/>
        </w:rPr>
        <w:t xml:space="preserve"> </w:t>
      </w:r>
      <w:r w:rsidR="001E3936">
        <w:rPr>
          <w:rFonts w:ascii="Helvetica" w:hAnsi="Helvetica" w:cs="Arial"/>
          <w:color w:val="000000"/>
          <w:sz w:val="22"/>
          <w:szCs w:val="22"/>
        </w:rPr>
        <w:t xml:space="preserve">Preliminary data shows that our PEG-PC biomaterial is optically clear and mechanically tunable.  Further, stiffness cues and the combination of integrin-binding proteins in 96-well plates confer sorafenib resistance to carcinoma cells.  </w:t>
      </w:r>
      <w:r>
        <w:rPr>
          <w:rFonts w:ascii="Helvetica" w:hAnsi="Helvetica"/>
          <w:sz w:val="22"/>
          <w:szCs w:val="22"/>
        </w:rPr>
        <w:t>We</w:t>
      </w:r>
      <w:r w:rsidRPr="00913E81">
        <w:rPr>
          <w:rFonts w:ascii="Helvetica" w:hAnsi="Helvetica"/>
          <w:sz w:val="22"/>
          <w:szCs w:val="22"/>
        </w:rPr>
        <w:t xml:space="preserve"> will determine the applicability of the biomaterial platform to primary cells as well as to wide-ranging testing of other chemotherapeutics</w:t>
      </w:r>
      <w:r>
        <w:rPr>
          <w:rFonts w:ascii="Helvetica" w:hAnsi="Helvetica"/>
          <w:sz w:val="22"/>
          <w:szCs w:val="22"/>
        </w:rPr>
        <w:t xml:space="preserve"> with known clinical results</w:t>
      </w:r>
      <w:r w:rsidRPr="00913E81">
        <w:rPr>
          <w:rFonts w:ascii="Helvetica" w:hAnsi="Helvetica"/>
          <w:sz w:val="22"/>
          <w:szCs w:val="22"/>
        </w:rPr>
        <w:t xml:space="preserve">. </w:t>
      </w:r>
      <w:r>
        <w:rPr>
          <w:rFonts w:ascii="Helvetica" w:hAnsi="Helvetica" w:cs="Arial"/>
          <w:color w:val="000000"/>
          <w:sz w:val="22"/>
          <w:szCs w:val="22"/>
        </w:rPr>
        <w:t xml:space="preserve">Finally, we will translate this system to patient cells, with known drug resistance and responses </w:t>
      </w:r>
      <w:r>
        <w:rPr>
          <w:rFonts w:ascii="Helvetica" w:hAnsi="Helvetica" w:cs="Arial"/>
          <w:i/>
          <w:color w:val="000000"/>
          <w:sz w:val="22"/>
          <w:szCs w:val="22"/>
        </w:rPr>
        <w:t>in vivo</w:t>
      </w:r>
      <w:r>
        <w:rPr>
          <w:rFonts w:ascii="Helvetica" w:hAnsi="Helvetica" w:cs="Arial"/>
          <w:color w:val="000000"/>
          <w:sz w:val="22"/>
          <w:szCs w:val="22"/>
        </w:rPr>
        <w:t>.</w:t>
      </w:r>
      <w:r w:rsidRPr="00913E81">
        <w:rPr>
          <w:rFonts w:ascii="Helvetica" w:hAnsi="Helvetica" w:cs="Arial"/>
          <w:color w:val="000000"/>
          <w:sz w:val="22"/>
          <w:szCs w:val="22"/>
        </w:rPr>
        <w:t xml:space="preserve">  </w:t>
      </w:r>
      <w:r>
        <w:rPr>
          <w:rFonts w:ascii="Helvetica" w:hAnsi="Helvetica" w:cs="Arial"/>
          <w:color w:val="000000"/>
          <w:sz w:val="22"/>
          <w:szCs w:val="22"/>
        </w:rPr>
        <w:t>In sum, we will generate a novel PEG-PC biomaterial system, and the first known evidence of matrix stiffening as a contributor to chemotherapy response.</w:t>
      </w:r>
    </w:p>
    <w:p w14:paraId="47562961" w14:textId="77777777" w:rsidR="0022568F" w:rsidRPr="0022568F" w:rsidRDefault="00842888" w:rsidP="00E2220E">
      <w:pPr>
        <w:rPr>
          <w:rFonts w:ascii="Helvetica" w:hAnsi="Helvetica"/>
          <w:b/>
          <w:sz w:val="22"/>
          <w:szCs w:val="22"/>
        </w:rPr>
      </w:pPr>
      <w:r>
        <w:rPr>
          <w:rFonts w:ascii="Helvetica" w:hAnsi="Helvetica"/>
          <w:b/>
          <w:sz w:val="22"/>
          <w:szCs w:val="22"/>
        </w:rPr>
        <w:br w:type="page"/>
      </w:r>
      <w:r w:rsidR="0022568F">
        <w:rPr>
          <w:rFonts w:ascii="Helvetica" w:hAnsi="Helvetica"/>
          <w:b/>
          <w:sz w:val="22"/>
          <w:szCs w:val="22"/>
        </w:rPr>
        <w:t>REFERENCES</w:t>
      </w:r>
    </w:p>
    <w:p w14:paraId="4F7E59D6" w14:textId="77777777" w:rsidR="0022568F" w:rsidRDefault="0022568F" w:rsidP="007159BD">
      <w:pPr>
        <w:jc w:val="both"/>
        <w:rPr>
          <w:rFonts w:ascii="Helvetica" w:hAnsi="Helvetica"/>
          <w:sz w:val="22"/>
          <w:szCs w:val="22"/>
        </w:rPr>
      </w:pPr>
    </w:p>
    <w:p w14:paraId="084955FB" w14:textId="77777777" w:rsidR="00EB26C5" w:rsidRDefault="0051403D" w:rsidP="00EB26C5">
      <w:pPr>
        <w:ind w:left="720" w:hanging="720"/>
        <w:jc w:val="both"/>
        <w:rPr>
          <w:rFonts w:ascii="Helvetica" w:hAnsi="Helvetica"/>
          <w:noProof/>
          <w:sz w:val="22"/>
          <w:szCs w:val="22"/>
        </w:rPr>
      </w:pPr>
      <w:r>
        <w:rPr>
          <w:rFonts w:ascii="Helvetica" w:hAnsi="Helvetica"/>
          <w:sz w:val="22"/>
          <w:szCs w:val="22"/>
        </w:rPr>
        <w:fldChar w:fldCharType="begin"/>
      </w:r>
      <w:r w:rsidR="00D206A6">
        <w:rPr>
          <w:rFonts w:ascii="Helvetica" w:hAnsi="Helvetica"/>
          <w:sz w:val="22"/>
          <w:szCs w:val="22"/>
        </w:rPr>
        <w:instrText xml:space="preserve"> ADDIN EN.REFLIST </w:instrText>
      </w:r>
      <w:r>
        <w:rPr>
          <w:rFonts w:ascii="Helvetica" w:hAnsi="Helvetica"/>
          <w:sz w:val="22"/>
          <w:szCs w:val="22"/>
        </w:rPr>
        <w:fldChar w:fldCharType="separate"/>
      </w:r>
      <w:bookmarkStart w:id="1" w:name="_ENREF_1"/>
      <w:r w:rsidR="00EB26C5">
        <w:rPr>
          <w:rFonts w:ascii="Helvetica" w:hAnsi="Helvetica"/>
          <w:noProof/>
          <w:sz w:val="22"/>
          <w:szCs w:val="22"/>
        </w:rPr>
        <w:t>1.</w:t>
      </w:r>
      <w:r w:rsidR="00EB26C5">
        <w:rPr>
          <w:rFonts w:ascii="Helvetica" w:hAnsi="Helvetica"/>
          <w:noProof/>
          <w:sz w:val="22"/>
          <w:szCs w:val="22"/>
        </w:rPr>
        <w:tab/>
        <w:t xml:space="preserve">Duncan, J.S., M.C. Whittle, K. Nakamura, A.N. Abell, A.A. Midland, J.S. Zawistowski, N.L. Johnson, D.A. Granger, N.V. Jordan, D.B. Darr, J. Usary, P.F. Kuan, D.M. Smalley, B. Major, X. He, K.A. Hoadley, B. Zhou, N.E. Sharpless, C.M. Perou, W.Y. Kim, S.M. Gomez, X. Chen, J. Jin, S.V. Frye, H.S. Earp, L.M. Graves, and G.L. Johnson, </w:t>
      </w:r>
      <w:r w:rsidR="00EB26C5" w:rsidRPr="00EB26C5">
        <w:rPr>
          <w:rFonts w:ascii="Helvetica" w:hAnsi="Helvetica"/>
          <w:i/>
          <w:noProof/>
          <w:sz w:val="22"/>
          <w:szCs w:val="22"/>
        </w:rPr>
        <w:t>Dynamic Reprogramming of the Kinome in Response to Targeted MEK Inhibition in Triple-Negative Breast Cancer.</w:t>
      </w:r>
      <w:r w:rsidR="00EB26C5">
        <w:rPr>
          <w:rFonts w:ascii="Helvetica" w:hAnsi="Helvetica"/>
          <w:noProof/>
          <w:sz w:val="22"/>
          <w:szCs w:val="22"/>
        </w:rPr>
        <w:t xml:space="preserve"> Cell, 2012. </w:t>
      </w:r>
      <w:r w:rsidR="00EB26C5" w:rsidRPr="00EB26C5">
        <w:rPr>
          <w:rFonts w:ascii="Helvetica" w:hAnsi="Helvetica"/>
          <w:b/>
          <w:noProof/>
          <w:sz w:val="22"/>
          <w:szCs w:val="22"/>
        </w:rPr>
        <w:t>149</w:t>
      </w:r>
      <w:r w:rsidR="00EB26C5">
        <w:rPr>
          <w:rFonts w:ascii="Helvetica" w:hAnsi="Helvetica"/>
          <w:noProof/>
          <w:sz w:val="22"/>
          <w:szCs w:val="22"/>
        </w:rPr>
        <w:t>(2): p. 307-21.</w:t>
      </w:r>
      <w:bookmarkEnd w:id="1"/>
    </w:p>
    <w:p w14:paraId="76C7075B" w14:textId="77777777" w:rsidR="00EB26C5" w:rsidRDefault="00EB26C5" w:rsidP="00EB26C5">
      <w:pPr>
        <w:ind w:left="720" w:hanging="720"/>
        <w:jc w:val="both"/>
        <w:rPr>
          <w:rFonts w:ascii="Helvetica" w:hAnsi="Helvetica"/>
          <w:noProof/>
          <w:sz w:val="22"/>
          <w:szCs w:val="22"/>
        </w:rPr>
      </w:pPr>
      <w:bookmarkStart w:id="2" w:name="_ENREF_2"/>
      <w:r>
        <w:rPr>
          <w:rFonts w:ascii="Helvetica" w:hAnsi="Helvetica"/>
          <w:noProof/>
          <w:sz w:val="22"/>
          <w:szCs w:val="22"/>
        </w:rPr>
        <w:t>2.</w:t>
      </w:r>
      <w:r>
        <w:rPr>
          <w:rFonts w:ascii="Helvetica" w:hAnsi="Helvetica"/>
          <w:noProof/>
          <w:sz w:val="22"/>
          <w:szCs w:val="22"/>
        </w:rPr>
        <w:tab/>
        <w:t xml:space="preserve">Huwart, L., N. Salameh, L. ter Beek, E. Vicaut, F. Peeters, R. Sinkus, and B.E. Van Beers, </w:t>
      </w:r>
      <w:r w:rsidRPr="00EB26C5">
        <w:rPr>
          <w:rFonts w:ascii="Helvetica" w:hAnsi="Helvetica"/>
          <w:i/>
          <w:noProof/>
          <w:sz w:val="22"/>
          <w:szCs w:val="22"/>
        </w:rPr>
        <w:t>MR elastography of liver fibrosis: preliminary results comparing spin-echo and echo-planar imaging.</w:t>
      </w:r>
      <w:r>
        <w:rPr>
          <w:rFonts w:ascii="Helvetica" w:hAnsi="Helvetica"/>
          <w:noProof/>
          <w:sz w:val="22"/>
          <w:szCs w:val="22"/>
        </w:rPr>
        <w:t xml:space="preserve"> Eur Radiol, 2008. </w:t>
      </w:r>
      <w:r w:rsidRPr="00EB26C5">
        <w:rPr>
          <w:rFonts w:ascii="Helvetica" w:hAnsi="Helvetica"/>
          <w:b/>
          <w:noProof/>
          <w:sz w:val="22"/>
          <w:szCs w:val="22"/>
        </w:rPr>
        <w:t>18</w:t>
      </w:r>
      <w:r>
        <w:rPr>
          <w:rFonts w:ascii="Helvetica" w:hAnsi="Helvetica"/>
          <w:noProof/>
          <w:sz w:val="22"/>
          <w:szCs w:val="22"/>
        </w:rPr>
        <w:t>(11): p. 2535-41.</w:t>
      </w:r>
      <w:bookmarkEnd w:id="2"/>
    </w:p>
    <w:p w14:paraId="5D8D6679" w14:textId="77777777" w:rsidR="00EB26C5" w:rsidRDefault="00EB26C5" w:rsidP="00EB26C5">
      <w:pPr>
        <w:ind w:left="720" w:hanging="720"/>
        <w:jc w:val="both"/>
        <w:rPr>
          <w:rFonts w:ascii="Helvetica" w:hAnsi="Helvetica"/>
          <w:noProof/>
          <w:sz w:val="22"/>
          <w:szCs w:val="22"/>
        </w:rPr>
      </w:pPr>
      <w:bookmarkStart w:id="3" w:name="_ENREF_3"/>
      <w:r>
        <w:rPr>
          <w:rFonts w:ascii="Helvetica" w:hAnsi="Helvetica"/>
          <w:noProof/>
          <w:sz w:val="22"/>
          <w:szCs w:val="22"/>
        </w:rPr>
        <w:t>3.</w:t>
      </w:r>
      <w:r>
        <w:rPr>
          <w:rFonts w:ascii="Helvetica" w:hAnsi="Helvetica"/>
          <w:noProof/>
          <w:sz w:val="22"/>
          <w:szCs w:val="22"/>
        </w:rPr>
        <w:tab/>
        <w:t xml:space="preserve">Huwart, L., F. Peeters, R. Sinkus, L. Annet, N. Salameh, L.C. ter Beek, Y. Horsmans, and B.E. Van Beers, </w:t>
      </w:r>
      <w:r w:rsidRPr="00EB26C5">
        <w:rPr>
          <w:rFonts w:ascii="Helvetica" w:hAnsi="Helvetica"/>
          <w:i/>
          <w:noProof/>
          <w:sz w:val="22"/>
          <w:szCs w:val="22"/>
        </w:rPr>
        <w:t>Liver fibrosis: non-invasive assessment with MR elastography.</w:t>
      </w:r>
      <w:r>
        <w:rPr>
          <w:rFonts w:ascii="Helvetica" w:hAnsi="Helvetica"/>
          <w:noProof/>
          <w:sz w:val="22"/>
          <w:szCs w:val="22"/>
        </w:rPr>
        <w:t xml:space="preserve"> NMR Biomed, 2006. </w:t>
      </w:r>
      <w:r w:rsidRPr="00EB26C5">
        <w:rPr>
          <w:rFonts w:ascii="Helvetica" w:hAnsi="Helvetica"/>
          <w:b/>
          <w:noProof/>
          <w:sz w:val="22"/>
          <w:szCs w:val="22"/>
        </w:rPr>
        <w:t>19</w:t>
      </w:r>
      <w:r>
        <w:rPr>
          <w:rFonts w:ascii="Helvetica" w:hAnsi="Helvetica"/>
          <w:noProof/>
          <w:sz w:val="22"/>
          <w:szCs w:val="22"/>
        </w:rPr>
        <w:t>(2): p. 173-9.</w:t>
      </w:r>
      <w:bookmarkEnd w:id="3"/>
    </w:p>
    <w:p w14:paraId="7606B95F" w14:textId="77777777" w:rsidR="00EB26C5" w:rsidRDefault="00EB26C5" w:rsidP="00EB26C5">
      <w:pPr>
        <w:ind w:left="720" w:hanging="720"/>
        <w:jc w:val="both"/>
        <w:rPr>
          <w:rFonts w:ascii="Helvetica" w:hAnsi="Helvetica"/>
          <w:noProof/>
          <w:sz w:val="22"/>
          <w:szCs w:val="22"/>
        </w:rPr>
      </w:pPr>
      <w:bookmarkStart w:id="4" w:name="_ENREF_4"/>
      <w:r>
        <w:rPr>
          <w:rFonts w:ascii="Helvetica" w:hAnsi="Helvetica"/>
          <w:noProof/>
          <w:sz w:val="22"/>
          <w:szCs w:val="22"/>
        </w:rPr>
        <w:t>4.</w:t>
      </w:r>
      <w:r>
        <w:rPr>
          <w:rFonts w:ascii="Helvetica" w:hAnsi="Helvetica"/>
          <w:noProof/>
          <w:sz w:val="22"/>
          <w:szCs w:val="22"/>
        </w:rPr>
        <w:tab/>
        <w:t xml:space="preserve">Tilghman, R.W., C.R. Cowan, J.D. Mih, Y. Koryakina, D. Gioeli, J.K. Slack-Davis, B.R. Blackman, D.J. Tschumperlin, and J.T. Parsons, </w:t>
      </w:r>
      <w:r w:rsidRPr="00EB26C5">
        <w:rPr>
          <w:rFonts w:ascii="Helvetica" w:hAnsi="Helvetica"/>
          <w:i/>
          <w:noProof/>
          <w:sz w:val="22"/>
          <w:szCs w:val="22"/>
        </w:rPr>
        <w:t>Matrix rigidity regulates cancer cell growth and cellular phenotype.</w:t>
      </w:r>
      <w:r>
        <w:rPr>
          <w:rFonts w:ascii="Helvetica" w:hAnsi="Helvetica"/>
          <w:noProof/>
          <w:sz w:val="22"/>
          <w:szCs w:val="22"/>
        </w:rPr>
        <w:t xml:space="preserve"> PLoS One, 2010. </w:t>
      </w:r>
      <w:r w:rsidRPr="00EB26C5">
        <w:rPr>
          <w:rFonts w:ascii="Helvetica" w:hAnsi="Helvetica"/>
          <w:b/>
          <w:noProof/>
          <w:sz w:val="22"/>
          <w:szCs w:val="22"/>
        </w:rPr>
        <w:t>5</w:t>
      </w:r>
      <w:r>
        <w:rPr>
          <w:rFonts w:ascii="Helvetica" w:hAnsi="Helvetica"/>
          <w:noProof/>
          <w:sz w:val="22"/>
          <w:szCs w:val="22"/>
        </w:rPr>
        <w:t>(9): p. e12905.</w:t>
      </w:r>
      <w:bookmarkEnd w:id="4"/>
    </w:p>
    <w:p w14:paraId="62E51022" w14:textId="77777777" w:rsidR="00EB26C5" w:rsidRDefault="00EB26C5" w:rsidP="00EB26C5">
      <w:pPr>
        <w:ind w:left="720" w:hanging="720"/>
        <w:jc w:val="both"/>
        <w:rPr>
          <w:rFonts w:ascii="Helvetica" w:hAnsi="Helvetica"/>
          <w:noProof/>
          <w:sz w:val="22"/>
          <w:szCs w:val="22"/>
        </w:rPr>
      </w:pPr>
      <w:bookmarkStart w:id="5" w:name="_ENREF_5"/>
      <w:r>
        <w:rPr>
          <w:rFonts w:ascii="Helvetica" w:hAnsi="Helvetica"/>
          <w:noProof/>
          <w:sz w:val="22"/>
          <w:szCs w:val="22"/>
        </w:rPr>
        <w:t>5.</w:t>
      </w:r>
      <w:r>
        <w:rPr>
          <w:rFonts w:ascii="Helvetica" w:hAnsi="Helvetica"/>
          <w:noProof/>
          <w:sz w:val="22"/>
          <w:szCs w:val="22"/>
        </w:rPr>
        <w:tab/>
        <w:t xml:space="preserve">Paszek, M.J., N. Zahir, K.R. Johnson, J.N. Lakins, G.I. Rozenberg, A. Gefen, C.A. Reinhart-King, S.S. Margulies, M. Dembo, D. Boettiger, D.A. Hammer, and V.M. Weaver, </w:t>
      </w:r>
      <w:r w:rsidRPr="00EB26C5">
        <w:rPr>
          <w:rFonts w:ascii="Helvetica" w:hAnsi="Helvetica"/>
          <w:i/>
          <w:noProof/>
          <w:sz w:val="22"/>
          <w:szCs w:val="22"/>
        </w:rPr>
        <w:t>Tensional homeostasis and the malignant phenotype.</w:t>
      </w:r>
      <w:r>
        <w:rPr>
          <w:rFonts w:ascii="Helvetica" w:hAnsi="Helvetica"/>
          <w:noProof/>
          <w:sz w:val="22"/>
          <w:szCs w:val="22"/>
        </w:rPr>
        <w:t xml:space="preserve"> Cancer Cell, 2005. </w:t>
      </w:r>
      <w:r w:rsidRPr="00EB26C5">
        <w:rPr>
          <w:rFonts w:ascii="Helvetica" w:hAnsi="Helvetica"/>
          <w:b/>
          <w:noProof/>
          <w:sz w:val="22"/>
          <w:szCs w:val="22"/>
        </w:rPr>
        <w:t>8</w:t>
      </w:r>
      <w:r>
        <w:rPr>
          <w:rFonts w:ascii="Helvetica" w:hAnsi="Helvetica"/>
          <w:noProof/>
          <w:sz w:val="22"/>
          <w:szCs w:val="22"/>
        </w:rPr>
        <w:t>(3): p. 241-54.</w:t>
      </w:r>
      <w:bookmarkEnd w:id="5"/>
    </w:p>
    <w:p w14:paraId="4DCC4AB7" w14:textId="77777777" w:rsidR="00EB26C5" w:rsidRDefault="00EB26C5" w:rsidP="00EB26C5">
      <w:pPr>
        <w:ind w:left="720" w:hanging="720"/>
        <w:jc w:val="both"/>
        <w:rPr>
          <w:rFonts w:ascii="Helvetica" w:hAnsi="Helvetica"/>
          <w:noProof/>
          <w:sz w:val="22"/>
          <w:szCs w:val="22"/>
        </w:rPr>
      </w:pPr>
      <w:bookmarkStart w:id="6" w:name="_ENREF_6"/>
      <w:r>
        <w:rPr>
          <w:rFonts w:ascii="Helvetica" w:hAnsi="Helvetica"/>
          <w:noProof/>
          <w:sz w:val="22"/>
          <w:szCs w:val="22"/>
        </w:rPr>
        <w:t>6.</w:t>
      </w:r>
      <w:r>
        <w:rPr>
          <w:rFonts w:ascii="Helvetica" w:hAnsi="Helvetica"/>
          <w:noProof/>
          <w:sz w:val="22"/>
          <w:szCs w:val="22"/>
        </w:rPr>
        <w:tab/>
        <w:t xml:space="preserve">Paszek, M.J. and V.M. Weaver, </w:t>
      </w:r>
      <w:r w:rsidRPr="00EB26C5">
        <w:rPr>
          <w:rFonts w:ascii="Helvetica" w:hAnsi="Helvetica"/>
          <w:i/>
          <w:noProof/>
          <w:sz w:val="22"/>
          <w:szCs w:val="22"/>
        </w:rPr>
        <w:t>The tension mounts: mechanics meets morphogenesis and malignancy.</w:t>
      </w:r>
      <w:r>
        <w:rPr>
          <w:rFonts w:ascii="Helvetica" w:hAnsi="Helvetica"/>
          <w:noProof/>
          <w:sz w:val="22"/>
          <w:szCs w:val="22"/>
        </w:rPr>
        <w:t xml:space="preserve"> J Mammary Gland Biol Neoplasia, 2004. </w:t>
      </w:r>
      <w:r w:rsidRPr="00EB26C5">
        <w:rPr>
          <w:rFonts w:ascii="Helvetica" w:hAnsi="Helvetica"/>
          <w:b/>
          <w:noProof/>
          <w:sz w:val="22"/>
          <w:szCs w:val="22"/>
        </w:rPr>
        <w:t>9</w:t>
      </w:r>
      <w:r>
        <w:rPr>
          <w:rFonts w:ascii="Helvetica" w:hAnsi="Helvetica"/>
          <w:noProof/>
          <w:sz w:val="22"/>
          <w:szCs w:val="22"/>
        </w:rPr>
        <w:t>(4): p. 325-42.</w:t>
      </w:r>
      <w:bookmarkEnd w:id="6"/>
    </w:p>
    <w:p w14:paraId="62C28C03" w14:textId="77777777" w:rsidR="00EB26C5" w:rsidRDefault="00EB26C5" w:rsidP="00EB26C5">
      <w:pPr>
        <w:ind w:left="720" w:hanging="720"/>
        <w:jc w:val="both"/>
        <w:rPr>
          <w:rFonts w:ascii="Helvetica" w:hAnsi="Helvetica"/>
          <w:noProof/>
          <w:sz w:val="22"/>
          <w:szCs w:val="22"/>
        </w:rPr>
      </w:pPr>
      <w:bookmarkStart w:id="7" w:name="_ENREF_7"/>
      <w:r>
        <w:rPr>
          <w:rFonts w:ascii="Helvetica" w:hAnsi="Helvetica"/>
          <w:noProof/>
          <w:sz w:val="22"/>
          <w:szCs w:val="22"/>
        </w:rPr>
        <w:t>7.</w:t>
      </w:r>
      <w:r>
        <w:rPr>
          <w:rFonts w:ascii="Helvetica" w:hAnsi="Helvetica"/>
          <w:noProof/>
          <w:sz w:val="22"/>
          <w:szCs w:val="22"/>
        </w:rPr>
        <w:tab/>
        <w:t xml:space="preserve">Levental, K.R., H. Yu, L. Kass, J.N. Lakins, M. Egeblad, J.T. Erler, S.F. Fong, K. Csiszar, A. Giaccia, W. Weninger, M. Yamauchi, D.L. Gasser, and V.M. Weaver, </w:t>
      </w:r>
      <w:r w:rsidRPr="00EB26C5">
        <w:rPr>
          <w:rFonts w:ascii="Helvetica" w:hAnsi="Helvetica"/>
          <w:i/>
          <w:noProof/>
          <w:sz w:val="22"/>
          <w:szCs w:val="22"/>
        </w:rPr>
        <w:t>Matrix crosslinking forces tumor progression by enhancing integrin signaling.</w:t>
      </w:r>
      <w:r>
        <w:rPr>
          <w:rFonts w:ascii="Helvetica" w:hAnsi="Helvetica"/>
          <w:noProof/>
          <w:sz w:val="22"/>
          <w:szCs w:val="22"/>
        </w:rPr>
        <w:t xml:space="preserve"> Cell, 2009. </w:t>
      </w:r>
      <w:r w:rsidRPr="00EB26C5">
        <w:rPr>
          <w:rFonts w:ascii="Helvetica" w:hAnsi="Helvetica"/>
          <w:b/>
          <w:noProof/>
          <w:sz w:val="22"/>
          <w:szCs w:val="22"/>
        </w:rPr>
        <w:t>139</w:t>
      </w:r>
      <w:r>
        <w:rPr>
          <w:rFonts w:ascii="Helvetica" w:hAnsi="Helvetica"/>
          <w:noProof/>
          <w:sz w:val="22"/>
          <w:szCs w:val="22"/>
        </w:rPr>
        <w:t>(5): p. 891-906.</w:t>
      </w:r>
      <w:bookmarkEnd w:id="7"/>
    </w:p>
    <w:p w14:paraId="0ACD4897" w14:textId="77777777" w:rsidR="00EB26C5" w:rsidRDefault="00EB26C5" w:rsidP="00EB26C5">
      <w:pPr>
        <w:ind w:left="720" w:hanging="720"/>
        <w:jc w:val="both"/>
        <w:rPr>
          <w:rFonts w:ascii="Helvetica" w:hAnsi="Helvetica"/>
          <w:noProof/>
          <w:sz w:val="22"/>
          <w:szCs w:val="22"/>
        </w:rPr>
      </w:pPr>
      <w:bookmarkStart w:id="8" w:name="_ENREF_8"/>
      <w:r>
        <w:rPr>
          <w:rFonts w:ascii="Helvetica" w:hAnsi="Helvetica"/>
          <w:noProof/>
          <w:sz w:val="22"/>
          <w:szCs w:val="22"/>
        </w:rPr>
        <w:t>8.</w:t>
      </w:r>
      <w:r>
        <w:rPr>
          <w:rFonts w:ascii="Helvetica" w:hAnsi="Helvetica"/>
          <w:noProof/>
          <w:sz w:val="22"/>
          <w:szCs w:val="22"/>
        </w:rPr>
        <w:tab/>
        <w:t xml:space="preserve">Bretscher, M.S., </w:t>
      </w:r>
      <w:r w:rsidRPr="00EB26C5">
        <w:rPr>
          <w:rFonts w:ascii="Helvetica" w:hAnsi="Helvetica"/>
          <w:i/>
          <w:noProof/>
          <w:sz w:val="22"/>
          <w:szCs w:val="22"/>
        </w:rPr>
        <w:t>On the shape of migrating cells--a 'front-to-back' model.</w:t>
      </w:r>
      <w:r>
        <w:rPr>
          <w:rFonts w:ascii="Helvetica" w:hAnsi="Helvetica"/>
          <w:noProof/>
          <w:sz w:val="22"/>
          <w:szCs w:val="22"/>
        </w:rPr>
        <w:t xml:space="preserve"> J Cell Sci, 2008. </w:t>
      </w:r>
      <w:r w:rsidRPr="00EB26C5">
        <w:rPr>
          <w:rFonts w:ascii="Helvetica" w:hAnsi="Helvetica"/>
          <w:b/>
          <w:noProof/>
          <w:sz w:val="22"/>
          <w:szCs w:val="22"/>
        </w:rPr>
        <w:t>121</w:t>
      </w:r>
      <w:r>
        <w:rPr>
          <w:rFonts w:ascii="Helvetica" w:hAnsi="Helvetica"/>
          <w:noProof/>
          <w:sz w:val="22"/>
          <w:szCs w:val="22"/>
        </w:rPr>
        <w:t>(Pt 16): p. 2625-2628.</w:t>
      </w:r>
      <w:bookmarkEnd w:id="8"/>
    </w:p>
    <w:p w14:paraId="6DA2AC99" w14:textId="77777777" w:rsidR="00EB26C5" w:rsidRDefault="00EB26C5" w:rsidP="00EB26C5">
      <w:pPr>
        <w:ind w:left="720" w:hanging="720"/>
        <w:jc w:val="both"/>
        <w:rPr>
          <w:rFonts w:ascii="Helvetica" w:hAnsi="Helvetica"/>
          <w:noProof/>
          <w:sz w:val="22"/>
          <w:szCs w:val="22"/>
        </w:rPr>
      </w:pPr>
      <w:bookmarkStart w:id="9" w:name="_ENREF_9"/>
      <w:r>
        <w:rPr>
          <w:rFonts w:ascii="Helvetica" w:hAnsi="Helvetica"/>
          <w:noProof/>
          <w:sz w:val="22"/>
          <w:szCs w:val="22"/>
        </w:rPr>
        <w:t>9.</w:t>
      </w:r>
      <w:r>
        <w:rPr>
          <w:rFonts w:ascii="Helvetica" w:hAnsi="Helvetica"/>
          <w:noProof/>
          <w:sz w:val="22"/>
          <w:szCs w:val="22"/>
        </w:rPr>
        <w:tab/>
        <w:t xml:space="preserve">Iwanicki, M.P., R.A. Davidowitz, M.R. NG, A. Besser, T. Muranen, M. Merritt, G. Danuser, T. Ince, and J. Brugge, </w:t>
      </w:r>
      <w:r w:rsidRPr="00EB26C5">
        <w:rPr>
          <w:rFonts w:ascii="Helvetica" w:hAnsi="Helvetica"/>
          <w:i/>
          <w:noProof/>
          <w:sz w:val="22"/>
          <w:szCs w:val="22"/>
        </w:rPr>
        <w:t>Ovarian cancer spheroids use myosin-generated force to clear the mesothelium.</w:t>
      </w:r>
      <w:r>
        <w:rPr>
          <w:rFonts w:ascii="Helvetica" w:hAnsi="Helvetica"/>
          <w:noProof/>
          <w:sz w:val="22"/>
          <w:szCs w:val="22"/>
        </w:rPr>
        <w:t xml:space="preserve"> Cancer discovery, 2011. </w:t>
      </w:r>
      <w:r w:rsidRPr="00EB26C5">
        <w:rPr>
          <w:rFonts w:ascii="Helvetica" w:hAnsi="Helvetica"/>
          <w:b/>
          <w:noProof/>
          <w:sz w:val="22"/>
          <w:szCs w:val="22"/>
        </w:rPr>
        <w:t>1</w:t>
      </w:r>
      <w:r>
        <w:rPr>
          <w:rFonts w:ascii="Helvetica" w:hAnsi="Helvetica"/>
          <w:noProof/>
          <w:sz w:val="22"/>
          <w:szCs w:val="22"/>
        </w:rPr>
        <w:t>: p. 144-157.</w:t>
      </w:r>
      <w:bookmarkEnd w:id="9"/>
    </w:p>
    <w:p w14:paraId="591C266D" w14:textId="77777777" w:rsidR="00EB26C5" w:rsidRDefault="00EB26C5" w:rsidP="00EB26C5">
      <w:pPr>
        <w:ind w:left="720" w:hanging="720"/>
        <w:jc w:val="both"/>
        <w:rPr>
          <w:rFonts w:ascii="Helvetica" w:hAnsi="Helvetica"/>
          <w:noProof/>
          <w:sz w:val="22"/>
          <w:szCs w:val="22"/>
        </w:rPr>
      </w:pPr>
      <w:bookmarkStart w:id="10" w:name="_ENREF_10"/>
      <w:r>
        <w:rPr>
          <w:rFonts w:ascii="Helvetica" w:hAnsi="Helvetica"/>
          <w:noProof/>
          <w:sz w:val="22"/>
          <w:szCs w:val="22"/>
        </w:rPr>
        <w:t>10.</w:t>
      </w:r>
      <w:r>
        <w:rPr>
          <w:rFonts w:ascii="Helvetica" w:hAnsi="Helvetica"/>
          <w:noProof/>
          <w:sz w:val="22"/>
          <w:szCs w:val="22"/>
        </w:rPr>
        <w:tab/>
        <w:t xml:space="preserve">Provenzano, P.P., K.W. Eliceiri, J.M. Campbell, D.R. Inman, J.G. White, and P.J. Keely, </w:t>
      </w:r>
      <w:r w:rsidRPr="00EB26C5">
        <w:rPr>
          <w:rFonts w:ascii="Helvetica" w:hAnsi="Helvetica"/>
          <w:i/>
          <w:noProof/>
          <w:sz w:val="22"/>
          <w:szCs w:val="22"/>
        </w:rPr>
        <w:t>Collagen reorganization at the tumor-stromal interface facilitates local invasion.</w:t>
      </w:r>
      <w:r>
        <w:rPr>
          <w:rFonts w:ascii="Helvetica" w:hAnsi="Helvetica"/>
          <w:noProof/>
          <w:sz w:val="22"/>
          <w:szCs w:val="22"/>
        </w:rPr>
        <w:t xml:space="preserve"> BMC medicine, 2006. </w:t>
      </w:r>
      <w:r w:rsidRPr="00EB26C5">
        <w:rPr>
          <w:rFonts w:ascii="Helvetica" w:hAnsi="Helvetica"/>
          <w:b/>
          <w:noProof/>
          <w:sz w:val="22"/>
          <w:szCs w:val="22"/>
        </w:rPr>
        <w:t>4</w:t>
      </w:r>
      <w:r>
        <w:rPr>
          <w:rFonts w:ascii="Helvetica" w:hAnsi="Helvetica"/>
          <w:noProof/>
          <w:sz w:val="22"/>
          <w:szCs w:val="22"/>
        </w:rPr>
        <w:t>(1): p. 38.</w:t>
      </w:r>
      <w:bookmarkEnd w:id="10"/>
    </w:p>
    <w:p w14:paraId="3B3C122B" w14:textId="77777777" w:rsidR="00EB26C5" w:rsidRDefault="00EB26C5" w:rsidP="00EB26C5">
      <w:pPr>
        <w:ind w:left="720" w:hanging="720"/>
        <w:jc w:val="both"/>
        <w:rPr>
          <w:rFonts w:ascii="Helvetica" w:hAnsi="Helvetica"/>
          <w:noProof/>
          <w:sz w:val="22"/>
          <w:szCs w:val="22"/>
        </w:rPr>
      </w:pPr>
      <w:bookmarkStart w:id="11" w:name="_ENREF_11"/>
      <w:r>
        <w:rPr>
          <w:rFonts w:ascii="Helvetica" w:hAnsi="Helvetica"/>
          <w:noProof/>
          <w:sz w:val="22"/>
          <w:szCs w:val="22"/>
        </w:rPr>
        <w:t>11.</w:t>
      </w:r>
      <w:r>
        <w:rPr>
          <w:rFonts w:ascii="Helvetica" w:hAnsi="Helvetica"/>
          <w:noProof/>
          <w:sz w:val="22"/>
          <w:szCs w:val="22"/>
        </w:rPr>
        <w:tab/>
        <w:t xml:space="preserve">Kostic, A., C.D. Lynch, and M.P. Sheetz, </w:t>
      </w:r>
      <w:r w:rsidRPr="00EB26C5">
        <w:rPr>
          <w:rFonts w:ascii="Helvetica" w:hAnsi="Helvetica"/>
          <w:i/>
          <w:noProof/>
          <w:sz w:val="22"/>
          <w:szCs w:val="22"/>
        </w:rPr>
        <w:t>Differential matrix rigidity response in breast cancer cell lines correlates with the tissue tropism.</w:t>
      </w:r>
      <w:r>
        <w:rPr>
          <w:rFonts w:ascii="Helvetica" w:hAnsi="Helvetica"/>
          <w:noProof/>
          <w:sz w:val="22"/>
          <w:szCs w:val="22"/>
        </w:rPr>
        <w:t xml:space="preserve"> PLoS One, 2009. </w:t>
      </w:r>
      <w:r w:rsidRPr="00EB26C5">
        <w:rPr>
          <w:rFonts w:ascii="Helvetica" w:hAnsi="Helvetica"/>
          <w:b/>
          <w:noProof/>
          <w:sz w:val="22"/>
          <w:szCs w:val="22"/>
        </w:rPr>
        <w:t>4</w:t>
      </w:r>
      <w:r>
        <w:rPr>
          <w:rFonts w:ascii="Helvetica" w:hAnsi="Helvetica"/>
          <w:noProof/>
          <w:sz w:val="22"/>
          <w:szCs w:val="22"/>
        </w:rPr>
        <w:t>(7): p. e6361.</w:t>
      </w:r>
      <w:bookmarkEnd w:id="11"/>
    </w:p>
    <w:p w14:paraId="1707896E" w14:textId="77777777" w:rsidR="00EB26C5" w:rsidRDefault="00EB26C5" w:rsidP="00EB26C5">
      <w:pPr>
        <w:ind w:left="720" w:hanging="720"/>
        <w:jc w:val="both"/>
        <w:rPr>
          <w:rFonts w:ascii="Helvetica" w:hAnsi="Helvetica"/>
          <w:noProof/>
          <w:sz w:val="22"/>
          <w:szCs w:val="22"/>
        </w:rPr>
      </w:pPr>
      <w:bookmarkStart w:id="12" w:name="_ENREF_12"/>
      <w:r>
        <w:rPr>
          <w:rFonts w:ascii="Helvetica" w:hAnsi="Helvetica"/>
          <w:noProof/>
          <w:sz w:val="22"/>
          <w:szCs w:val="22"/>
        </w:rPr>
        <w:t>12.</w:t>
      </w:r>
      <w:r>
        <w:rPr>
          <w:rFonts w:ascii="Helvetica" w:hAnsi="Helvetica"/>
          <w:noProof/>
          <w:sz w:val="22"/>
          <w:szCs w:val="22"/>
        </w:rPr>
        <w:tab/>
        <w:t xml:space="preserve">Matsuzaki, K., </w:t>
      </w:r>
      <w:r w:rsidRPr="00EB26C5">
        <w:rPr>
          <w:rFonts w:ascii="Helvetica" w:hAnsi="Helvetica"/>
          <w:i/>
          <w:noProof/>
          <w:sz w:val="22"/>
          <w:szCs w:val="22"/>
        </w:rPr>
        <w:t>Modulation of TGF-beta signaling during progression of chronic liver diseases.</w:t>
      </w:r>
      <w:r>
        <w:rPr>
          <w:rFonts w:ascii="Helvetica" w:hAnsi="Helvetica"/>
          <w:noProof/>
          <w:sz w:val="22"/>
          <w:szCs w:val="22"/>
        </w:rPr>
        <w:t xml:space="preserve"> Front Biosci, 2009. </w:t>
      </w:r>
      <w:r w:rsidRPr="00EB26C5">
        <w:rPr>
          <w:rFonts w:ascii="Helvetica" w:hAnsi="Helvetica"/>
          <w:b/>
          <w:noProof/>
          <w:sz w:val="22"/>
          <w:szCs w:val="22"/>
        </w:rPr>
        <w:t>14</w:t>
      </w:r>
      <w:r>
        <w:rPr>
          <w:rFonts w:ascii="Helvetica" w:hAnsi="Helvetica"/>
          <w:noProof/>
          <w:sz w:val="22"/>
          <w:szCs w:val="22"/>
        </w:rPr>
        <w:t>: p. 2923-34.</w:t>
      </w:r>
      <w:bookmarkEnd w:id="12"/>
    </w:p>
    <w:p w14:paraId="53B2BC86" w14:textId="77777777" w:rsidR="00EB26C5" w:rsidRDefault="00EB26C5" w:rsidP="00EB26C5">
      <w:pPr>
        <w:ind w:left="720" w:hanging="720"/>
        <w:jc w:val="both"/>
        <w:rPr>
          <w:rFonts w:ascii="Helvetica" w:hAnsi="Helvetica"/>
          <w:noProof/>
          <w:sz w:val="22"/>
          <w:szCs w:val="22"/>
        </w:rPr>
      </w:pPr>
      <w:bookmarkStart w:id="13" w:name="_ENREF_13"/>
      <w:r>
        <w:rPr>
          <w:rFonts w:ascii="Helvetica" w:hAnsi="Helvetica"/>
          <w:noProof/>
          <w:sz w:val="22"/>
          <w:szCs w:val="22"/>
        </w:rPr>
        <w:t>13.</w:t>
      </w:r>
      <w:r>
        <w:rPr>
          <w:rFonts w:ascii="Helvetica" w:hAnsi="Helvetica"/>
          <w:noProof/>
          <w:sz w:val="22"/>
          <w:szCs w:val="22"/>
        </w:rPr>
        <w:tab/>
        <w:t xml:space="preserve">Wynn, T.A., </w:t>
      </w:r>
      <w:r w:rsidRPr="00EB26C5">
        <w:rPr>
          <w:rFonts w:ascii="Helvetica" w:hAnsi="Helvetica"/>
          <w:i/>
          <w:noProof/>
          <w:sz w:val="22"/>
          <w:szCs w:val="22"/>
        </w:rPr>
        <w:t>Cellular and molecular mechanisms of fibrosis.</w:t>
      </w:r>
      <w:r>
        <w:rPr>
          <w:rFonts w:ascii="Helvetica" w:hAnsi="Helvetica"/>
          <w:noProof/>
          <w:sz w:val="22"/>
          <w:szCs w:val="22"/>
        </w:rPr>
        <w:t xml:space="preserve"> J Pathol, 2008. </w:t>
      </w:r>
      <w:r w:rsidRPr="00EB26C5">
        <w:rPr>
          <w:rFonts w:ascii="Helvetica" w:hAnsi="Helvetica"/>
          <w:b/>
          <w:noProof/>
          <w:sz w:val="22"/>
          <w:szCs w:val="22"/>
        </w:rPr>
        <w:t>214</w:t>
      </w:r>
      <w:r>
        <w:rPr>
          <w:rFonts w:ascii="Helvetica" w:hAnsi="Helvetica"/>
          <w:noProof/>
          <w:sz w:val="22"/>
          <w:szCs w:val="22"/>
        </w:rPr>
        <w:t>(2): p. 199-210.</w:t>
      </w:r>
      <w:bookmarkEnd w:id="13"/>
    </w:p>
    <w:p w14:paraId="4BDCF759" w14:textId="77777777" w:rsidR="00EB26C5" w:rsidRDefault="00EB26C5" w:rsidP="00EB26C5">
      <w:pPr>
        <w:ind w:left="720" w:hanging="720"/>
        <w:jc w:val="both"/>
        <w:rPr>
          <w:rFonts w:ascii="Helvetica" w:hAnsi="Helvetica"/>
          <w:noProof/>
          <w:sz w:val="22"/>
          <w:szCs w:val="22"/>
        </w:rPr>
      </w:pPr>
      <w:bookmarkStart w:id="14" w:name="_ENREF_14"/>
      <w:r>
        <w:rPr>
          <w:rFonts w:ascii="Helvetica" w:hAnsi="Helvetica"/>
          <w:noProof/>
          <w:sz w:val="22"/>
          <w:szCs w:val="22"/>
        </w:rPr>
        <w:t>14.</w:t>
      </w:r>
      <w:r>
        <w:rPr>
          <w:rFonts w:ascii="Helvetica" w:hAnsi="Helvetica"/>
          <w:noProof/>
          <w:sz w:val="22"/>
          <w:szCs w:val="22"/>
        </w:rPr>
        <w:tab/>
        <w:t xml:space="preserve">Saile, B. and G. Ramadori, </w:t>
      </w:r>
      <w:r w:rsidRPr="00EB26C5">
        <w:rPr>
          <w:rFonts w:ascii="Helvetica" w:hAnsi="Helvetica"/>
          <w:i/>
          <w:noProof/>
          <w:sz w:val="22"/>
          <w:szCs w:val="22"/>
        </w:rPr>
        <w:t>Inflammation, damage repair and liver fibrosis--role of cytokines and different cell types.</w:t>
      </w:r>
      <w:r>
        <w:rPr>
          <w:rFonts w:ascii="Helvetica" w:hAnsi="Helvetica"/>
          <w:noProof/>
          <w:sz w:val="22"/>
          <w:szCs w:val="22"/>
        </w:rPr>
        <w:t xml:space="preserve"> Z Gastroenterol, 2007. </w:t>
      </w:r>
      <w:r w:rsidRPr="00EB26C5">
        <w:rPr>
          <w:rFonts w:ascii="Helvetica" w:hAnsi="Helvetica"/>
          <w:b/>
          <w:noProof/>
          <w:sz w:val="22"/>
          <w:szCs w:val="22"/>
        </w:rPr>
        <w:t>45</w:t>
      </w:r>
      <w:r>
        <w:rPr>
          <w:rFonts w:ascii="Helvetica" w:hAnsi="Helvetica"/>
          <w:noProof/>
          <w:sz w:val="22"/>
          <w:szCs w:val="22"/>
        </w:rPr>
        <w:t>(1): p. 77-86.</w:t>
      </w:r>
      <w:bookmarkEnd w:id="14"/>
    </w:p>
    <w:p w14:paraId="6D43E671" w14:textId="77777777" w:rsidR="00EB26C5" w:rsidRDefault="00EB26C5" w:rsidP="00EB26C5">
      <w:pPr>
        <w:ind w:left="720" w:hanging="720"/>
        <w:jc w:val="both"/>
        <w:rPr>
          <w:rFonts w:ascii="Helvetica" w:hAnsi="Helvetica"/>
          <w:noProof/>
          <w:sz w:val="22"/>
          <w:szCs w:val="22"/>
        </w:rPr>
      </w:pPr>
      <w:bookmarkStart w:id="15" w:name="_ENREF_15"/>
      <w:r>
        <w:rPr>
          <w:rFonts w:ascii="Helvetica" w:hAnsi="Helvetica"/>
          <w:noProof/>
          <w:sz w:val="22"/>
          <w:szCs w:val="22"/>
        </w:rPr>
        <w:t>15.</w:t>
      </w:r>
      <w:r>
        <w:rPr>
          <w:rFonts w:ascii="Helvetica" w:hAnsi="Helvetica"/>
          <w:noProof/>
          <w:sz w:val="22"/>
          <w:szCs w:val="22"/>
        </w:rPr>
        <w:tab/>
        <w:t xml:space="preserve">Liu, L., Y. Cao, C. Chen, X. Zhang, A. McNabola, D. Wilkie, S. Wilhelm, M. Lynch, and C. Carter, </w:t>
      </w:r>
      <w:r w:rsidRPr="00EB26C5">
        <w:rPr>
          <w:rFonts w:ascii="Helvetica" w:hAnsi="Helvetica"/>
          <w:i/>
          <w:noProof/>
          <w:sz w:val="22"/>
          <w:szCs w:val="22"/>
        </w:rPr>
        <w:t>Sorafenib blocks the RAF/MEK/ERK pathway, inhibits tumor angiogenesis, and induces tumor cell apoptosis in hepatocellular carcinoma model PLC/PRF/5.</w:t>
      </w:r>
      <w:r>
        <w:rPr>
          <w:rFonts w:ascii="Helvetica" w:hAnsi="Helvetica"/>
          <w:noProof/>
          <w:sz w:val="22"/>
          <w:szCs w:val="22"/>
        </w:rPr>
        <w:t xml:space="preserve"> Cancer Res, 2006. </w:t>
      </w:r>
      <w:r w:rsidRPr="00EB26C5">
        <w:rPr>
          <w:rFonts w:ascii="Helvetica" w:hAnsi="Helvetica"/>
          <w:b/>
          <w:noProof/>
          <w:sz w:val="22"/>
          <w:szCs w:val="22"/>
        </w:rPr>
        <w:t>66</w:t>
      </w:r>
      <w:r>
        <w:rPr>
          <w:rFonts w:ascii="Helvetica" w:hAnsi="Helvetica"/>
          <w:noProof/>
          <w:sz w:val="22"/>
          <w:szCs w:val="22"/>
        </w:rPr>
        <w:t>(24): p. 11851-8.</w:t>
      </w:r>
      <w:bookmarkEnd w:id="15"/>
    </w:p>
    <w:p w14:paraId="08028BA0" w14:textId="77777777" w:rsidR="00EB26C5" w:rsidRDefault="00EB26C5" w:rsidP="00EB26C5">
      <w:pPr>
        <w:ind w:left="720" w:hanging="720"/>
        <w:jc w:val="both"/>
        <w:rPr>
          <w:rFonts w:ascii="Helvetica" w:hAnsi="Helvetica"/>
          <w:noProof/>
          <w:sz w:val="22"/>
          <w:szCs w:val="22"/>
        </w:rPr>
      </w:pPr>
      <w:bookmarkStart w:id="16" w:name="_ENREF_16"/>
      <w:r>
        <w:rPr>
          <w:rFonts w:ascii="Helvetica" w:hAnsi="Helvetica"/>
          <w:noProof/>
          <w:sz w:val="22"/>
          <w:szCs w:val="22"/>
        </w:rPr>
        <w:t>16.</w:t>
      </w:r>
      <w:r>
        <w:rPr>
          <w:rFonts w:ascii="Helvetica" w:hAnsi="Helvetica"/>
          <w:noProof/>
          <w:sz w:val="22"/>
          <w:szCs w:val="22"/>
        </w:rPr>
        <w:tab/>
        <w:t xml:space="preserve">Truong, H.H., J. de Sonneville, V.P. Ghotra, J. Xiong, L. Price, P.C. Hogendoorn, H.H. Spaink, B. van de Water, and E.H. Danen, </w:t>
      </w:r>
      <w:r w:rsidRPr="00EB26C5">
        <w:rPr>
          <w:rFonts w:ascii="Helvetica" w:hAnsi="Helvetica"/>
          <w:i/>
          <w:noProof/>
          <w:sz w:val="22"/>
          <w:szCs w:val="22"/>
        </w:rPr>
        <w:t>Automated microinjection of cell-polymer suspensions in 3D ECM scaffolds for high-throughput quantitative cancer invasion screens.</w:t>
      </w:r>
      <w:r>
        <w:rPr>
          <w:rFonts w:ascii="Helvetica" w:hAnsi="Helvetica"/>
          <w:noProof/>
          <w:sz w:val="22"/>
          <w:szCs w:val="22"/>
        </w:rPr>
        <w:t xml:space="preserve"> Biomaterials, 2012. </w:t>
      </w:r>
      <w:r w:rsidRPr="00EB26C5">
        <w:rPr>
          <w:rFonts w:ascii="Helvetica" w:hAnsi="Helvetica"/>
          <w:b/>
          <w:noProof/>
          <w:sz w:val="22"/>
          <w:szCs w:val="22"/>
        </w:rPr>
        <w:t>33</w:t>
      </w:r>
      <w:r>
        <w:rPr>
          <w:rFonts w:ascii="Helvetica" w:hAnsi="Helvetica"/>
          <w:noProof/>
          <w:sz w:val="22"/>
          <w:szCs w:val="22"/>
        </w:rPr>
        <w:t>(1): p. 181-8.</w:t>
      </w:r>
      <w:bookmarkEnd w:id="16"/>
    </w:p>
    <w:p w14:paraId="694B58B2" w14:textId="77777777" w:rsidR="00EB26C5" w:rsidRDefault="00EB26C5" w:rsidP="00EB26C5">
      <w:pPr>
        <w:ind w:left="720" w:hanging="720"/>
        <w:jc w:val="both"/>
        <w:rPr>
          <w:rFonts w:ascii="Helvetica" w:hAnsi="Helvetica"/>
          <w:noProof/>
          <w:sz w:val="22"/>
          <w:szCs w:val="22"/>
        </w:rPr>
      </w:pPr>
      <w:bookmarkStart w:id="17" w:name="_ENREF_17"/>
      <w:r>
        <w:rPr>
          <w:rFonts w:ascii="Helvetica" w:hAnsi="Helvetica"/>
          <w:noProof/>
          <w:sz w:val="22"/>
          <w:szCs w:val="22"/>
        </w:rPr>
        <w:t>17.</w:t>
      </w:r>
      <w:r>
        <w:rPr>
          <w:rFonts w:ascii="Helvetica" w:hAnsi="Helvetica"/>
          <w:noProof/>
          <w:sz w:val="22"/>
          <w:szCs w:val="22"/>
        </w:rPr>
        <w:tab/>
        <w:t xml:space="preserve">Lamb, B.M., N.P. Westcott, and M.N. Yousaf, </w:t>
      </w:r>
      <w:r w:rsidRPr="00EB26C5">
        <w:rPr>
          <w:rFonts w:ascii="Helvetica" w:hAnsi="Helvetica"/>
          <w:i/>
          <w:noProof/>
          <w:sz w:val="22"/>
          <w:szCs w:val="22"/>
        </w:rPr>
        <w:t>Microfluidic lithography to create dynamic gradient SAM surfaces for spatio-temporal control of directed cell migration.</w:t>
      </w:r>
      <w:r>
        <w:rPr>
          <w:rFonts w:ascii="Helvetica" w:hAnsi="Helvetica"/>
          <w:noProof/>
          <w:sz w:val="22"/>
          <w:szCs w:val="22"/>
        </w:rPr>
        <w:t xml:space="preserve"> Chembiochem: A European Journal of Chemical Biology, 2008. </w:t>
      </w:r>
      <w:r w:rsidRPr="00EB26C5">
        <w:rPr>
          <w:rFonts w:ascii="Helvetica" w:hAnsi="Helvetica"/>
          <w:b/>
          <w:noProof/>
          <w:sz w:val="22"/>
          <w:szCs w:val="22"/>
        </w:rPr>
        <w:t>9</w:t>
      </w:r>
      <w:r>
        <w:rPr>
          <w:rFonts w:ascii="Helvetica" w:hAnsi="Helvetica"/>
          <w:noProof/>
          <w:sz w:val="22"/>
          <w:szCs w:val="22"/>
        </w:rPr>
        <w:t>(16): p. 2628-2632.</w:t>
      </w:r>
      <w:bookmarkEnd w:id="17"/>
    </w:p>
    <w:p w14:paraId="1DC968AB" w14:textId="77777777" w:rsidR="00EB26C5" w:rsidRDefault="00EB26C5" w:rsidP="00EB26C5">
      <w:pPr>
        <w:ind w:left="720" w:hanging="720"/>
        <w:jc w:val="both"/>
        <w:rPr>
          <w:rFonts w:ascii="Helvetica" w:hAnsi="Helvetica"/>
          <w:noProof/>
          <w:sz w:val="22"/>
          <w:szCs w:val="22"/>
        </w:rPr>
      </w:pPr>
      <w:bookmarkStart w:id="18" w:name="_ENREF_18"/>
      <w:r>
        <w:rPr>
          <w:rFonts w:ascii="Helvetica" w:hAnsi="Helvetica"/>
          <w:noProof/>
          <w:sz w:val="22"/>
          <w:szCs w:val="22"/>
        </w:rPr>
        <w:t>18.</w:t>
      </w:r>
      <w:r>
        <w:rPr>
          <w:rFonts w:ascii="Helvetica" w:hAnsi="Helvetica"/>
          <w:noProof/>
          <w:sz w:val="22"/>
          <w:szCs w:val="22"/>
        </w:rPr>
        <w:tab/>
        <w:t xml:space="preserve">Loessner, D., K.S. Stok, M.P. Lutolf, D.W. Hutmacher, J.A. Clements, and S.C. Rizzi, </w:t>
      </w:r>
      <w:r w:rsidRPr="00EB26C5">
        <w:rPr>
          <w:rFonts w:ascii="Helvetica" w:hAnsi="Helvetica"/>
          <w:i/>
          <w:noProof/>
          <w:sz w:val="22"/>
          <w:szCs w:val="22"/>
        </w:rPr>
        <w:t>Bioengineered 3D platform to explore cell-ECM interactions and drug resistance of epithelial ovarian cancer cells.</w:t>
      </w:r>
      <w:r>
        <w:rPr>
          <w:rFonts w:ascii="Helvetica" w:hAnsi="Helvetica"/>
          <w:noProof/>
          <w:sz w:val="22"/>
          <w:szCs w:val="22"/>
        </w:rPr>
        <w:t xml:space="preserve"> Biomaterials, 2010. </w:t>
      </w:r>
      <w:r w:rsidRPr="00EB26C5">
        <w:rPr>
          <w:rFonts w:ascii="Helvetica" w:hAnsi="Helvetica"/>
          <w:b/>
          <w:noProof/>
          <w:sz w:val="22"/>
          <w:szCs w:val="22"/>
        </w:rPr>
        <w:t>31</w:t>
      </w:r>
      <w:r>
        <w:rPr>
          <w:rFonts w:ascii="Helvetica" w:hAnsi="Helvetica"/>
          <w:noProof/>
          <w:sz w:val="22"/>
          <w:szCs w:val="22"/>
        </w:rPr>
        <w:t>(32): p. 8494-506.</w:t>
      </w:r>
      <w:bookmarkEnd w:id="18"/>
    </w:p>
    <w:p w14:paraId="39F9A160" w14:textId="77777777" w:rsidR="00EB26C5" w:rsidRDefault="00EB26C5" w:rsidP="00EB26C5">
      <w:pPr>
        <w:ind w:left="720" w:hanging="720"/>
        <w:jc w:val="both"/>
        <w:rPr>
          <w:rFonts w:ascii="Helvetica" w:hAnsi="Helvetica"/>
          <w:noProof/>
          <w:sz w:val="22"/>
          <w:szCs w:val="22"/>
        </w:rPr>
      </w:pPr>
      <w:bookmarkStart w:id="19" w:name="_ENREF_19"/>
      <w:r>
        <w:rPr>
          <w:rFonts w:ascii="Helvetica" w:hAnsi="Helvetica"/>
          <w:noProof/>
          <w:sz w:val="22"/>
          <w:szCs w:val="22"/>
        </w:rPr>
        <w:t>19.</w:t>
      </w:r>
      <w:r>
        <w:rPr>
          <w:rFonts w:ascii="Helvetica" w:hAnsi="Helvetica"/>
          <w:noProof/>
          <w:sz w:val="22"/>
          <w:szCs w:val="22"/>
        </w:rPr>
        <w:tab/>
        <w:t xml:space="preserve">Huh, D., B.D. Matthews, A. Mammoto, M. Montoya-Zavala, H.Y. Hsin, and D.E. Ingber, </w:t>
      </w:r>
      <w:r w:rsidRPr="00EB26C5">
        <w:rPr>
          <w:rFonts w:ascii="Helvetica" w:hAnsi="Helvetica"/>
          <w:i/>
          <w:noProof/>
          <w:sz w:val="22"/>
          <w:szCs w:val="22"/>
        </w:rPr>
        <w:t>Reconstituting organ-level lung functions on a chip.</w:t>
      </w:r>
      <w:r>
        <w:rPr>
          <w:rFonts w:ascii="Helvetica" w:hAnsi="Helvetica"/>
          <w:noProof/>
          <w:sz w:val="22"/>
          <w:szCs w:val="22"/>
        </w:rPr>
        <w:t xml:space="preserve"> Science, 2010. </w:t>
      </w:r>
      <w:r w:rsidRPr="00EB26C5">
        <w:rPr>
          <w:rFonts w:ascii="Helvetica" w:hAnsi="Helvetica"/>
          <w:b/>
          <w:noProof/>
          <w:sz w:val="22"/>
          <w:szCs w:val="22"/>
        </w:rPr>
        <w:t>328</w:t>
      </w:r>
      <w:r>
        <w:rPr>
          <w:rFonts w:ascii="Helvetica" w:hAnsi="Helvetica"/>
          <w:noProof/>
          <w:sz w:val="22"/>
          <w:szCs w:val="22"/>
        </w:rPr>
        <w:t>(5986): p. 1662-8.</w:t>
      </w:r>
      <w:bookmarkEnd w:id="19"/>
    </w:p>
    <w:p w14:paraId="156A6965" w14:textId="77777777" w:rsidR="00EB26C5" w:rsidRDefault="00EB26C5" w:rsidP="00EB26C5">
      <w:pPr>
        <w:ind w:left="720" w:hanging="720"/>
        <w:jc w:val="both"/>
        <w:rPr>
          <w:rFonts w:ascii="Helvetica" w:hAnsi="Helvetica"/>
          <w:noProof/>
          <w:sz w:val="22"/>
          <w:szCs w:val="22"/>
        </w:rPr>
      </w:pPr>
      <w:bookmarkStart w:id="20" w:name="_ENREF_20"/>
      <w:r>
        <w:rPr>
          <w:rFonts w:ascii="Helvetica" w:hAnsi="Helvetica"/>
          <w:noProof/>
          <w:sz w:val="22"/>
          <w:szCs w:val="22"/>
        </w:rPr>
        <w:t>20.</w:t>
      </w:r>
      <w:r>
        <w:rPr>
          <w:rFonts w:ascii="Helvetica" w:hAnsi="Helvetica"/>
          <w:noProof/>
          <w:sz w:val="22"/>
          <w:szCs w:val="22"/>
        </w:rPr>
        <w:tab/>
        <w:t xml:space="preserve">Peyton, S.R., P.D. Kim, C.M. Ghajar, D. Seliktar, and A.J. Putnam, </w:t>
      </w:r>
      <w:r w:rsidRPr="00EB26C5">
        <w:rPr>
          <w:rFonts w:ascii="Helvetica" w:hAnsi="Helvetica"/>
          <w:i/>
          <w:noProof/>
          <w:sz w:val="22"/>
          <w:szCs w:val="22"/>
        </w:rPr>
        <w:t>The effects of matrix stiffness and RhoA on the phenotypic plasticity of smooth muscle cells in a 3-D biosynthetic hydrogel system.</w:t>
      </w:r>
      <w:r>
        <w:rPr>
          <w:rFonts w:ascii="Helvetica" w:hAnsi="Helvetica"/>
          <w:noProof/>
          <w:sz w:val="22"/>
          <w:szCs w:val="22"/>
        </w:rPr>
        <w:t xml:space="preserve"> Biomaterials, 2008. </w:t>
      </w:r>
      <w:r w:rsidRPr="00EB26C5">
        <w:rPr>
          <w:rFonts w:ascii="Helvetica" w:hAnsi="Helvetica"/>
          <w:b/>
          <w:noProof/>
          <w:sz w:val="22"/>
          <w:szCs w:val="22"/>
        </w:rPr>
        <w:t>29</w:t>
      </w:r>
      <w:r>
        <w:rPr>
          <w:rFonts w:ascii="Helvetica" w:hAnsi="Helvetica"/>
          <w:noProof/>
          <w:sz w:val="22"/>
          <w:szCs w:val="22"/>
        </w:rPr>
        <w:t>(17): p. 2597-607.</w:t>
      </w:r>
      <w:bookmarkEnd w:id="20"/>
    </w:p>
    <w:p w14:paraId="16002385" w14:textId="77777777" w:rsidR="00EB26C5" w:rsidRDefault="00EB26C5" w:rsidP="00EB26C5">
      <w:pPr>
        <w:ind w:left="720" w:hanging="720"/>
        <w:jc w:val="both"/>
        <w:rPr>
          <w:rFonts w:ascii="Helvetica" w:hAnsi="Helvetica"/>
          <w:noProof/>
          <w:sz w:val="22"/>
          <w:szCs w:val="22"/>
        </w:rPr>
      </w:pPr>
      <w:bookmarkStart w:id="21" w:name="_ENREF_21"/>
      <w:r>
        <w:rPr>
          <w:rFonts w:ascii="Helvetica" w:hAnsi="Helvetica"/>
          <w:noProof/>
          <w:sz w:val="22"/>
          <w:szCs w:val="22"/>
        </w:rPr>
        <w:t>21.</w:t>
      </w:r>
      <w:r>
        <w:rPr>
          <w:rFonts w:ascii="Helvetica" w:hAnsi="Helvetica"/>
          <w:noProof/>
          <w:sz w:val="22"/>
          <w:szCs w:val="22"/>
        </w:rPr>
        <w:tab/>
        <w:t xml:space="preserve">Peyton, S.R., C.B. Raub, V.P. Keschrumrus, and A.J. Putnam, </w:t>
      </w:r>
      <w:r w:rsidRPr="00EB26C5">
        <w:rPr>
          <w:rFonts w:ascii="Helvetica" w:hAnsi="Helvetica"/>
          <w:i/>
          <w:noProof/>
          <w:sz w:val="22"/>
          <w:szCs w:val="22"/>
        </w:rPr>
        <w:t>The use of poly(ethylene glycol) hydrogels to investigate the impact of ECM chemistry and mechanics on smooth muscle cells.</w:t>
      </w:r>
      <w:r>
        <w:rPr>
          <w:rFonts w:ascii="Helvetica" w:hAnsi="Helvetica"/>
          <w:noProof/>
          <w:sz w:val="22"/>
          <w:szCs w:val="22"/>
        </w:rPr>
        <w:t xml:space="preserve"> Biomaterials, 2006. </w:t>
      </w:r>
      <w:r w:rsidRPr="00EB26C5">
        <w:rPr>
          <w:rFonts w:ascii="Helvetica" w:hAnsi="Helvetica"/>
          <w:b/>
          <w:noProof/>
          <w:sz w:val="22"/>
          <w:szCs w:val="22"/>
        </w:rPr>
        <w:t>27</w:t>
      </w:r>
      <w:r>
        <w:rPr>
          <w:rFonts w:ascii="Helvetica" w:hAnsi="Helvetica"/>
          <w:noProof/>
          <w:sz w:val="22"/>
          <w:szCs w:val="22"/>
        </w:rPr>
        <w:t>(28): p. 4881-93.</w:t>
      </w:r>
      <w:bookmarkEnd w:id="21"/>
    </w:p>
    <w:p w14:paraId="6D466C95" w14:textId="77777777" w:rsidR="00EB26C5" w:rsidRDefault="00EB26C5" w:rsidP="00EB26C5">
      <w:pPr>
        <w:ind w:left="720" w:hanging="720"/>
        <w:jc w:val="both"/>
        <w:rPr>
          <w:rFonts w:ascii="Helvetica" w:hAnsi="Helvetica"/>
          <w:noProof/>
          <w:sz w:val="22"/>
          <w:szCs w:val="22"/>
        </w:rPr>
      </w:pPr>
      <w:bookmarkStart w:id="22" w:name="_ENREF_22"/>
      <w:r>
        <w:rPr>
          <w:rFonts w:ascii="Helvetica" w:hAnsi="Helvetica"/>
          <w:noProof/>
          <w:sz w:val="22"/>
          <w:szCs w:val="22"/>
        </w:rPr>
        <w:t>22.</w:t>
      </w:r>
      <w:r>
        <w:rPr>
          <w:rFonts w:ascii="Helvetica" w:hAnsi="Helvetica"/>
          <w:noProof/>
          <w:sz w:val="22"/>
          <w:szCs w:val="22"/>
        </w:rPr>
        <w:tab/>
        <w:t xml:space="preserve">Khatiwala, C.B., P.D. Kim, S.R. Peyton, and A.J. Putnam, </w:t>
      </w:r>
      <w:r w:rsidRPr="00EB26C5">
        <w:rPr>
          <w:rFonts w:ascii="Helvetica" w:hAnsi="Helvetica"/>
          <w:i/>
          <w:noProof/>
          <w:sz w:val="22"/>
          <w:szCs w:val="22"/>
        </w:rPr>
        <w:t>ECM compliance regulates osteogenesis by influencing MAPK signaling downstream of RhoA and ROCK.</w:t>
      </w:r>
      <w:r>
        <w:rPr>
          <w:rFonts w:ascii="Helvetica" w:hAnsi="Helvetica"/>
          <w:noProof/>
          <w:sz w:val="22"/>
          <w:szCs w:val="22"/>
        </w:rPr>
        <w:t xml:space="preserve"> J Bone Miner Res, 2009. </w:t>
      </w:r>
      <w:r w:rsidRPr="00EB26C5">
        <w:rPr>
          <w:rFonts w:ascii="Helvetica" w:hAnsi="Helvetica"/>
          <w:b/>
          <w:noProof/>
          <w:sz w:val="22"/>
          <w:szCs w:val="22"/>
        </w:rPr>
        <w:t>24</w:t>
      </w:r>
      <w:r>
        <w:rPr>
          <w:rFonts w:ascii="Helvetica" w:hAnsi="Helvetica"/>
          <w:noProof/>
          <w:sz w:val="22"/>
          <w:szCs w:val="22"/>
        </w:rPr>
        <w:t>(5): p. 886-98.</w:t>
      </w:r>
      <w:bookmarkEnd w:id="22"/>
    </w:p>
    <w:p w14:paraId="13AD1BC9" w14:textId="77777777" w:rsidR="00EB26C5" w:rsidRDefault="00EB26C5" w:rsidP="00EB26C5">
      <w:pPr>
        <w:ind w:left="720" w:hanging="720"/>
        <w:jc w:val="both"/>
        <w:rPr>
          <w:rFonts w:ascii="Helvetica" w:hAnsi="Helvetica"/>
          <w:noProof/>
          <w:sz w:val="22"/>
          <w:szCs w:val="22"/>
        </w:rPr>
      </w:pPr>
      <w:bookmarkStart w:id="23" w:name="_ENREF_23"/>
      <w:r>
        <w:rPr>
          <w:rFonts w:ascii="Helvetica" w:hAnsi="Helvetica"/>
          <w:noProof/>
          <w:sz w:val="22"/>
          <w:szCs w:val="22"/>
        </w:rPr>
        <w:t>23.</w:t>
      </w:r>
      <w:r>
        <w:rPr>
          <w:rFonts w:ascii="Helvetica" w:hAnsi="Helvetica"/>
          <w:noProof/>
          <w:sz w:val="22"/>
          <w:szCs w:val="22"/>
        </w:rPr>
        <w:tab/>
        <w:t xml:space="preserve">Khatiwala, C.B., S.R. Peyton, M. Metzke, and A.J. Putnam, </w:t>
      </w:r>
      <w:r w:rsidRPr="00EB26C5">
        <w:rPr>
          <w:rFonts w:ascii="Helvetica" w:hAnsi="Helvetica"/>
          <w:i/>
          <w:noProof/>
          <w:sz w:val="22"/>
          <w:szCs w:val="22"/>
        </w:rPr>
        <w:t>The regulation of osteogenesis by ECM rigidity in MC3T3-E1 cells requires MAPK activation.</w:t>
      </w:r>
      <w:r>
        <w:rPr>
          <w:rFonts w:ascii="Helvetica" w:hAnsi="Helvetica"/>
          <w:noProof/>
          <w:sz w:val="22"/>
          <w:szCs w:val="22"/>
        </w:rPr>
        <w:t xml:space="preserve"> J Cell Physiol, 2007. </w:t>
      </w:r>
      <w:r w:rsidRPr="00EB26C5">
        <w:rPr>
          <w:rFonts w:ascii="Helvetica" w:hAnsi="Helvetica"/>
          <w:b/>
          <w:noProof/>
          <w:sz w:val="22"/>
          <w:szCs w:val="22"/>
        </w:rPr>
        <w:t>211</w:t>
      </w:r>
      <w:r>
        <w:rPr>
          <w:rFonts w:ascii="Helvetica" w:hAnsi="Helvetica"/>
          <w:noProof/>
          <w:sz w:val="22"/>
          <w:szCs w:val="22"/>
        </w:rPr>
        <w:t>(3): p. 661-72.</w:t>
      </w:r>
      <w:bookmarkEnd w:id="23"/>
    </w:p>
    <w:p w14:paraId="14D376E1" w14:textId="77777777" w:rsidR="00EB26C5" w:rsidRDefault="00EB26C5" w:rsidP="00EB26C5">
      <w:pPr>
        <w:ind w:left="720" w:hanging="720"/>
        <w:jc w:val="both"/>
        <w:rPr>
          <w:rFonts w:ascii="Helvetica" w:hAnsi="Helvetica"/>
          <w:noProof/>
          <w:sz w:val="22"/>
          <w:szCs w:val="22"/>
        </w:rPr>
      </w:pPr>
      <w:bookmarkStart w:id="24" w:name="_ENREF_24"/>
      <w:r>
        <w:rPr>
          <w:rFonts w:ascii="Helvetica" w:hAnsi="Helvetica"/>
          <w:noProof/>
          <w:sz w:val="22"/>
          <w:szCs w:val="22"/>
        </w:rPr>
        <w:t>24.</w:t>
      </w:r>
      <w:r>
        <w:rPr>
          <w:rFonts w:ascii="Helvetica" w:hAnsi="Helvetica"/>
          <w:noProof/>
          <w:sz w:val="22"/>
          <w:szCs w:val="22"/>
        </w:rPr>
        <w:tab/>
        <w:t xml:space="preserve">Peyton, S.R., Z.I. Kalcioglu, J.C. Cohen, A.P. Runkle, K.J. Van Vliet, D.A. Lauffenburger, and L.G. Griffith, </w:t>
      </w:r>
      <w:r w:rsidRPr="00EB26C5">
        <w:rPr>
          <w:rFonts w:ascii="Helvetica" w:hAnsi="Helvetica"/>
          <w:i/>
          <w:noProof/>
          <w:sz w:val="22"/>
          <w:szCs w:val="22"/>
        </w:rPr>
        <w:t>Marrow-Derived stem cell motility in 3D synthetic scaffold is governed by geometry along with adhesivity and stiffness.</w:t>
      </w:r>
      <w:r>
        <w:rPr>
          <w:rFonts w:ascii="Helvetica" w:hAnsi="Helvetica"/>
          <w:noProof/>
          <w:sz w:val="22"/>
          <w:szCs w:val="22"/>
        </w:rPr>
        <w:t xml:space="preserve"> Biotechnol Bioeng, 2011.</w:t>
      </w:r>
      <w:bookmarkEnd w:id="24"/>
    </w:p>
    <w:p w14:paraId="64802C0B" w14:textId="77777777" w:rsidR="00EB26C5" w:rsidRDefault="00EB26C5" w:rsidP="00EB26C5">
      <w:pPr>
        <w:ind w:left="720" w:hanging="720"/>
        <w:jc w:val="both"/>
        <w:rPr>
          <w:rFonts w:ascii="Helvetica" w:hAnsi="Helvetica"/>
          <w:noProof/>
          <w:sz w:val="22"/>
          <w:szCs w:val="22"/>
        </w:rPr>
      </w:pPr>
      <w:bookmarkStart w:id="25" w:name="_ENREF_25"/>
      <w:r>
        <w:rPr>
          <w:rFonts w:ascii="Helvetica" w:hAnsi="Helvetica"/>
          <w:noProof/>
          <w:sz w:val="22"/>
          <w:szCs w:val="22"/>
        </w:rPr>
        <w:t>25.</w:t>
      </w:r>
      <w:r>
        <w:rPr>
          <w:rFonts w:ascii="Helvetica" w:hAnsi="Helvetica"/>
          <w:noProof/>
          <w:sz w:val="22"/>
          <w:szCs w:val="22"/>
        </w:rPr>
        <w:tab/>
        <w:t xml:space="preserve">Raeber, G.P., M.P. Lutolf, and J.A. Hubbell, </w:t>
      </w:r>
      <w:r w:rsidRPr="00EB26C5">
        <w:rPr>
          <w:rFonts w:ascii="Helvetica" w:hAnsi="Helvetica"/>
          <w:i/>
          <w:noProof/>
          <w:sz w:val="22"/>
          <w:szCs w:val="22"/>
        </w:rPr>
        <w:t>Molecularly engineered PEG hydrogels: a novel model system for proteolytically mediated cell migration.</w:t>
      </w:r>
      <w:r>
        <w:rPr>
          <w:rFonts w:ascii="Helvetica" w:hAnsi="Helvetica"/>
          <w:noProof/>
          <w:sz w:val="22"/>
          <w:szCs w:val="22"/>
        </w:rPr>
        <w:t xml:space="preserve"> Biophys J, 2005. </w:t>
      </w:r>
      <w:r w:rsidRPr="00EB26C5">
        <w:rPr>
          <w:rFonts w:ascii="Helvetica" w:hAnsi="Helvetica"/>
          <w:b/>
          <w:noProof/>
          <w:sz w:val="22"/>
          <w:szCs w:val="22"/>
        </w:rPr>
        <w:t>89</w:t>
      </w:r>
      <w:r>
        <w:rPr>
          <w:rFonts w:ascii="Helvetica" w:hAnsi="Helvetica"/>
          <w:noProof/>
          <w:sz w:val="22"/>
          <w:szCs w:val="22"/>
        </w:rPr>
        <w:t>(2): p. 1374-88.</w:t>
      </w:r>
      <w:bookmarkEnd w:id="25"/>
    </w:p>
    <w:p w14:paraId="10715F78" w14:textId="77777777" w:rsidR="00EB26C5" w:rsidRDefault="00EB26C5" w:rsidP="00EB26C5">
      <w:pPr>
        <w:ind w:left="720" w:hanging="720"/>
        <w:jc w:val="both"/>
        <w:rPr>
          <w:rFonts w:ascii="Helvetica" w:hAnsi="Helvetica"/>
          <w:noProof/>
          <w:sz w:val="22"/>
          <w:szCs w:val="22"/>
        </w:rPr>
      </w:pPr>
      <w:bookmarkStart w:id="26" w:name="_ENREF_26"/>
      <w:r>
        <w:rPr>
          <w:rFonts w:ascii="Helvetica" w:hAnsi="Helvetica"/>
          <w:noProof/>
          <w:sz w:val="22"/>
          <w:szCs w:val="22"/>
        </w:rPr>
        <w:t>26.</w:t>
      </w:r>
      <w:r>
        <w:rPr>
          <w:rFonts w:ascii="Helvetica" w:hAnsi="Helvetica"/>
          <w:noProof/>
          <w:sz w:val="22"/>
          <w:szCs w:val="22"/>
        </w:rPr>
        <w:tab/>
        <w:t xml:space="preserve">Ishihara, K., H. Nomura, T. Mihara, K. Kurita, Y. Iwasaki, and N. Nakabayashi, </w:t>
      </w:r>
      <w:r w:rsidRPr="00EB26C5">
        <w:rPr>
          <w:rFonts w:ascii="Helvetica" w:hAnsi="Helvetica"/>
          <w:i/>
          <w:noProof/>
          <w:sz w:val="22"/>
          <w:szCs w:val="22"/>
        </w:rPr>
        <w:t>Why do phospholipid polymers reduce protein adsorption?</w:t>
      </w:r>
      <w:r>
        <w:rPr>
          <w:rFonts w:ascii="Helvetica" w:hAnsi="Helvetica"/>
          <w:noProof/>
          <w:sz w:val="22"/>
          <w:szCs w:val="22"/>
        </w:rPr>
        <w:t xml:space="preserve"> Journal of Biomedical Materials Research, 1998. </w:t>
      </w:r>
      <w:r w:rsidRPr="00EB26C5">
        <w:rPr>
          <w:rFonts w:ascii="Helvetica" w:hAnsi="Helvetica"/>
          <w:b/>
          <w:noProof/>
          <w:sz w:val="22"/>
          <w:szCs w:val="22"/>
        </w:rPr>
        <w:t>39</w:t>
      </w:r>
      <w:r>
        <w:rPr>
          <w:rFonts w:ascii="Helvetica" w:hAnsi="Helvetica"/>
          <w:noProof/>
          <w:sz w:val="22"/>
          <w:szCs w:val="22"/>
        </w:rPr>
        <w:t>(2): p. 323-330.</w:t>
      </w:r>
      <w:bookmarkEnd w:id="26"/>
    </w:p>
    <w:p w14:paraId="5C62ABA9" w14:textId="77777777" w:rsidR="00EB26C5" w:rsidRDefault="00EB26C5" w:rsidP="00EB26C5">
      <w:pPr>
        <w:ind w:left="720" w:hanging="720"/>
        <w:jc w:val="both"/>
        <w:rPr>
          <w:rFonts w:ascii="Helvetica" w:hAnsi="Helvetica"/>
          <w:noProof/>
          <w:sz w:val="22"/>
          <w:szCs w:val="22"/>
        </w:rPr>
      </w:pPr>
      <w:bookmarkStart w:id="27" w:name="_ENREF_27"/>
      <w:r>
        <w:rPr>
          <w:rFonts w:ascii="Helvetica" w:hAnsi="Helvetica"/>
          <w:noProof/>
          <w:sz w:val="22"/>
          <w:szCs w:val="22"/>
        </w:rPr>
        <w:t>27.</w:t>
      </w:r>
      <w:r>
        <w:rPr>
          <w:rFonts w:ascii="Helvetica" w:hAnsi="Helvetica"/>
          <w:noProof/>
          <w:sz w:val="22"/>
          <w:szCs w:val="22"/>
        </w:rPr>
        <w:tab/>
        <w:t xml:space="preserve">Samanta, D., S. Mcrae, B. Cooper, Y.X. Hu, and T. Emrick, </w:t>
      </w:r>
      <w:r w:rsidRPr="00EB26C5">
        <w:rPr>
          <w:rFonts w:ascii="Helvetica" w:hAnsi="Helvetica"/>
          <w:i/>
          <w:noProof/>
          <w:sz w:val="22"/>
          <w:szCs w:val="22"/>
        </w:rPr>
        <w:t>End-Functionalized Phosphorylcholine Methacrylates and their Use in Protein Conjugation.</w:t>
      </w:r>
      <w:r>
        <w:rPr>
          <w:rFonts w:ascii="Helvetica" w:hAnsi="Helvetica"/>
          <w:noProof/>
          <w:sz w:val="22"/>
          <w:szCs w:val="22"/>
        </w:rPr>
        <w:t xml:space="preserve"> Biomacromolecules, 2008. </w:t>
      </w:r>
      <w:r w:rsidRPr="00EB26C5">
        <w:rPr>
          <w:rFonts w:ascii="Helvetica" w:hAnsi="Helvetica"/>
          <w:b/>
          <w:noProof/>
          <w:sz w:val="22"/>
          <w:szCs w:val="22"/>
        </w:rPr>
        <w:t>9</w:t>
      </w:r>
      <w:r>
        <w:rPr>
          <w:rFonts w:ascii="Helvetica" w:hAnsi="Helvetica"/>
          <w:noProof/>
          <w:sz w:val="22"/>
          <w:szCs w:val="22"/>
        </w:rPr>
        <w:t>(10): p. 2891-2897.</w:t>
      </w:r>
      <w:bookmarkEnd w:id="27"/>
    </w:p>
    <w:p w14:paraId="7495DD66" w14:textId="77777777" w:rsidR="00EB26C5" w:rsidRDefault="00EB26C5" w:rsidP="00EB26C5">
      <w:pPr>
        <w:ind w:left="720" w:hanging="720"/>
        <w:jc w:val="both"/>
        <w:rPr>
          <w:rFonts w:ascii="Helvetica" w:hAnsi="Helvetica"/>
          <w:noProof/>
          <w:sz w:val="22"/>
          <w:szCs w:val="22"/>
        </w:rPr>
      </w:pPr>
      <w:bookmarkStart w:id="28" w:name="_ENREF_28"/>
      <w:r>
        <w:rPr>
          <w:rFonts w:ascii="Helvetica" w:hAnsi="Helvetica"/>
          <w:noProof/>
          <w:sz w:val="22"/>
          <w:szCs w:val="22"/>
        </w:rPr>
        <w:t>28.</w:t>
      </w:r>
      <w:r>
        <w:rPr>
          <w:rFonts w:ascii="Helvetica" w:hAnsi="Helvetica"/>
          <w:noProof/>
          <w:sz w:val="22"/>
          <w:szCs w:val="22"/>
        </w:rPr>
        <w:tab/>
        <w:t xml:space="preserve">Lehmann, B.D., J.A. Bauer, X. Chen, M.E. Sanders, A.B. Chakravarthy, Y. Shyr, and J.A. Pietenpol, </w:t>
      </w:r>
      <w:r w:rsidRPr="00EB26C5">
        <w:rPr>
          <w:rFonts w:ascii="Helvetica" w:hAnsi="Helvetica"/>
          <w:i/>
          <w:noProof/>
          <w:sz w:val="22"/>
          <w:szCs w:val="22"/>
        </w:rPr>
        <w:t>Identification of human triple-negative breast cancer subtypes and preclinical models for selection of targeted therapies.</w:t>
      </w:r>
      <w:r>
        <w:rPr>
          <w:rFonts w:ascii="Helvetica" w:hAnsi="Helvetica"/>
          <w:noProof/>
          <w:sz w:val="22"/>
          <w:szCs w:val="22"/>
        </w:rPr>
        <w:t xml:space="preserve"> The Journal of clinical investigation, 2011. </w:t>
      </w:r>
      <w:r w:rsidRPr="00EB26C5">
        <w:rPr>
          <w:rFonts w:ascii="Helvetica" w:hAnsi="Helvetica"/>
          <w:b/>
          <w:noProof/>
          <w:sz w:val="22"/>
          <w:szCs w:val="22"/>
        </w:rPr>
        <w:t>121</w:t>
      </w:r>
      <w:r>
        <w:rPr>
          <w:rFonts w:ascii="Helvetica" w:hAnsi="Helvetica"/>
          <w:noProof/>
          <w:sz w:val="22"/>
          <w:szCs w:val="22"/>
        </w:rPr>
        <w:t>(7): p. 2750-67.</w:t>
      </w:r>
      <w:bookmarkEnd w:id="28"/>
    </w:p>
    <w:p w14:paraId="7E8A75AC" w14:textId="77777777" w:rsidR="00EB26C5" w:rsidRDefault="00EB26C5" w:rsidP="00EB26C5">
      <w:pPr>
        <w:ind w:left="720" w:hanging="720"/>
        <w:jc w:val="both"/>
        <w:rPr>
          <w:rFonts w:ascii="Helvetica" w:hAnsi="Helvetica"/>
          <w:noProof/>
          <w:sz w:val="22"/>
          <w:szCs w:val="22"/>
        </w:rPr>
      </w:pPr>
      <w:bookmarkStart w:id="29" w:name="_ENREF_29"/>
      <w:r>
        <w:rPr>
          <w:rFonts w:ascii="Helvetica" w:hAnsi="Helvetica"/>
          <w:noProof/>
          <w:sz w:val="22"/>
          <w:szCs w:val="22"/>
        </w:rPr>
        <w:t>29.</w:t>
      </w:r>
      <w:r>
        <w:rPr>
          <w:rFonts w:ascii="Helvetica" w:hAnsi="Helvetica"/>
          <w:noProof/>
          <w:sz w:val="22"/>
          <w:szCs w:val="22"/>
        </w:rPr>
        <w:tab/>
        <w:t xml:space="preserve">Nicholls, S.B., J. Chu, G. Abbruzzese, K.D. Tremblay, and J.A. Hardy, </w:t>
      </w:r>
      <w:r w:rsidRPr="00EB26C5">
        <w:rPr>
          <w:rFonts w:ascii="Helvetica" w:hAnsi="Helvetica"/>
          <w:i/>
          <w:noProof/>
          <w:sz w:val="22"/>
          <w:szCs w:val="22"/>
        </w:rPr>
        <w:t>Mechanism of a genetically encoded dark-to-bright reporter for caspase activity.</w:t>
      </w:r>
      <w:r>
        <w:rPr>
          <w:rFonts w:ascii="Helvetica" w:hAnsi="Helvetica"/>
          <w:noProof/>
          <w:sz w:val="22"/>
          <w:szCs w:val="22"/>
        </w:rPr>
        <w:t xml:space="preserve"> The Journal of Biological Chemistry, 2011. </w:t>
      </w:r>
      <w:r w:rsidRPr="00EB26C5">
        <w:rPr>
          <w:rFonts w:ascii="Helvetica" w:hAnsi="Helvetica"/>
          <w:b/>
          <w:noProof/>
          <w:sz w:val="22"/>
          <w:szCs w:val="22"/>
        </w:rPr>
        <w:t>286</w:t>
      </w:r>
      <w:r>
        <w:rPr>
          <w:rFonts w:ascii="Helvetica" w:hAnsi="Helvetica"/>
          <w:noProof/>
          <w:sz w:val="22"/>
          <w:szCs w:val="22"/>
        </w:rPr>
        <w:t>(28): p. 24977-86.</w:t>
      </w:r>
      <w:bookmarkEnd w:id="29"/>
    </w:p>
    <w:p w14:paraId="173F421E" w14:textId="77777777" w:rsidR="00EB26C5" w:rsidRDefault="00EB26C5" w:rsidP="00EB26C5">
      <w:pPr>
        <w:ind w:left="720" w:hanging="720"/>
        <w:jc w:val="both"/>
        <w:rPr>
          <w:rFonts w:ascii="Helvetica" w:hAnsi="Helvetica"/>
          <w:noProof/>
          <w:sz w:val="22"/>
          <w:szCs w:val="22"/>
        </w:rPr>
      </w:pPr>
      <w:bookmarkStart w:id="30" w:name="_ENREF_30"/>
      <w:r>
        <w:rPr>
          <w:rFonts w:ascii="Helvetica" w:hAnsi="Helvetica"/>
          <w:noProof/>
          <w:sz w:val="22"/>
          <w:szCs w:val="22"/>
        </w:rPr>
        <w:t>30.</w:t>
      </w:r>
      <w:r>
        <w:rPr>
          <w:rFonts w:ascii="Helvetica" w:hAnsi="Helvetica"/>
          <w:noProof/>
          <w:sz w:val="22"/>
          <w:szCs w:val="22"/>
        </w:rPr>
        <w:tab/>
        <w:t xml:space="preserve">Patel, A. and S.H. Kaufmann, </w:t>
      </w:r>
      <w:r w:rsidRPr="00EB26C5">
        <w:rPr>
          <w:rFonts w:ascii="Helvetica" w:hAnsi="Helvetica"/>
          <w:i/>
          <w:noProof/>
          <w:sz w:val="22"/>
          <w:szCs w:val="22"/>
        </w:rPr>
        <w:t>Development of PARP inhibitors: an unfinished story.</w:t>
      </w:r>
      <w:r>
        <w:rPr>
          <w:rFonts w:ascii="Helvetica" w:hAnsi="Helvetica"/>
          <w:noProof/>
          <w:sz w:val="22"/>
          <w:szCs w:val="22"/>
        </w:rPr>
        <w:t xml:space="preserve"> Oncology, 2010. </w:t>
      </w:r>
      <w:r w:rsidRPr="00EB26C5">
        <w:rPr>
          <w:rFonts w:ascii="Helvetica" w:hAnsi="Helvetica"/>
          <w:b/>
          <w:noProof/>
          <w:sz w:val="22"/>
          <w:szCs w:val="22"/>
        </w:rPr>
        <w:t>24</w:t>
      </w:r>
      <w:r>
        <w:rPr>
          <w:rFonts w:ascii="Helvetica" w:hAnsi="Helvetica"/>
          <w:noProof/>
          <w:sz w:val="22"/>
          <w:szCs w:val="22"/>
        </w:rPr>
        <w:t>(1): p. 66, 68.</w:t>
      </w:r>
      <w:bookmarkEnd w:id="30"/>
    </w:p>
    <w:p w14:paraId="7F3D501C" w14:textId="77777777" w:rsidR="00EB26C5" w:rsidRDefault="00EB26C5" w:rsidP="00EB26C5">
      <w:pPr>
        <w:ind w:left="720" w:hanging="720"/>
        <w:jc w:val="both"/>
        <w:rPr>
          <w:rFonts w:ascii="Helvetica" w:hAnsi="Helvetica"/>
          <w:noProof/>
          <w:sz w:val="22"/>
          <w:szCs w:val="22"/>
        </w:rPr>
      </w:pPr>
      <w:bookmarkStart w:id="31" w:name="_ENREF_31"/>
      <w:r>
        <w:rPr>
          <w:rFonts w:ascii="Helvetica" w:hAnsi="Helvetica"/>
          <w:noProof/>
          <w:sz w:val="22"/>
          <w:szCs w:val="22"/>
        </w:rPr>
        <w:t>31.</w:t>
      </w:r>
      <w:r>
        <w:rPr>
          <w:rFonts w:ascii="Helvetica" w:hAnsi="Helvetica"/>
          <w:noProof/>
          <w:sz w:val="22"/>
          <w:szCs w:val="22"/>
        </w:rPr>
        <w:tab/>
        <w:t xml:space="preserve">Finn, R.S., Y.K. Kang, M. Mulcahy, B.N. Polite, H.Y. Lim, I. Walters, C. Baudelet, D. Manekas, and J.W. Park, </w:t>
      </w:r>
      <w:r w:rsidRPr="00EB26C5">
        <w:rPr>
          <w:rFonts w:ascii="Helvetica" w:hAnsi="Helvetica"/>
          <w:i/>
          <w:noProof/>
          <w:sz w:val="22"/>
          <w:szCs w:val="22"/>
        </w:rPr>
        <w:t>Phase II, open-label study of brivanib as second-line therapy in patients with advanced hepatocellular carcinoma.</w:t>
      </w:r>
      <w:r>
        <w:rPr>
          <w:rFonts w:ascii="Helvetica" w:hAnsi="Helvetica"/>
          <w:noProof/>
          <w:sz w:val="22"/>
          <w:szCs w:val="22"/>
        </w:rPr>
        <w:t xml:space="preserve"> Clinical cancer research : an official journal of the American Association for Cancer Research, 2012. </w:t>
      </w:r>
      <w:r w:rsidRPr="00EB26C5">
        <w:rPr>
          <w:rFonts w:ascii="Helvetica" w:hAnsi="Helvetica"/>
          <w:b/>
          <w:noProof/>
          <w:sz w:val="22"/>
          <w:szCs w:val="22"/>
        </w:rPr>
        <w:t>18</w:t>
      </w:r>
      <w:r>
        <w:rPr>
          <w:rFonts w:ascii="Helvetica" w:hAnsi="Helvetica"/>
          <w:noProof/>
          <w:sz w:val="22"/>
          <w:szCs w:val="22"/>
        </w:rPr>
        <w:t>(7): p. 2090-8.</w:t>
      </w:r>
      <w:bookmarkEnd w:id="31"/>
    </w:p>
    <w:p w14:paraId="6C6BBC1C" w14:textId="77777777" w:rsidR="00EB26C5" w:rsidRDefault="00EB26C5" w:rsidP="00EB26C5">
      <w:pPr>
        <w:ind w:left="720" w:hanging="720"/>
        <w:jc w:val="both"/>
        <w:rPr>
          <w:rFonts w:ascii="Helvetica" w:hAnsi="Helvetica"/>
          <w:noProof/>
          <w:sz w:val="22"/>
          <w:szCs w:val="22"/>
        </w:rPr>
      </w:pPr>
      <w:bookmarkStart w:id="32" w:name="_ENREF_32"/>
      <w:r>
        <w:rPr>
          <w:rFonts w:ascii="Helvetica" w:hAnsi="Helvetica"/>
          <w:noProof/>
          <w:sz w:val="22"/>
          <w:szCs w:val="22"/>
        </w:rPr>
        <w:t>32.</w:t>
      </w:r>
      <w:r>
        <w:rPr>
          <w:rFonts w:ascii="Helvetica" w:hAnsi="Helvetica"/>
          <w:noProof/>
          <w:sz w:val="22"/>
          <w:szCs w:val="22"/>
        </w:rPr>
        <w:tab/>
        <w:t xml:space="preserve">Bollag, G., P. Hirth, J. Tsai, J. Zhang, P.N. Ibrahim, H. Cho, W. Spevak, C. Zhang, Y. Zhang, G. Habets, E.A. Burton, B. Wong, G. Tsang, B.L. West, B. Powell, R. Shellooe, A. Marimuthu, H. Nguyen, K.Y. Zhang, D.R. Artis, J. Schlessinger, F. Su, B. Higgins, R. Iyer, K. D'Andrea, A. Koehler, M. Stumm, P.S. Lin, R.J. Lee, J. Grippo, I. Puzanov, K.B. Kim, A. Ribas, G.A. McArthur, J.A. Sosman, P.B. Chapman, K.T. Flaherty, X. Xu, K.L. Nathanson, and K. Nolop, </w:t>
      </w:r>
      <w:r w:rsidRPr="00EB26C5">
        <w:rPr>
          <w:rFonts w:ascii="Helvetica" w:hAnsi="Helvetica"/>
          <w:i/>
          <w:noProof/>
          <w:sz w:val="22"/>
          <w:szCs w:val="22"/>
        </w:rPr>
        <w:t>Clinical efficacy of a RAF inhibitor needs broad target blockade in BRAF-mutant melanoma.</w:t>
      </w:r>
      <w:r>
        <w:rPr>
          <w:rFonts w:ascii="Helvetica" w:hAnsi="Helvetica"/>
          <w:noProof/>
          <w:sz w:val="22"/>
          <w:szCs w:val="22"/>
        </w:rPr>
        <w:t xml:space="preserve"> Nature, 2010. </w:t>
      </w:r>
      <w:r w:rsidRPr="00EB26C5">
        <w:rPr>
          <w:rFonts w:ascii="Helvetica" w:hAnsi="Helvetica"/>
          <w:b/>
          <w:noProof/>
          <w:sz w:val="22"/>
          <w:szCs w:val="22"/>
        </w:rPr>
        <w:t>467</w:t>
      </w:r>
      <w:r>
        <w:rPr>
          <w:rFonts w:ascii="Helvetica" w:hAnsi="Helvetica"/>
          <w:noProof/>
          <w:sz w:val="22"/>
          <w:szCs w:val="22"/>
        </w:rPr>
        <w:t>(7315): p. 596-9.</w:t>
      </w:r>
      <w:bookmarkEnd w:id="32"/>
    </w:p>
    <w:p w14:paraId="28D3D560" w14:textId="77777777" w:rsidR="00EB26C5" w:rsidRDefault="00EB26C5" w:rsidP="00EB26C5">
      <w:pPr>
        <w:ind w:left="720" w:hanging="720"/>
        <w:jc w:val="both"/>
        <w:rPr>
          <w:rFonts w:ascii="Helvetica" w:hAnsi="Helvetica"/>
          <w:noProof/>
          <w:sz w:val="22"/>
          <w:szCs w:val="22"/>
        </w:rPr>
      </w:pPr>
      <w:bookmarkStart w:id="33" w:name="_ENREF_33"/>
      <w:r>
        <w:rPr>
          <w:rFonts w:ascii="Helvetica" w:hAnsi="Helvetica"/>
          <w:noProof/>
          <w:sz w:val="22"/>
          <w:szCs w:val="22"/>
        </w:rPr>
        <w:t>33.</w:t>
      </w:r>
      <w:r>
        <w:rPr>
          <w:rFonts w:ascii="Helvetica" w:hAnsi="Helvetica"/>
          <w:noProof/>
          <w:sz w:val="22"/>
          <w:szCs w:val="22"/>
        </w:rPr>
        <w:tab/>
        <w:t xml:space="preserve">Pritchard, J.R., B.D. Cosgrove, M.T. Hemann, L.G. Griffith, J.R. Wands, and D.A. Lauffenburger, </w:t>
      </w:r>
      <w:r w:rsidRPr="00EB26C5">
        <w:rPr>
          <w:rFonts w:ascii="Helvetica" w:hAnsi="Helvetica"/>
          <w:i/>
          <w:noProof/>
          <w:sz w:val="22"/>
          <w:szCs w:val="22"/>
        </w:rPr>
        <w:t>Three-kinase inhibitor combination recreates multipathway effects of a geldanamycin analogue on hepatocellular carcinoma cell death.</w:t>
      </w:r>
      <w:r>
        <w:rPr>
          <w:rFonts w:ascii="Helvetica" w:hAnsi="Helvetica"/>
          <w:noProof/>
          <w:sz w:val="22"/>
          <w:szCs w:val="22"/>
        </w:rPr>
        <w:t xml:space="preserve"> Mol Cancer Ther, 2009. </w:t>
      </w:r>
      <w:r w:rsidRPr="00EB26C5">
        <w:rPr>
          <w:rFonts w:ascii="Helvetica" w:hAnsi="Helvetica"/>
          <w:b/>
          <w:noProof/>
          <w:sz w:val="22"/>
          <w:szCs w:val="22"/>
        </w:rPr>
        <w:t>8</w:t>
      </w:r>
      <w:r>
        <w:rPr>
          <w:rFonts w:ascii="Helvetica" w:hAnsi="Helvetica"/>
          <w:noProof/>
          <w:sz w:val="22"/>
          <w:szCs w:val="22"/>
        </w:rPr>
        <w:t>(8): p. 2183-92.</w:t>
      </w:r>
      <w:bookmarkEnd w:id="33"/>
    </w:p>
    <w:p w14:paraId="3E01C86C" w14:textId="69C79609" w:rsidR="00EB26C5" w:rsidRDefault="00EB26C5" w:rsidP="00EB26C5">
      <w:pPr>
        <w:jc w:val="both"/>
        <w:rPr>
          <w:rFonts w:ascii="Helvetica" w:hAnsi="Helvetica"/>
          <w:noProof/>
          <w:sz w:val="22"/>
          <w:szCs w:val="22"/>
        </w:rPr>
      </w:pPr>
    </w:p>
    <w:p w14:paraId="30E5E586" w14:textId="1FE8B8AF" w:rsidR="001038C6" w:rsidRPr="001038C6" w:rsidRDefault="0051403D" w:rsidP="007159BD">
      <w:pPr>
        <w:jc w:val="both"/>
        <w:rPr>
          <w:rFonts w:ascii="Helvetica" w:hAnsi="Helvetica"/>
          <w:sz w:val="22"/>
          <w:szCs w:val="22"/>
        </w:rPr>
      </w:pPr>
      <w:r>
        <w:rPr>
          <w:rFonts w:ascii="Helvetica" w:hAnsi="Helvetica"/>
          <w:sz w:val="22"/>
          <w:szCs w:val="22"/>
        </w:rPr>
        <w:fldChar w:fldCharType="end"/>
      </w:r>
    </w:p>
    <w:sectPr w:rsidR="001038C6" w:rsidRPr="001038C6" w:rsidSect="006F3B15">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A0D"/>
    <w:multiLevelType w:val="hybridMultilevel"/>
    <w:tmpl w:val="EDA69C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ED76F9"/>
    <w:multiLevelType w:val="hybridMultilevel"/>
    <w:tmpl w:val="FC24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B90B0A"/>
    <w:multiLevelType w:val="hybridMultilevel"/>
    <w:tmpl w:val="525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7D2538"/>
    <w:multiLevelType w:val="hybridMultilevel"/>
    <w:tmpl w:val="3028C71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436425C8"/>
    <w:multiLevelType w:val="hybridMultilevel"/>
    <w:tmpl w:val="34D6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EE49A9"/>
    <w:multiLevelType w:val="hybridMultilevel"/>
    <w:tmpl w:val="6472C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7521F0"/>
    <w:multiLevelType w:val="hybridMultilevel"/>
    <w:tmpl w:val="6472C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5"/>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All Authors&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9xaxzs5r2s0roeze5c52t0q9az90zstv5sv&quot;&gt;Peyton_all_references&lt;record-ids&gt;&lt;item&gt;222&lt;/item&gt;&lt;item&gt;226&lt;/item&gt;&lt;item&gt;302&lt;/item&gt;&lt;item&gt;739&lt;/item&gt;&lt;item&gt;742&lt;/item&gt;&lt;item&gt;744&lt;/item&gt;&lt;item&gt;1015&lt;/item&gt;&lt;item&gt;1016&lt;/item&gt;&lt;item&gt;1017&lt;/item&gt;&lt;item&gt;1019&lt;/item&gt;&lt;item&gt;1022&lt;/item&gt;&lt;item&gt;1024&lt;/item&gt;&lt;item&gt;1132&lt;/item&gt;&lt;item&gt;1631&lt;/item&gt;&lt;item&gt;1656&lt;/item&gt;&lt;item&gt;1760&lt;/item&gt;&lt;item&gt;1819&lt;/item&gt;&lt;item&gt;1820&lt;/item&gt;&lt;item&gt;2031&lt;/item&gt;&lt;item&gt;2149&lt;/item&gt;&lt;item&gt;2183&lt;/item&gt;&lt;item&gt;2291&lt;/item&gt;&lt;item&gt;2295&lt;/item&gt;&lt;item&gt;5605&lt;/item&gt;&lt;item&gt;5606&lt;/item&gt;&lt;item&gt;5626&lt;/item&gt;&lt;item&gt;5635&lt;/item&gt;&lt;item&gt;5636&lt;/item&gt;&lt;item&gt;5639&lt;/item&gt;&lt;item&gt;5640&lt;/item&gt;&lt;/record-ids&gt;&lt;/item&gt;&lt;/Libraries&gt;"/>
  </w:docVars>
  <w:rsids>
    <w:rsidRoot w:val="006F3B15"/>
    <w:rsid w:val="00047DD0"/>
    <w:rsid w:val="000927A5"/>
    <w:rsid w:val="000A7650"/>
    <w:rsid w:val="000B6B78"/>
    <w:rsid w:val="000C02D2"/>
    <w:rsid w:val="000E099C"/>
    <w:rsid w:val="001022D9"/>
    <w:rsid w:val="001038C6"/>
    <w:rsid w:val="001044A3"/>
    <w:rsid w:val="00150C0F"/>
    <w:rsid w:val="00155C98"/>
    <w:rsid w:val="00167A2F"/>
    <w:rsid w:val="001B5AB0"/>
    <w:rsid w:val="001E1246"/>
    <w:rsid w:val="001E3936"/>
    <w:rsid w:val="0020031B"/>
    <w:rsid w:val="00213BF0"/>
    <w:rsid w:val="00222A60"/>
    <w:rsid w:val="0022568F"/>
    <w:rsid w:val="00246B7B"/>
    <w:rsid w:val="00257EB4"/>
    <w:rsid w:val="00261D4E"/>
    <w:rsid w:val="00280288"/>
    <w:rsid w:val="00284D9D"/>
    <w:rsid w:val="00294AFE"/>
    <w:rsid w:val="002D311E"/>
    <w:rsid w:val="002D4918"/>
    <w:rsid w:val="002F5B2F"/>
    <w:rsid w:val="00300479"/>
    <w:rsid w:val="00350609"/>
    <w:rsid w:val="003634A3"/>
    <w:rsid w:val="00381C54"/>
    <w:rsid w:val="00382AFE"/>
    <w:rsid w:val="0039610B"/>
    <w:rsid w:val="003A34F8"/>
    <w:rsid w:val="003C5161"/>
    <w:rsid w:val="003D7DE5"/>
    <w:rsid w:val="004220E3"/>
    <w:rsid w:val="004C5ADF"/>
    <w:rsid w:val="004D3280"/>
    <w:rsid w:val="004D6FE0"/>
    <w:rsid w:val="00504444"/>
    <w:rsid w:val="0051403D"/>
    <w:rsid w:val="00557644"/>
    <w:rsid w:val="00566B1F"/>
    <w:rsid w:val="0057105B"/>
    <w:rsid w:val="00583430"/>
    <w:rsid w:val="00595EF6"/>
    <w:rsid w:val="005A5ACE"/>
    <w:rsid w:val="005B0677"/>
    <w:rsid w:val="005C0921"/>
    <w:rsid w:val="005C5438"/>
    <w:rsid w:val="005F0836"/>
    <w:rsid w:val="00601627"/>
    <w:rsid w:val="00604743"/>
    <w:rsid w:val="0063504B"/>
    <w:rsid w:val="0065539C"/>
    <w:rsid w:val="00680DDB"/>
    <w:rsid w:val="006904BD"/>
    <w:rsid w:val="006F3B15"/>
    <w:rsid w:val="007040E0"/>
    <w:rsid w:val="00706856"/>
    <w:rsid w:val="007159BD"/>
    <w:rsid w:val="00721269"/>
    <w:rsid w:val="00741979"/>
    <w:rsid w:val="00747727"/>
    <w:rsid w:val="007509BA"/>
    <w:rsid w:val="00753A21"/>
    <w:rsid w:val="00771451"/>
    <w:rsid w:val="00775A59"/>
    <w:rsid w:val="00792A1D"/>
    <w:rsid w:val="007956F7"/>
    <w:rsid w:val="007B7109"/>
    <w:rsid w:val="007D7BF4"/>
    <w:rsid w:val="007F49ED"/>
    <w:rsid w:val="007F5C71"/>
    <w:rsid w:val="00842888"/>
    <w:rsid w:val="00852A23"/>
    <w:rsid w:val="008616CC"/>
    <w:rsid w:val="008701EA"/>
    <w:rsid w:val="008A06A2"/>
    <w:rsid w:val="008D4279"/>
    <w:rsid w:val="00911DBF"/>
    <w:rsid w:val="0091280E"/>
    <w:rsid w:val="00913E81"/>
    <w:rsid w:val="00921EE2"/>
    <w:rsid w:val="009334B8"/>
    <w:rsid w:val="009549B3"/>
    <w:rsid w:val="009A2D68"/>
    <w:rsid w:val="009B21E9"/>
    <w:rsid w:val="009B6B3D"/>
    <w:rsid w:val="00A02CAB"/>
    <w:rsid w:val="00A2733F"/>
    <w:rsid w:val="00A30D15"/>
    <w:rsid w:val="00A576FF"/>
    <w:rsid w:val="00A750E1"/>
    <w:rsid w:val="00A81EE1"/>
    <w:rsid w:val="00A93EEF"/>
    <w:rsid w:val="00A95B77"/>
    <w:rsid w:val="00A97032"/>
    <w:rsid w:val="00AA3E8D"/>
    <w:rsid w:val="00AC46EB"/>
    <w:rsid w:val="00AC7326"/>
    <w:rsid w:val="00AC780D"/>
    <w:rsid w:val="00AE1D06"/>
    <w:rsid w:val="00AF2D71"/>
    <w:rsid w:val="00AF7A98"/>
    <w:rsid w:val="00B00BC3"/>
    <w:rsid w:val="00B15C3C"/>
    <w:rsid w:val="00B209C4"/>
    <w:rsid w:val="00B21679"/>
    <w:rsid w:val="00B4098A"/>
    <w:rsid w:val="00B66BC8"/>
    <w:rsid w:val="00BD76AA"/>
    <w:rsid w:val="00BE6DB5"/>
    <w:rsid w:val="00C00855"/>
    <w:rsid w:val="00C62661"/>
    <w:rsid w:val="00C67E1B"/>
    <w:rsid w:val="00C84901"/>
    <w:rsid w:val="00CB61F6"/>
    <w:rsid w:val="00CB7781"/>
    <w:rsid w:val="00CD26C1"/>
    <w:rsid w:val="00CF5E2F"/>
    <w:rsid w:val="00D117D8"/>
    <w:rsid w:val="00D206A6"/>
    <w:rsid w:val="00D361A8"/>
    <w:rsid w:val="00D7446D"/>
    <w:rsid w:val="00D745AA"/>
    <w:rsid w:val="00D820A3"/>
    <w:rsid w:val="00D8555E"/>
    <w:rsid w:val="00DB7202"/>
    <w:rsid w:val="00DD4630"/>
    <w:rsid w:val="00DF700C"/>
    <w:rsid w:val="00E0121E"/>
    <w:rsid w:val="00E04697"/>
    <w:rsid w:val="00E06B18"/>
    <w:rsid w:val="00E07090"/>
    <w:rsid w:val="00E2220E"/>
    <w:rsid w:val="00E3761F"/>
    <w:rsid w:val="00E43AFB"/>
    <w:rsid w:val="00EB26C5"/>
    <w:rsid w:val="00F020A7"/>
    <w:rsid w:val="00F02D60"/>
    <w:rsid w:val="00F03137"/>
    <w:rsid w:val="00F0503A"/>
    <w:rsid w:val="00F15BE2"/>
    <w:rsid w:val="00F206BA"/>
    <w:rsid w:val="00F24C6C"/>
    <w:rsid w:val="00F333D1"/>
    <w:rsid w:val="00F40815"/>
    <w:rsid w:val="00F41762"/>
    <w:rsid w:val="00F605F7"/>
    <w:rsid w:val="00F62B0A"/>
    <w:rsid w:val="00F8626E"/>
    <w:rsid w:val="00FC0182"/>
    <w:rsid w:val="00FD331D"/>
    <w:rsid w:val="00FF397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14:docId w14:val="7F60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B15"/>
    <w:pPr>
      <w:ind w:left="720"/>
      <w:contextualSpacing/>
    </w:pPr>
  </w:style>
  <w:style w:type="paragraph" w:styleId="Caption">
    <w:name w:val="caption"/>
    <w:basedOn w:val="Normal"/>
    <w:next w:val="Normal"/>
    <w:uiPriority w:val="35"/>
    <w:unhideWhenUsed/>
    <w:qFormat/>
    <w:rsid w:val="007159BD"/>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C008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0855"/>
    <w:rPr>
      <w:rFonts w:ascii="Lucida Grande" w:hAnsi="Lucida Grande" w:cs="Lucida Grande"/>
      <w:sz w:val="18"/>
      <w:szCs w:val="18"/>
    </w:rPr>
  </w:style>
  <w:style w:type="character" w:styleId="Strong">
    <w:name w:val="Strong"/>
    <w:basedOn w:val="DefaultParagraphFont"/>
    <w:uiPriority w:val="22"/>
    <w:rsid w:val="00B209C4"/>
    <w:rPr>
      <w:b/>
    </w:rPr>
  </w:style>
  <w:style w:type="character" w:styleId="Hyperlink">
    <w:name w:val="Hyperlink"/>
    <w:basedOn w:val="DefaultParagraphFont"/>
    <w:uiPriority w:val="99"/>
    <w:unhideWhenUsed/>
    <w:rsid w:val="00D206A6"/>
    <w:rPr>
      <w:color w:val="0000FF" w:themeColor="hyperlink"/>
      <w:u w:val="single"/>
    </w:rPr>
  </w:style>
  <w:style w:type="table" w:styleId="TableGrid">
    <w:name w:val="Table Grid"/>
    <w:basedOn w:val="TableNormal"/>
    <w:rsid w:val="00BD76AA"/>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B15"/>
    <w:pPr>
      <w:ind w:left="720"/>
      <w:contextualSpacing/>
    </w:pPr>
  </w:style>
  <w:style w:type="paragraph" w:styleId="Caption">
    <w:name w:val="caption"/>
    <w:basedOn w:val="Normal"/>
    <w:next w:val="Normal"/>
    <w:uiPriority w:val="35"/>
    <w:unhideWhenUsed/>
    <w:qFormat/>
    <w:rsid w:val="007159BD"/>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C008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0855"/>
    <w:rPr>
      <w:rFonts w:ascii="Lucida Grande" w:hAnsi="Lucida Grande" w:cs="Lucida Grande"/>
      <w:sz w:val="18"/>
      <w:szCs w:val="18"/>
    </w:rPr>
  </w:style>
  <w:style w:type="character" w:styleId="Strong">
    <w:name w:val="Strong"/>
    <w:basedOn w:val="DefaultParagraphFont"/>
    <w:uiPriority w:val="22"/>
    <w:rsid w:val="00B209C4"/>
    <w:rPr>
      <w:b/>
    </w:rPr>
  </w:style>
  <w:style w:type="character" w:styleId="Hyperlink">
    <w:name w:val="Hyperlink"/>
    <w:basedOn w:val="DefaultParagraphFont"/>
    <w:uiPriority w:val="99"/>
    <w:unhideWhenUsed/>
    <w:rsid w:val="00D206A6"/>
    <w:rPr>
      <w:color w:val="0000FF" w:themeColor="hyperlink"/>
      <w:u w:val="single"/>
    </w:rPr>
  </w:style>
  <w:style w:type="table" w:styleId="TableGrid">
    <w:name w:val="Table Grid"/>
    <w:basedOn w:val="TableNormal"/>
    <w:rsid w:val="00BD76AA"/>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35A9D-E54A-1B4E-9C9E-A8773AE9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6312</Words>
  <Characters>35983</Characters>
  <Application>Microsoft Macintosh Word</Application>
  <DocSecurity>0</DocSecurity>
  <Lines>299</Lines>
  <Paragraphs>84</Paragraphs>
  <ScaleCrop>false</ScaleCrop>
  <Company>MIT</Company>
  <LinksUpToDate>false</LinksUpToDate>
  <CharactersWithSpaces>42211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Peyton</dc:creator>
  <cp:keywords/>
  <dc:description/>
  <cp:lastModifiedBy>Shelly Peyton</cp:lastModifiedBy>
  <cp:revision>2</cp:revision>
  <cp:lastPrinted>2012-06-13T19:46:00Z</cp:lastPrinted>
  <dcterms:created xsi:type="dcterms:W3CDTF">2013-02-12T18:10:00Z</dcterms:created>
  <dcterms:modified xsi:type="dcterms:W3CDTF">2013-02-12T18:10:00Z</dcterms:modified>
</cp:coreProperties>
</file>