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94FB9" w:rsidRPr="00504092" w:rsidRDefault="00A94FB9" w:rsidP="00A94FB9">
      <w:pPr>
        <w:jc w:val="center"/>
        <w:rPr>
          <w:b/>
        </w:rPr>
      </w:pPr>
      <w:r>
        <w:rPr>
          <w:b/>
        </w:rPr>
        <w:t>SEED Academy, Spring 2009</w:t>
      </w:r>
    </w:p>
    <w:p w:rsidR="00A94FB9" w:rsidRPr="00504092" w:rsidRDefault="00A94FB9" w:rsidP="00A94FB9">
      <w:pPr>
        <w:jc w:val="center"/>
        <w:rPr>
          <w:b/>
        </w:rPr>
      </w:pPr>
      <w:r w:rsidRPr="00504092">
        <w:rPr>
          <w:b/>
        </w:rPr>
        <w:t>Synthetic Biology Module</w:t>
      </w:r>
    </w:p>
    <w:p w:rsidR="00A94FB9" w:rsidRDefault="00A94FB9" w:rsidP="00A94FB9">
      <w:pPr>
        <w:jc w:val="center"/>
      </w:pPr>
    </w:p>
    <w:p w:rsidR="00A94FB9" w:rsidRPr="00504092" w:rsidRDefault="00A94FB9" w:rsidP="00A94FB9">
      <w:pPr>
        <w:jc w:val="center"/>
        <w:rPr>
          <w:i/>
        </w:rPr>
      </w:pPr>
      <w:r>
        <w:rPr>
          <w:i/>
        </w:rPr>
        <w:t>Pre-Lab #3</w:t>
      </w:r>
    </w:p>
    <w:p w:rsidR="00A94FB9" w:rsidRDefault="00A94FB9" w:rsidP="00A94FB9">
      <w:pPr>
        <w:jc w:val="center"/>
      </w:pPr>
      <w:r>
        <w:rPr>
          <w:i/>
        </w:rPr>
        <w:t>Due March</w:t>
      </w:r>
      <w:r w:rsidRPr="00504092">
        <w:rPr>
          <w:i/>
        </w:rPr>
        <w:t xml:space="preserve"> </w:t>
      </w:r>
      <w:r>
        <w:rPr>
          <w:i/>
        </w:rPr>
        <w:t>7, 2009</w:t>
      </w:r>
    </w:p>
    <w:p w:rsidR="00A94FB9" w:rsidRDefault="00A94FB9" w:rsidP="003738B1"/>
    <w:p w:rsidR="008246BC" w:rsidRDefault="008246BC">
      <w:pPr>
        <w:numPr>
          <w:ilvl w:val="0"/>
          <w:numId w:val="1"/>
        </w:numPr>
      </w:pPr>
      <w:r>
        <w:t>Watch this</w:t>
      </w:r>
      <w:r w:rsidR="00A94FB9">
        <w:t xml:space="preserve"> video about PCR (</w:t>
      </w:r>
      <w:hyperlink r:id="rId5" w:history="1">
        <w:r w:rsidRPr="00174745">
          <w:rPr>
            <w:rStyle w:val="Hyperlink"/>
          </w:rPr>
          <w:t>http://www.sumanasinc.com/webcontent/animations/content/pcr.html</w:t>
        </w:r>
      </w:hyperlink>
      <w:r w:rsidR="00A94FB9">
        <w:t>)</w:t>
      </w:r>
      <w:r>
        <w:t>.  Note that if you press the “Back” button at the bottom of the page, you will see a list of other animated tutorials.  I think these give great introductions to each of these topics.  If you watch the one on plasmid cloning (</w:t>
      </w:r>
      <w:hyperlink r:id="rId6" w:history="1">
        <w:r w:rsidRPr="00174745">
          <w:rPr>
            <w:rStyle w:val="Hyperlink"/>
          </w:rPr>
          <w:t>http://www.sumanasinc.com/webcontent/animations/content/plasmidcloning.html</w:t>
        </w:r>
      </w:hyperlink>
      <w:r>
        <w:t>), you should feel pretty comfortable with the material by now (some terms may still feel a bit distant, but the concepts should be there).  If not, let us know and we will help get you there.</w:t>
      </w:r>
    </w:p>
    <w:p w:rsidR="008246BC" w:rsidRDefault="008246BC" w:rsidP="008246BC">
      <w:pPr>
        <w:ind w:left="720"/>
      </w:pPr>
    </w:p>
    <w:p w:rsidR="008246BC" w:rsidRDefault="008246BC" w:rsidP="008246BC">
      <w:pPr>
        <w:numPr>
          <w:ilvl w:val="0"/>
          <w:numId w:val="1"/>
        </w:numPr>
      </w:pPr>
      <w:r>
        <w:t>List the three phases of a PCR cycle, what happens in each phase, and the relative temperature at which this occurs.</w:t>
      </w:r>
    </w:p>
    <w:p w:rsidR="008246BC" w:rsidRDefault="008246BC" w:rsidP="008246BC"/>
    <w:p w:rsidR="008246BC" w:rsidRDefault="008246BC" w:rsidP="008246BC">
      <w:pPr>
        <w:numPr>
          <w:ilvl w:val="0"/>
          <w:numId w:val="1"/>
        </w:numPr>
      </w:pPr>
      <w:r>
        <w:t>Indicate the complete recipe for the PCR reaction if you wish to add 1 Unit of Polymerase which is 2 Units/</w:t>
      </w:r>
      <w:r w:rsidRPr="00E66733">
        <w:t xml:space="preserve"> </w:t>
      </w:r>
      <w:r>
        <w:t>μL.  Your primer stocks are 50 μM and you desire 0.5 μM final concentration.  The buffer is 10X concentration, the dNTPs stock solution is 10 mM and you want a final concentration of 100 μM:</w:t>
      </w:r>
      <w:r>
        <w:br/>
      </w:r>
    </w:p>
    <w:p w:rsidR="008246BC" w:rsidRDefault="008246BC" w:rsidP="008246BC">
      <w:pPr>
        <w:ind w:left="1980"/>
      </w:pPr>
      <w:r>
        <w:t xml:space="preserve">Template </w:t>
      </w:r>
      <w:r>
        <w:tab/>
        <w:t>____ μL</w:t>
      </w:r>
    </w:p>
    <w:p w:rsidR="008246BC" w:rsidRDefault="008246BC" w:rsidP="008246BC">
      <w:pPr>
        <w:ind w:left="1980"/>
      </w:pPr>
    </w:p>
    <w:p w:rsidR="008246BC" w:rsidRDefault="008246BC" w:rsidP="008246BC">
      <w:pPr>
        <w:ind w:left="1980"/>
      </w:pPr>
      <w:r>
        <w:t>Buffer</w:t>
      </w:r>
      <w:r>
        <w:tab/>
      </w:r>
      <w:r>
        <w:tab/>
        <w:t>____ μL</w:t>
      </w:r>
    </w:p>
    <w:p w:rsidR="008246BC" w:rsidRDefault="008246BC" w:rsidP="008246BC">
      <w:pPr>
        <w:ind w:left="1980"/>
      </w:pPr>
    </w:p>
    <w:p w:rsidR="008246BC" w:rsidRDefault="008246BC" w:rsidP="008246BC">
      <w:pPr>
        <w:ind w:left="1980"/>
      </w:pPr>
      <w:r>
        <w:t>Polymerase</w:t>
      </w:r>
      <w:r>
        <w:tab/>
        <w:t>____ μL</w:t>
      </w:r>
    </w:p>
    <w:p w:rsidR="008246BC" w:rsidRDefault="008246BC" w:rsidP="008246BC">
      <w:pPr>
        <w:ind w:left="1980"/>
      </w:pPr>
    </w:p>
    <w:p w:rsidR="008246BC" w:rsidRDefault="008246BC" w:rsidP="008246BC">
      <w:pPr>
        <w:ind w:left="1980"/>
      </w:pPr>
      <w:r>
        <w:t>dNTPs</w:t>
      </w:r>
      <w:r>
        <w:tab/>
      </w:r>
      <w:r>
        <w:tab/>
        <w:t>____ μL</w:t>
      </w:r>
    </w:p>
    <w:p w:rsidR="008246BC" w:rsidRDefault="008246BC" w:rsidP="008246BC">
      <w:pPr>
        <w:ind w:left="1980"/>
      </w:pPr>
    </w:p>
    <w:p w:rsidR="008246BC" w:rsidRDefault="008246BC" w:rsidP="008246BC">
      <w:pPr>
        <w:ind w:left="1980"/>
      </w:pPr>
      <w:r>
        <w:t>Primers</w:t>
      </w:r>
      <w:r>
        <w:tab/>
      </w:r>
      <w:r>
        <w:tab/>
        <w:t>____ μL</w:t>
      </w:r>
    </w:p>
    <w:p w:rsidR="008246BC" w:rsidRDefault="008246BC" w:rsidP="008246BC">
      <w:pPr>
        <w:ind w:left="1980"/>
      </w:pPr>
    </w:p>
    <w:p w:rsidR="008246BC" w:rsidRDefault="008246BC" w:rsidP="008246BC">
      <w:pPr>
        <w:ind w:left="1980"/>
      </w:pPr>
      <w:r>
        <w:t>Water</w:t>
      </w:r>
      <w:r>
        <w:tab/>
      </w:r>
      <w:r>
        <w:tab/>
        <w:t>____ μL</w:t>
      </w:r>
    </w:p>
    <w:p w:rsidR="008246BC" w:rsidRDefault="008246BC" w:rsidP="008246BC">
      <w:pPr>
        <w:pBdr>
          <w:bottom w:val="double" w:sz="6" w:space="1" w:color="auto"/>
        </w:pBdr>
        <w:ind w:left="1980" w:right="3600"/>
      </w:pPr>
    </w:p>
    <w:p w:rsidR="008246BC" w:rsidRDefault="008246BC" w:rsidP="008246BC">
      <w:pPr>
        <w:ind w:left="1980"/>
      </w:pPr>
    </w:p>
    <w:p w:rsidR="008246BC" w:rsidRDefault="008246BC" w:rsidP="008246BC">
      <w:pPr>
        <w:ind w:left="1980"/>
      </w:pPr>
      <w:r>
        <w:t>Total</w:t>
      </w:r>
      <w:r>
        <w:tab/>
      </w:r>
      <w:r>
        <w:tab/>
        <w:t>_</w:t>
      </w:r>
      <w:r w:rsidRPr="00273FDA">
        <w:rPr>
          <w:u w:val="single"/>
        </w:rPr>
        <w:t>50</w:t>
      </w:r>
      <w:r>
        <w:rPr>
          <w:u w:val="single"/>
        </w:rPr>
        <w:t>_</w:t>
      </w:r>
      <w:r>
        <w:t xml:space="preserve"> μL</w:t>
      </w:r>
    </w:p>
    <w:p w:rsidR="008246BC" w:rsidRDefault="008246BC" w:rsidP="008246BC"/>
    <w:p w:rsidR="008246BC" w:rsidRDefault="008246BC" w:rsidP="008246BC">
      <w:pPr>
        <w:ind w:left="1980"/>
      </w:pPr>
    </w:p>
    <w:p w:rsidR="003738B1" w:rsidRPr="003738B1" w:rsidRDefault="00EE6144" w:rsidP="003738B1">
      <w:pPr>
        <w:numPr>
          <w:ilvl w:val="0"/>
          <w:numId w:val="1"/>
        </w:numPr>
      </w:pPr>
      <w:r w:rsidRPr="004D54E9">
        <w:rPr>
          <w:color w:val="000000"/>
        </w:rPr>
        <w:t>You will be PCR amplifying the part BBa_E0050. Go to the</w:t>
      </w:r>
      <w:r>
        <w:rPr>
          <w:color w:val="000000"/>
        </w:rPr>
        <w:t xml:space="preserve"> </w:t>
      </w:r>
      <w:r w:rsidRPr="004D54E9">
        <w:rPr>
          <w:color w:val="000000"/>
        </w:rPr>
        <w:t>registry (</w:t>
      </w:r>
      <w:r w:rsidRPr="004D54E9">
        <w:rPr>
          <w:color w:val="000000"/>
        </w:rPr>
        <w:fldChar w:fldCharType="begin"/>
      </w:r>
      <w:r w:rsidRPr="004D54E9">
        <w:rPr>
          <w:color w:val="000000"/>
        </w:rPr>
        <w:instrText xml:space="preserve"> HYPERLINK "https://webmail.mit.edu/horde/services/go.php?url=http%3A%2F%2Fparts.mit.edu" \t "_blank" </w:instrText>
      </w:r>
      <w:r w:rsidRPr="003426F5">
        <w:rPr>
          <w:color w:val="000000"/>
        </w:rPr>
      </w:r>
      <w:r w:rsidRPr="004D54E9">
        <w:rPr>
          <w:color w:val="000000"/>
        </w:rPr>
        <w:fldChar w:fldCharType="separate"/>
      </w:r>
      <w:r w:rsidRPr="004D54E9">
        <w:rPr>
          <w:rStyle w:val="Hyperlink"/>
        </w:rPr>
        <w:t>http://parts.mit.e</w:t>
      </w:r>
      <w:r w:rsidRPr="004D54E9">
        <w:rPr>
          <w:rStyle w:val="Hyperlink"/>
        </w:rPr>
        <w:t>d</w:t>
      </w:r>
      <w:r w:rsidRPr="004D54E9">
        <w:rPr>
          <w:rStyle w:val="Hyperlink"/>
        </w:rPr>
        <w:t>u</w:t>
      </w:r>
      <w:r w:rsidRPr="004D54E9">
        <w:rPr>
          <w:color w:val="000000"/>
        </w:rPr>
        <w:fldChar w:fldCharType="end"/>
      </w:r>
      <w:r w:rsidRPr="004D54E9">
        <w:rPr>
          <w:color w:val="000000"/>
        </w:rPr>
        <w:t>) and find part BBa_E0050.</w:t>
      </w:r>
      <w:r w:rsidR="003F600A">
        <w:rPr>
          <w:color w:val="000000"/>
        </w:rPr>
        <w:t xml:space="preserve">  What is this?  What part</w:t>
      </w:r>
      <w:r w:rsidR="0035237D">
        <w:rPr>
          <w:color w:val="000000"/>
        </w:rPr>
        <w:t xml:space="preserve"> (pun somewhat intended)</w:t>
      </w:r>
      <w:r w:rsidR="003F600A">
        <w:rPr>
          <w:color w:val="000000"/>
        </w:rPr>
        <w:t xml:space="preserve"> will it play in your laboratory project</w:t>
      </w:r>
      <w:r w:rsidR="003738B1">
        <w:rPr>
          <w:color w:val="000000"/>
        </w:rPr>
        <w:t>?</w:t>
      </w:r>
    </w:p>
    <w:p w:rsidR="003738B1" w:rsidRPr="003738B1" w:rsidRDefault="003738B1" w:rsidP="003738B1">
      <w:pPr>
        <w:ind w:left="720"/>
      </w:pPr>
    </w:p>
    <w:p w:rsidR="00EE6144" w:rsidRDefault="003738B1" w:rsidP="003738B1">
      <w:pPr>
        <w:numPr>
          <w:ilvl w:val="0"/>
          <w:numId w:val="1"/>
        </w:numPr>
      </w:pPr>
      <w:r>
        <w:t xml:space="preserve">Watch </w:t>
      </w:r>
      <w:r w:rsidRPr="003738B1">
        <w:rPr>
          <w:i/>
        </w:rPr>
        <w:t>this</w:t>
      </w:r>
      <w:r>
        <w:t xml:space="preserve"> video about PCR (</w:t>
      </w:r>
      <w:hyperlink r:id="rId7" w:history="1">
        <w:r w:rsidRPr="00174745">
          <w:rPr>
            <w:rStyle w:val="Hyperlink"/>
          </w:rPr>
          <w:t>http://www.youtube.com/watch?v=x5yPkxCLads&amp;feature=related</w:t>
        </w:r>
      </w:hyperlink>
      <w:r>
        <w:t>).  This may</w:t>
      </w:r>
      <w:r w:rsidR="00AF7EB6">
        <w:t xml:space="preserve"> actually help you with Number 2</w:t>
      </w:r>
      <w:r>
        <w:t>…</w:t>
      </w:r>
    </w:p>
    <w:sectPr w:rsidR="00EE6144" w:rsidSect="003738B1">
      <w:pgSz w:w="12240" w:h="15840"/>
      <w:pgMar w:top="1440" w:right="1620" w:bottom="117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4574B4C"/>
    <w:multiLevelType w:val="hybridMultilevel"/>
    <w:tmpl w:val="82544A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B6D8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94FB9"/>
    <w:rsid w:val="0035237D"/>
    <w:rsid w:val="003738B1"/>
    <w:rsid w:val="003F600A"/>
    <w:rsid w:val="008246BC"/>
    <w:rsid w:val="00A94FB9"/>
    <w:rsid w:val="00AF7EB6"/>
    <w:rsid w:val="00EE6144"/>
  </w:rsids>
  <m:mathPr>
    <m:mathFont m:val="MS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B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A94F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4F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hyperlink" Target="http://www.sumanasinc.com/webcontent/animations/content/pcr.html" TargetMode="External"/><Relationship Id="rId7" Type="http://schemas.openxmlformats.org/officeDocument/2006/relationships/hyperlink" Target="http://www.youtube.com/watch?v=x5yPkxCLads&amp;feature=related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hyperlink" Target="http://www.sumanasinc.com/webcontent/animations/content/plasmidclon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Macintosh Word</Application>
  <DocSecurity>0</DocSecurity>
  <Lines>1</Lines>
  <Paragraphs>1</Paragraphs>
  <ScaleCrop>false</ScaleCrop>
  <Company>Harvard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Green II</dc:creator>
  <cp:keywords/>
  <cp:lastModifiedBy>André Green II</cp:lastModifiedBy>
  <cp:revision>6</cp:revision>
  <dcterms:created xsi:type="dcterms:W3CDTF">2009-03-01T17:14:00Z</dcterms:created>
  <dcterms:modified xsi:type="dcterms:W3CDTF">2009-03-01T17:44:00Z</dcterms:modified>
</cp:coreProperties>
</file>