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FB7" w:rsidRDefault="00C96511" w:rsidP="005F480C">
      <w:pPr>
        <w:jc w:val="both"/>
        <w:rPr>
          <w:rFonts w:ascii="Verdana" w:hAnsi="Verdana"/>
          <w:sz w:val="20"/>
          <w:szCs w:val="20"/>
          <w:lang w:val="tr-TR"/>
        </w:rPr>
      </w:pPr>
      <w:r>
        <w:rPr>
          <w:rFonts w:ascii="Verdana" w:hAnsi="Verdana"/>
          <w:noProof/>
          <w:sz w:val="20"/>
          <w:szCs w:val="20"/>
          <w:lang w:val="tr-TR" w:eastAsia="tr-TR"/>
        </w:rPr>
        <w:drawing>
          <wp:anchor distT="0" distB="0" distL="114300" distR="114300" simplePos="0" relativeHeight="251646464" behindDoc="1" locked="0" layoutInCell="1" allowOverlap="1">
            <wp:simplePos x="0" y="0"/>
            <wp:positionH relativeFrom="column">
              <wp:posOffset>4999059</wp:posOffset>
            </wp:positionH>
            <wp:positionV relativeFrom="paragraph">
              <wp:posOffset>-368167</wp:posOffset>
            </wp:positionV>
            <wp:extent cx="1490774" cy="1637414"/>
            <wp:effectExtent l="19050" t="0" r="0" b="0"/>
            <wp:wrapNone/>
            <wp:docPr id="9" name="Picture 0" descr="igem balon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gem baloncuk.png"/>
                    <pic:cNvPicPr>
                      <a:picLocks noChangeAspect="1" noChangeArrowheads="1"/>
                    </pic:cNvPicPr>
                  </pic:nvPicPr>
                  <pic:blipFill>
                    <a:blip r:embed="rId7" cstate="print"/>
                    <a:srcRect/>
                    <a:stretch>
                      <a:fillRect/>
                    </a:stretch>
                  </pic:blipFill>
                  <pic:spPr bwMode="auto">
                    <a:xfrm>
                      <a:off x="0" y="0"/>
                      <a:ext cx="1490774" cy="1637414"/>
                    </a:xfrm>
                    <a:prstGeom prst="rect">
                      <a:avLst/>
                    </a:prstGeom>
                    <a:noFill/>
                    <a:ln w="9525">
                      <a:noFill/>
                      <a:miter lim="800000"/>
                      <a:headEnd/>
                      <a:tailEnd/>
                    </a:ln>
                  </pic:spPr>
                </pic:pic>
              </a:graphicData>
            </a:graphic>
          </wp:anchor>
        </w:drawing>
      </w:r>
    </w:p>
    <w:p w:rsidR="00C7712E" w:rsidRDefault="00C7712E" w:rsidP="005F480C">
      <w:pPr>
        <w:jc w:val="both"/>
        <w:rPr>
          <w:rFonts w:ascii="Verdana" w:hAnsi="Verdana"/>
          <w:sz w:val="20"/>
          <w:szCs w:val="20"/>
          <w:lang w:val="tr-TR"/>
        </w:rPr>
      </w:pPr>
    </w:p>
    <w:p w:rsidR="00C7712E" w:rsidRDefault="00C7712E" w:rsidP="005F480C">
      <w:pPr>
        <w:jc w:val="both"/>
        <w:rPr>
          <w:rFonts w:ascii="Verdana" w:hAnsi="Verdana"/>
          <w:sz w:val="20"/>
          <w:szCs w:val="20"/>
          <w:lang w:val="tr-TR"/>
        </w:rPr>
      </w:pPr>
      <w:r>
        <w:rPr>
          <w:rFonts w:ascii="Verdana" w:hAnsi="Verdana"/>
          <w:noProof/>
          <w:sz w:val="20"/>
          <w:szCs w:val="20"/>
          <w:lang w:val="tr-TR" w:eastAsia="tr-TR"/>
        </w:rPr>
        <w:drawing>
          <wp:anchor distT="0" distB="0" distL="114300" distR="114300" simplePos="0" relativeHeight="251682304" behindDoc="0" locked="0" layoutInCell="1" allowOverlap="1">
            <wp:simplePos x="0" y="0"/>
            <wp:positionH relativeFrom="column">
              <wp:posOffset>52705</wp:posOffset>
            </wp:positionH>
            <wp:positionV relativeFrom="paragraph">
              <wp:posOffset>53975</wp:posOffset>
            </wp:positionV>
            <wp:extent cx="4712335" cy="1329055"/>
            <wp:effectExtent l="19050" t="0" r="0" b="0"/>
            <wp:wrapThrough wrapText="bothSides">
              <wp:wrapPolygon edited="0">
                <wp:start x="-87" y="0"/>
                <wp:lineTo x="-87" y="21363"/>
                <wp:lineTo x="21568" y="21363"/>
                <wp:lineTo x="21568" y="0"/>
                <wp:lineTo x="-87" y="0"/>
              </wp:wrapPolygon>
            </wp:wrapThrough>
            <wp:docPr id="11" name="Picture 1" descr="C:\Users\Can OZEN\Desktop\Tit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 OZEN\Desktop\Title.bmp"/>
                    <pic:cNvPicPr>
                      <a:picLocks noChangeAspect="1" noChangeArrowheads="1"/>
                    </pic:cNvPicPr>
                  </pic:nvPicPr>
                  <pic:blipFill>
                    <a:blip r:embed="rId8" cstate="print"/>
                    <a:srcRect/>
                    <a:stretch>
                      <a:fillRect/>
                    </a:stretch>
                  </pic:blipFill>
                  <pic:spPr bwMode="auto">
                    <a:xfrm>
                      <a:off x="0" y="0"/>
                      <a:ext cx="4712335" cy="1329055"/>
                    </a:xfrm>
                    <a:prstGeom prst="rect">
                      <a:avLst/>
                    </a:prstGeom>
                    <a:noFill/>
                    <a:ln w="9525">
                      <a:noFill/>
                      <a:miter lim="800000"/>
                      <a:headEnd/>
                      <a:tailEnd/>
                    </a:ln>
                  </pic:spPr>
                </pic:pic>
              </a:graphicData>
            </a:graphic>
          </wp:anchor>
        </w:drawing>
      </w:r>
    </w:p>
    <w:p w:rsidR="00201FB7" w:rsidRDefault="00101A1C" w:rsidP="005F480C">
      <w:pPr>
        <w:jc w:val="both"/>
        <w:rPr>
          <w:rFonts w:ascii="Verdana" w:hAnsi="Verdana"/>
          <w:sz w:val="20"/>
          <w:szCs w:val="20"/>
          <w:lang w:val="tr-TR"/>
        </w:rPr>
      </w:pPr>
      <w:r>
        <w:rPr>
          <w:rFonts w:ascii="Verdana" w:hAnsi="Verdana"/>
          <w:noProof/>
          <w:sz w:val="20"/>
          <w:szCs w:val="20"/>
          <w:lang w:val="tr-TR" w:eastAsia="tr-TR"/>
        </w:rPr>
        <w:drawing>
          <wp:anchor distT="0" distB="0" distL="114300" distR="114300" simplePos="0" relativeHeight="251675136" behindDoc="1" locked="0" layoutInCell="1" allowOverlap="1">
            <wp:simplePos x="0" y="0"/>
            <wp:positionH relativeFrom="column">
              <wp:posOffset>1871345</wp:posOffset>
            </wp:positionH>
            <wp:positionV relativeFrom="paragraph">
              <wp:posOffset>43180</wp:posOffset>
            </wp:positionV>
            <wp:extent cx="4544060" cy="3223895"/>
            <wp:effectExtent l="19050" t="0" r="8890" b="0"/>
            <wp:wrapNone/>
            <wp:docPr id="30" name="Picture 3" descr="W:\Temp\83CE9.TMP\456\Briefcase\Active\Dergi Yazis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emp\83CE9.TMP\456\Briefcase\Active\Dergi Yazisi\o2.png"/>
                    <pic:cNvPicPr>
                      <a:picLocks noChangeAspect="1" noChangeArrowheads="1"/>
                    </pic:cNvPicPr>
                  </pic:nvPicPr>
                  <pic:blipFill>
                    <a:blip r:embed="rId9" cstate="print"/>
                    <a:srcRect/>
                    <a:stretch>
                      <a:fillRect/>
                    </a:stretch>
                  </pic:blipFill>
                  <pic:spPr bwMode="auto">
                    <a:xfrm>
                      <a:off x="0" y="0"/>
                      <a:ext cx="4544060" cy="3223895"/>
                    </a:xfrm>
                    <a:prstGeom prst="rect">
                      <a:avLst/>
                    </a:prstGeom>
                    <a:noFill/>
                    <a:ln w="9525">
                      <a:noFill/>
                      <a:miter lim="800000"/>
                      <a:headEnd/>
                      <a:tailEnd/>
                    </a:ln>
                  </pic:spPr>
                </pic:pic>
              </a:graphicData>
            </a:graphic>
          </wp:anchor>
        </w:drawing>
      </w:r>
    </w:p>
    <w:p w:rsidR="00C7712E" w:rsidRDefault="00C7712E" w:rsidP="005F480C">
      <w:pPr>
        <w:jc w:val="both"/>
        <w:rPr>
          <w:rFonts w:ascii="Verdana" w:hAnsi="Verdana"/>
          <w:sz w:val="16"/>
          <w:szCs w:val="16"/>
          <w:lang w:val="tr-TR"/>
        </w:rPr>
      </w:pPr>
    </w:p>
    <w:p w:rsidR="00C7712E" w:rsidRDefault="00C7712E" w:rsidP="005F480C">
      <w:pPr>
        <w:jc w:val="both"/>
        <w:rPr>
          <w:rFonts w:ascii="Verdana" w:hAnsi="Verdana"/>
          <w:sz w:val="16"/>
          <w:szCs w:val="16"/>
          <w:lang w:val="tr-TR"/>
        </w:rPr>
      </w:pPr>
    </w:p>
    <w:p w:rsidR="00C7712E" w:rsidRDefault="00C7712E" w:rsidP="005F480C">
      <w:pPr>
        <w:jc w:val="both"/>
        <w:rPr>
          <w:rFonts w:ascii="Verdana" w:hAnsi="Verdana"/>
          <w:sz w:val="16"/>
          <w:szCs w:val="16"/>
          <w:lang w:val="tr-TR"/>
        </w:rPr>
      </w:pPr>
    </w:p>
    <w:p w:rsidR="00C7712E" w:rsidRDefault="0057022E" w:rsidP="005F480C">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44414" behindDoc="1" locked="0" layoutInCell="1" allowOverlap="1">
            <wp:simplePos x="0" y="0"/>
            <wp:positionH relativeFrom="column">
              <wp:posOffset>2673350</wp:posOffset>
            </wp:positionH>
            <wp:positionV relativeFrom="paragraph">
              <wp:posOffset>17145</wp:posOffset>
            </wp:positionV>
            <wp:extent cx="3924300" cy="2766695"/>
            <wp:effectExtent l="19050" t="0" r="0" b="0"/>
            <wp:wrapNone/>
            <wp:docPr id="19" name="Picture 6" descr="W:\Temp\83CE9.TMP\456\Briefcase\Active\Dergi Yazis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emp\83CE9.TMP\456\Briefcase\Active\Dergi Yazisi\o4.png"/>
                    <pic:cNvPicPr>
                      <a:picLocks noChangeAspect="1" noChangeArrowheads="1"/>
                    </pic:cNvPicPr>
                  </pic:nvPicPr>
                  <pic:blipFill>
                    <a:blip r:embed="rId10" cstate="print"/>
                    <a:srcRect/>
                    <a:stretch>
                      <a:fillRect/>
                    </a:stretch>
                  </pic:blipFill>
                  <pic:spPr bwMode="auto">
                    <a:xfrm>
                      <a:off x="0" y="0"/>
                      <a:ext cx="3924300" cy="2766695"/>
                    </a:xfrm>
                    <a:prstGeom prst="rect">
                      <a:avLst/>
                    </a:prstGeom>
                    <a:noFill/>
                    <a:ln w="9525">
                      <a:noFill/>
                      <a:miter lim="800000"/>
                      <a:headEnd/>
                      <a:tailEnd/>
                    </a:ln>
                  </pic:spPr>
                </pic:pic>
              </a:graphicData>
            </a:graphic>
          </wp:anchor>
        </w:drawing>
      </w:r>
    </w:p>
    <w:p w:rsidR="006E6B40" w:rsidRPr="00A016F9" w:rsidRDefault="00A54FF8" w:rsidP="005F480C">
      <w:pPr>
        <w:jc w:val="both"/>
        <w:rPr>
          <w:rFonts w:ascii="Verdana" w:hAnsi="Verdana"/>
          <w:sz w:val="16"/>
          <w:szCs w:val="16"/>
          <w:lang w:val="tr-TR"/>
        </w:rPr>
      </w:pPr>
      <w:r w:rsidRPr="00A016F9">
        <w:rPr>
          <w:rFonts w:ascii="Verdana" w:hAnsi="Verdana"/>
          <w:sz w:val="16"/>
          <w:szCs w:val="16"/>
          <w:lang w:val="tr-TR"/>
        </w:rPr>
        <w:t>Büyük bölümü d</w:t>
      </w:r>
      <w:r w:rsidR="00B46579" w:rsidRPr="00A016F9">
        <w:rPr>
          <w:rFonts w:ascii="Verdana" w:hAnsi="Verdana"/>
          <w:sz w:val="16"/>
          <w:szCs w:val="16"/>
          <w:lang w:val="tr-TR"/>
        </w:rPr>
        <w:t xml:space="preserve">erslerle </w:t>
      </w:r>
      <w:r w:rsidRPr="00A016F9">
        <w:rPr>
          <w:rFonts w:ascii="Verdana" w:hAnsi="Verdana"/>
          <w:sz w:val="16"/>
          <w:szCs w:val="16"/>
          <w:lang w:val="tr-TR"/>
        </w:rPr>
        <w:t>g</w:t>
      </w:r>
      <w:r w:rsidR="00B46579" w:rsidRPr="00A016F9">
        <w:rPr>
          <w:rFonts w:ascii="Verdana" w:hAnsi="Verdana"/>
          <w:sz w:val="16"/>
          <w:szCs w:val="16"/>
          <w:lang w:val="tr-TR"/>
        </w:rPr>
        <w:t xml:space="preserve">eçen yorucu bir günün ardından </w:t>
      </w:r>
      <w:r w:rsidR="00337830">
        <w:rPr>
          <w:rFonts w:ascii="Verdana" w:hAnsi="Verdana"/>
          <w:sz w:val="16"/>
          <w:szCs w:val="16"/>
          <w:lang w:val="tr-TR"/>
        </w:rPr>
        <w:t>toplantı oda</w:t>
      </w:r>
      <w:r w:rsidR="00A32AE2">
        <w:rPr>
          <w:rFonts w:ascii="Verdana" w:hAnsi="Verdana"/>
          <w:sz w:val="16"/>
          <w:szCs w:val="16"/>
          <w:lang w:val="tr-TR"/>
        </w:rPr>
        <w:t>mızdayız</w:t>
      </w:r>
      <w:r w:rsidR="00337830">
        <w:rPr>
          <w:rFonts w:ascii="Verdana" w:hAnsi="Verdana"/>
          <w:sz w:val="16"/>
          <w:szCs w:val="16"/>
          <w:lang w:val="tr-TR"/>
        </w:rPr>
        <w:t>. Ö</w:t>
      </w:r>
      <w:r w:rsidR="006E6B40" w:rsidRPr="00A016F9">
        <w:rPr>
          <w:rFonts w:ascii="Verdana" w:hAnsi="Verdana"/>
          <w:sz w:val="16"/>
          <w:szCs w:val="16"/>
          <w:lang w:val="tr-TR"/>
        </w:rPr>
        <w:t>nümüzde dizüstü bilgisayarlarımız açık</w:t>
      </w:r>
      <w:r w:rsidR="00337830">
        <w:rPr>
          <w:rFonts w:ascii="Verdana" w:hAnsi="Verdana"/>
          <w:sz w:val="16"/>
          <w:szCs w:val="16"/>
          <w:lang w:val="tr-TR"/>
        </w:rPr>
        <w:t>,</w:t>
      </w:r>
      <w:r w:rsidR="00B46579" w:rsidRPr="00A016F9">
        <w:rPr>
          <w:rFonts w:ascii="Verdana" w:hAnsi="Verdana"/>
          <w:sz w:val="16"/>
          <w:szCs w:val="16"/>
          <w:lang w:val="tr-TR"/>
        </w:rPr>
        <w:t xml:space="preserve"> </w:t>
      </w:r>
      <w:r w:rsidR="00337830">
        <w:rPr>
          <w:rFonts w:ascii="Verdana" w:hAnsi="Verdana"/>
          <w:sz w:val="16"/>
          <w:szCs w:val="16"/>
          <w:lang w:val="tr-TR"/>
        </w:rPr>
        <w:t xml:space="preserve">bir yandan </w:t>
      </w:r>
      <w:r w:rsidR="00FC182A">
        <w:rPr>
          <w:rFonts w:ascii="Verdana" w:hAnsi="Verdana"/>
          <w:sz w:val="16"/>
          <w:szCs w:val="16"/>
          <w:lang w:val="tr-TR"/>
        </w:rPr>
        <w:t>son hazırlıklar</w:t>
      </w:r>
      <w:r w:rsidR="00337830">
        <w:rPr>
          <w:rFonts w:ascii="Verdana" w:hAnsi="Verdana"/>
          <w:sz w:val="16"/>
          <w:szCs w:val="16"/>
          <w:lang w:val="tr-TR"/>
        </w:rPr>
        <w:t>ı</w:t>
      </w:r>
      <w:r w:rsidR="00FC182A">
        <w:rPr>
          <w:rFonts w:ascii="Verdana" w:hAnsi="Verdana"/>
          <w:sz w:val="16"/>
          <w:szCs w:val="16"/>
          <w:lang w:val="tr-TR"/>
        </w:rPr>
        <w:t xml:space="preserve"> yap</w:t>
      </w:r>
      <w:r w:rsidR="00337830">
        <w:rPr>
          <w:rFonts w:ascii="Verdana" w:hAnsi="Verdana"/>
          <w:sz w:val="16"/>
          <w:szCs w:val="16"/>
          <w:lang w:val="tr-TR"/>
        </w:rPr>
        <w:t>arken diğer yandan da g</w:t>
      </w:r>
      <w:r w:rsidR="00B46579" w:rsidRPr="00A016F9">
        <w:rPr>
          <w:rFonts w:ascii="Verdana" w:hAnsi="Verdana"/>
          <w:sz w:val="16"/>
          <w:szCs w:val="16"/>
          <w:lang w:val="tr-TR"/>
        </w:rPr>
        <w:t>ecenin ilerleyen saatlerine kadar sürecek beyin fırtınası için kahve ve bisküvi</w:t>
      </w:r>
      <w:r w:rsidR="006E6B40" w:rsidRPr="00A016F9">
        <w:rPr>
          <w:rFonts w:ascii="Verdana" w:hAnsi="Verdana"/>
          <w:sz w:val="16"/>
          <w:szCs w:val="16"/>
          <w:lang w:val="tr-TR"/>
        </w:rPr>
        <w:t xml:space="preserve"> desteği</w:t>
      </w:r>
      <w:r w:rsidR="00A32330">
        <w:rPr>
          <w:rFonts w:ascii="Verdana" w:hAnsi="Verdana"/>
          <w:sz w:val="16"/>
          <w:szCs w:val="16"/>
          <w:lang w:val="tr-TR"/>
        </w:rPr>
        <w:t>yle</w:t>
      </w:r>
      <w:r w:rsidR="006E6B40" w:rsidRPr="00A016F9">
        <w:rPr>
          <w:rFonts w:ascii="Verdana" w:hAnsi="Verdana"/>
          <w:sz w:val="16"/>
          <w:szCs w:val="16"/>
          <w:lang w:val="tr-TR"/>
        </w:rPr>
        <w:t xml:space="preserve"> enerji toplamaya çalışıyoruz. </w:t>
      </w:r>
      <w:r w:rsidR="00ED6C59" w:rsidRPr="00A016F9">
        <w:rPr>
          <w:rFonts w:ascii="Verdana" w:hAnsi="Verdana"/>
          <w:sz w:val="16"/>
          <w:szCs w:val="16"/>
          <w:lang w:val="tr-TR"/>
        </w:rPr>
        <w:t>O</w:t>
      </w:r>
      <w:r w:rsidR="006E6B40" w:rsidRPr="00A016F9">
        <w:rPr>
          <w:rFonts w:ascii="Verdana" w:hAnsi="Verdana"/>
          <w:sz w:val="16"/>
          <w:szCs w:val="16"/>
          <w:lang w:val="tr-TR"/>
        </w:rPr>
        <w:t xml:space="preserve">ldukça </w:t>
      </w:r>
      <w:r w:rsidR="00F902CE" w:rsidRPr="00A016F9">
        <w:rPr>
          <w:rFonts w:ascii="Verdana" w:hAnsi="Verdana"/>
          <w:sz w:val="16"/>
          <w:szCs w:val="16"/>
          <w:lang w:val="tr-TR"/>
        </w:rPr>
        <w:t xml:space="preserve">yoğun bir gündem </w:t>
      </w:r>
      <w:r w:rsidRPr="00A016F9">
        <w:rPr>
          <w:rFonts w:ascii="Verdana" w:hAnsi="Verdana"/>
          <w:sz w:val="16"/>
          <w:szCs w:val="16"/>
          <w:lang w:val="tr-TR"/>
        </w:rPr>
        <w:t>bizi bekliyor</w:t>
      </w:r>
      <w:r w:rsidR="006E6B40" w:rsidRPr="00A016F9">
        <w:rPr>
          <w:rFonts w:ascii="Verdana" w:hAnsi="Verdana"/>
          <w:sz w:val="16"/>
          <w:szCs w:val="16"/>
          <w:lang w:val="tr-TR"/>
        </w:rPr>
        <w:t xml:space="preserve">; proje geliştirme, </w:t>
      </w:r>
      <w:r w:rsidR="00F902CE" w:rsidRPr="00A016F9">
        <w:rPr>
          <w:rFonts w:ascii="Verdana" w:hAnsi="Verdana"/>
          <w:sz w:val="16"/>
          <w:szCs w:val="16"/>
          <w:lang w:val="tr-TR"/>
        </w:rPr>
        <w:t>ihtiyaç listeleri ve sipari</w:t>
      </w:r>
      <w:r w:rsidR="006E6B40" w:rsidRPr="00A016F9">
        <w:rPr>
          <w:rFonts w:ascii="Verdana" w:hAnsi="Verdana"/>
          <w:sz w:val="16"/>
          <w:szCs w:val="16"/>
          <w:lang w:val="tr-TR"/>
        </w:rPr>
        <w:t xml:space="preserve">şler, eğitim çalışmaları, prosedür ve teknik dosyaların oluşturulması, sponsor görüşmeleri </w:t>
      </w:r>
      <w:r w:rsidR="00F902CE" w:rsidRPr="00A016F9">
        <w:rPr>
          <w:rFonts w:ascii="Verdana" w:hAnsi="Verdana"/>
          <w:sz w:val="16"/>
          <w:szCs w:val="16"/>
          <w:lang w:val="tr-TR"/>
        </w:rPr>
        <w:t xml:space="preserve">... </w:t>
      </w:r>
      <w:r w:rsidRPr="00A016F9">
        <w:rPr>
          <w:rFonts w:ascii="Verdana" w:hAnsi="Verdana"/>
          <w:sz w:val="16"/>
          <w:szCs w:val="16"/>
          <w:lang w:val="tr-TR"/>
        </w:rPr>
        <w:t>G</w:t>
      </w:r>
      <w:r w:rsidR="00F902CE" w:rsidRPr="00A016F9">
        <w:rPr>
          <w:rFonts w:ascii="Verdana" w:hAnsi="Verdana"/>
          <w:sz w:val="16"/>
          <w:szCs w:val="16"/>
          <w:lang w:val="tr-TR"/>
        </w:rPr>
        <w:t>öz göze geldiği</w:t>
      </w:r>
      <w:r w:rsidRPr="00A016F9">
        <w:rPr>
          <w:rFonts w:ascii="Verdana" w:hAnsi="Verdana"/>
          <w:sz w:val="16"/>
          <w:szCs w:val="16"/>
          <w:lang w:val="tr-TR"/>
        </w:rPr>
        <w:t>mizde</w:t>
      </w:r>
      <w:r w:rsidR="00F902CE" w:rsidRPr="00A016F9">
        <w:rPr>
          <w:rFonts w:ascii="Verdana" w:hAnsi="Verdana"/>
          <w:sz w:val="16"/>
          <w:szCs w:val="16"/>
          <w:lang w:val="tr-TR"/>
        </w:rPr>
        <w:t xml:space="preserve"> “</w:t>
      </w:r>
      <w:r w:rsidR="006D1781" w:rsidRPr="00A016F9">
        <w:rPr>
          <w:rFonts w:ascii="Verdana" w:hAnsi="Verdana"/>
          <w:sz w:val="16"/>
          <w:szCs w:val="16"/>
          <w:lang w:val="tr-TR"/>
        </w:rPr>
        <w:t>N</w:t>
      </w:r>
      <w:r w:rsidR="00F902CE" w:rsidRPr="00A016F9">
        <w:rPr>
          <w:rFonts w:ascii="Verdana" w:hAnsi="Verdana"/>
          <w:sz w:val="16"/>
          <w:szCs w:val="16"/>
          <w:lang w:val="tr-TR"/>
        </w:rPr>
        <w:t>asıl yetişecek bu kadar iş</w:t>
      </w:r>
      <w:r w:rsidR="006D1781" w:rsidRPr="00A016F9">
        <w:rPr>
          <w:rFonts w:ascii="Verdana" w:hAnsi="Verdana"/>
          <w:sz w:val="16"/>
          <w:szCs w:val="16"/>
          <w:lang w:val="tr-TR"/>
        </w:rPr>
        <w:t>?</w:t>
      </w:r>
      <w:r w:rsidR="00F902CE" w:rsidRPr="00A016F9">
        <w:rPr>
          <w:rFonts w:ascii="Verdana" w:hAnsi="Verdana"/>
          <w:sz w:val="16"/>
          <w:szCs w:val="16"/>
          <w:lang w:val="tr-TR"/>
        </w:rPr>
        <w:t>” düşüncesini birbiri</w:t>
      </w:r>
      <w:r w:rsidRPr="00A016F9">
        <w:rPr>
          <w:rFonts w:ascii="Verdana" w:hAnsi="Verdana"/>
          <w:sz w:val="16"/>
          <w:szCs w:val="16"/>
          <w:lang w:val="tr-TR"/>
        </w:rPr>
        <w:t>mize</w:t>
      </w:r>
      <w:r w:rsidR="00F902CE" w:rsidRPr="00A016F9">
        <w:rPr>
          <w:rFonts w:ascii="Verdana" w:hAnsi="Verdana"/>
          <w:sz w:val="16"/>
          <w:szCs w:val="16"/>
          <w:lang w:val="tr-TR"/>
        </w:rPr>
        <w:t xml:space="preserve"> yansıtmamak için </w:t>
      </w:r>
      <w:r w:rsidRPr="00A016F9">
        <w:rPr>
          <w:rFonts w:ascii="Verdana" w:hAnsi="Verdana"/>
          <w:sz w:val="16"/>
          <w:szCs w:val="16"/>
          <w:lang w:val="tr-TR"/>
        </w:rPr>
        <w:t>büyük bir çaba sarfediyoruz.</w:t>
      </w:r>
    </w:p>
    <w:p w:rsidR="008F6031" w:rsidRPr="00A016F9" w:rsidRDefault="001E33CE" w:rsidP="005F480C">
      <w:pPr>
        <w:jc w:val="both"/>
        <w:rPr>
          <w:rFonts w:ascii="Verdana" w:hAnsi="Verdana"/>
          <w:sz w:val="16"/>
          <w:szCs w:val="16"/>
          <w:lang w:val="tr-TR"/>
        </w:rPr>
      </w:pPr>
      <w:r w:rsidRPr="00A016F9">
        <w:rPr>
          <w:rFonts w:ascii="Verdana" w:hAnsi="Verdana"/>
          <w:sz w:val="16"/>
          <w:szCs w:val="16"/>
          <w:lang w:val="tr-TR"/>
        </w:rPr>
        <w:t>iGEM (</w:t>
      </w:r>
      <w:r w:rsidR="005F480C" w:rsidRPr="00A016F9">
        <w:rPr>
          <w:rFonts w:ascii="Verdana" w:hAnsi="Verdana"/>
          <w:sz w:val="16"/>
          <w:szCs w:val="16"/>
          <w:lang w:val="tr-TR"/>
        </w:rPr>
        <w:t>Uluslararası Genetik Mühendisliği Ürünü Makine</w:t>
      </w:r>
      <w:r w:rsidRPr="00A016F9">
        <w:rPr>
          <w:rFonts w:ascii="Verdana" w:hAnsi="Verdana"/>
          <w:sz w:val="16"/>
          <w:szCs w:val="16"/>
          <w:lang w:val="tr-TR"/>
        </w:rPr>
        <w:t>)</w:t>
      </w:r>
      <w:r w:rsidR="005F480C" w:rsidRPr="00A016F9">
        <w:rPr>
          <w:rFonts w:ascii="Verdana" w:hAnsi="Verdana"/>
          <w:sz w:val="16"/>
          <w:szCs w:val="16"/>
          <w:lang w:val="tr-TR"/>
        </w:rPr>
        <w:t xml:space="preserve"> proje yarışması için </w:t>
      </w:r>
      <w:r w:rsidR="00337830" w:rsidRPr="00A016F9">
        <w:rPr>
          <w:rFonts w:ascii="Verdana" w:hAnsi="Verdana"/>
          <w:sz w:val="16"/>
          <w:szCs w:val="16"/>
          <w:lang w:val="tr-TR"/>
        </w:rPr>
        <w:t xml:space="preserve">2009 yılının sonlarına doğru </w:t>
      </w:r>
      <w:r w:rsidR="00337830">
        <w:rPr>
          <w:rFonts w:ascii="Verdana" w:hAnsi="Verdana"/>
          <w:sz w:val="16"/>
          <w:szCs w:val="16"/>
          <w:lang w:val="tr-TR"/>
        </w:rPr>
        <w:t xml:space="preserve">başlayan hazırlıklarımız son hız devam ediyor. </w:t>
      </w:r>
      <w:r w:rsidR="00AF5009" w:rsidRPr="00A016F9">
        <w:rPr>
          <w:rFonts w:ascii="Verdana" w:hAnsi="Verdana"/>
          <w:sz w:val="16"/>
          <w:szCs w:val="16"/>
          <w:lang w:val="tr-TR"/>
        </w:rPr>
        <w:t xml:space="preserve">Prof. Dr. Bilgehan Ögel hocamızın </w:t>
      </w:r>
      <w:r w:rsidRPr="00A016F9">
        <w:rPr>
          <w:rFonts w:ascii="Verdana" w:hAnsi="Verdana"/>
          <w:sz w:val="16"/>
          <w:szCs w:val="16"/>
          <w:lang w:val="tr-TR"/>
        </w:rPr>
        <w:t xml:space="preserve">davetiyle </w:t>
      </w:r>
      <w:r w:rsidR="00AF5009" w:rsidRPr="00A016F9">
        <w:rPr>
          <w:rFonts w:ascii="Verdana" w:hAnsi="Verdana"/>
          <w:sz w:val="16"/>
          <w:szCs w:val="16"/>
          <w:lang w:val="tr-TR"/>
        </w:rPr>
        <w:t xml:space="preserve">hazırladığımız bu </w:t>
      </w:r>
      <w:r w:rsidR="00DD3358" w:rsidRPr="00A016F9">
        <w:rPr>
          <w:rFonts w:ascii="Verdana" w:hAnsi="Verdana"/>
          <w:sz w:val="16"/>
          <w:szCs w:val="16"/>
          <w:lang w:val="tr-TR"/>
        </w:rPr>
        <w:t>yazı</w:t>
      </w:r>
      <w:r w:rsidR="00AF5009" w:rsidRPr="00A016F9">
        <w:rPr>
          <w:rFonts w:ascii="Verdana" w:hAnsi="Verdana"/>
          <w:sz w:val="16"/>
          <w:szCs w:val="16"/>
          <w:lang w:val="tr-TR"/>
        </w:rPr>
        <w:t xml:space="preserve">da </w:t>
      </w:r>
      <w:r w:rsidR="00337830">
        <w:rPr>
          <w:rFonts w:ascii="Verdana" w:hAnsi="Verdana"/>
          <w:sz w:val="16"/>
          <w:szCs w:val="16"/>
          <w:lang w:val="tr-TR"/>
        </w:rPr>
        <w:t xml:space="preserve">iGEM ve sentetik biyoloji </w:t>
      </w:r>
      <w:r w:rsidRPr="00A016F9">
        <w:rPr>
          <w:rFonts w:ascii="Verdana" w:hAnsi="Verdana"/>
          <w:sz w:val="16"/>
          <w:szCs w:val="16"/>
          <w:lang w:val="tr-TR"/>
        </w:rPr>
        <w:t>hikaye</w:t>
      </w:r>
      <w:r w:rsidR="00337830">
        <w:rPr>
          <w:rFonts w:ascii="Verdana" w:hAnsi="Verdana"/>
          <w:sz w:val="16"/>
          <w:szCs w:val="16"/>
          <w:lang w:val="tr-TR"/>
        </w:rPr>
        <w:t>mizi</w:t>
      </w:r>
      <w:r w:rsidRPr="00A016F9">
        <w:rPr>
          <w:rFonts w:ascii="Verdana" w:hAnsi="Verdana"/>
          <w:sz w:val="16"/>
          <w:szCs w:val="16"/>
          <w:lang w:val="tr-TR"/>
        </w:rPr>
        <w:t xml:space="preserve"> </w:t>
      </w:r>
      <w:r w:rsidR="00AF5009" w:rsidRPr="00A016F9">
        <w:rPr>
          <w:rFonts w:ascii="Verdana" w:hAnsi="Verdana"/>
          <w:sz w:val="16"/>
          <w:szCs w:val="16"/>
          <w:lang w:val="tr-TR"/>
        </w:rPr>
        <w:t>sizler</w:t>
      </w:r>
      <w:r w:rsidR="00337830">
        <w:rPr>
          <w:rFonts w:ascii="Verdana" w:hAnsi="Verdana"/>
          <w:sz w:val="16"/>
          <w:szCs w:val="16"/>
          <w:lang w:val="tr-TR"/>
        </w:rPr>
        <w:t>l</w:t>
      </w:r>
      <w:r w:rsidR="00AF5009" w:rsidRPr="00A016F9">
        <w:rPr>
          <w:rFonts w:ascii="Verdana" w:hAnsi="Verdana"/>
          <w:sz w:val="16"/>
          <w:szCs w:val="16"/>
          <w:lang w:val="tr-TR"/>
        </w:rPr>
        <w:t xml:space="preserve">e </w:t>
      </w:r>
      <w:r w:rsidR="00337830">
        <w:rPr>
          <w:rFonts w:ascii="Verdana" w:hAnsi="Verdana"/>
          <w:sz w:val="16"/>
          <w:szCs w:val="16"/>
          <w:lang w:val="tr-TR"/>
        </w:rPr>
        <w:t>de paylaşmak istedik.</w:t>
      </w:r>
    </w:p>
    <w:p w:rsidR="008F6031" w:rsidRDefault="008F6031" w:rsidP="008F6031">
      <w:pPr>
        <w:jc w:val="both"/>
        <w:rPr>
          <w:rFonts w:ascii="Verdana" w:hAnsi="Verdana"/>
          <w:sz w:val="20"/>
          <w:szCs w:val="20"/>
          <w:lang w:val="tr-TR"/>
        </w:rPr>
      </w:pPr>
    </w:p>
    <w:p w:rsidR="008F6031" w:rsidRPr="00A016F9" w:rsidRDefault="00A016F9" w:rsidP="00852619">
      <w:pPr>
        <w:pStyle w:val="Heading2"/>
        <w:rPr>
          <w:sz w:val="20"/>
          <w:szCs w:val="20"/>
          <w:lang w:val="tr-TR"/>
        </w:rPr>
      </w:pPr>
      <w:r>
        <w:rPr>
          <w:noProof/>
          <w:sz w:val="20"/>
          <w:szCs w:val="20"/>
          <w:lang w:val="tr-TR" w:eastAsia="tr-TR"/>
        </w:rPr>
        <w:drawing>
          <wp:anchor distT="0" distB="0" distL="114300" distR="114300" simplePos="0" relativeHeight="251680256" behindDoc="1" locked="0" layoutInCell="1" allowOverlap="1">
            <wp:simplePos x="0" y="0"/>
            <wp:positionH relativeFrom="column">
              <wp:posOffset>-71120</wp:posOffset>
            </wp:positionH>
            <wp:positionV relativeFrom="paragraph">
              <wp:posOffset>226060</wp:posOffset>
            </wp:positionV>
            <wp:extent cx="2653030" cy="1762125"/>
            <wp:effectExtent l="171450" t="133350" r="356870" b="314325"/>
            <wp:wrapTight wrapText="bothSides">
              <wp:wrapPolygon edited="0">
                <wp:start x="1706" y="-1635"/>
                <wp:lineTo x="465" y="-1401"/>
                <wp:lineTo x="-1396" y="701"/>
                <wp:lineTo x="-1396" y="20783"/>
                <wp:lineTo x="-620" y="24519"/>
                <wp:lineTo x="620" y="25453"/>
                <wp:lineTo x="931" y="25453"/>
                <wp:lineTo x="22179" y="25453"/>
                <wp:lineTo x="22489" y="25453"/>
                <wp:lineTo x="23420" y="24752"/>
                <wp:lineTo x="23420" y="24519"/>
                <wp:lineTo x="23730" y="24519"/>
                <wp:lineTo x="24350" y="21717"/>
                <wp:lineTo x="24350" y="2102"/>
                <wp:lineTo x="24506" y="934"/>
                <wp:lineTo x="22644" y="-1401"/>
                <wp:lineTo x="21404" y="-1635"/>
                <wp:lineTo x="1706" y="-1635"/>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715" t="2047" r="1075" b="3216"/>
                    <a:stretch>
                      <a:fillRect/>
                    </a:stretch>
                  </pic:blipFill>
                  <pic:spPr bwMode="auto">
                    <a:xfrm>
                      <a:off x="0" y="0"/>
                      <a:ext cx="2653030" cy="1762125"/>
                    </a:xfrm>
                    <a:prstGeom prst="rect">
                      <a:avLst/>
                    </a:prstGeom>
                    <a:ln>
                      <a:noFill/>
                    </a:ln>
                    <a:effectLst>
                      <a:outerShdw blurRad="292100" dist="139700" dir="2700000" algn="tl" rotWithShape="0">
                        <a:srgbClr val="333333">
                          <a:alpha val="65000"/>
                        </a:srgbClr>
                      </a:outerShdw>
                    </a:effectLst>
                  </pic:spPr>
                </pic:pic>
              </a:graphicData>
            </a:graphic>
          </wp:anchor>
        </w:drawing>
      </w:r>
      <w:r w:rsidR="008F6031" w:rsidRPr="00A016F9">
        <w:rPr>
          <w:sz w:val="20"/>
          <w:szCs w:val="20"/>
          <w:lang w:val="tr-TR"/>
        </w:rPr>
        <w:t>Genetik Mühendisliğinden Sentetik Biyolojiye</w:t>
      </w:r>
      <w:r w:rsidR="00852619" w:rsidRPr="00A016F9">
        <w:rPr>
          <w:sz w:val="20"/>
          <w:szCs w:val="20"/>
          <w:lang w:val="tr-TR"/>
        </w:rPr>
        <w:br/>
      </w:r>
    </w:p>
    <w:p w:rsidR="008F6031" w:rsidRPr="00A016F9" w:rsidRDefault="008F6031" w:rsidP="008F6031">
      <w:pPr>
        <w:spacing w:after="0" w:line="240" w:lineRule="auto"/>
        <w:jc w:val="both"/>
        <w:rPr>
          <w:rFonts w:ascii="Verdana" w:hAnsi="Verdana"/>
          <w:sz w:val="16"/>
          <w:szCs w:val="16"/>
          <w:lang w:val="tr-TR"/>
        </w:rPr>
      </w:pPr>
      <w:r w:rsidRPr="00A016F9">
        <w:rPr>
          <w:rFonts w:ascii="Verdana" w:hAnsi="Verdana"/>
          <w:sz w:val="16"/>
          <w:szCs w:val="16"/>
          <w:lang w:val="tr-TR"/>
        </w:rPr>
        <w:t xml:space="preserve">Sentetik biyoloji doğada bulunan veya doğal sistemleri model alarak tasarlanan biyolojik </w:t>
      </w:r>
      <w:r w:rsidR="0057022E">
        <w:rPr>
          <w:rFonts w:ascii="Verdana" w:hAnsi="Verdana"/>
          <w:sz w:val="16"/>
          <w:szCs w:val="16"/>
          <w:lang w:val="tr-TR"/>
        </w:rPr>
        <w:t xml:space="preserve">parçaları </w:t>
      </w:r>
      <w:r w:rsidRPr="00A016F9">
        <w:rPr>
          <w:rFonts w:ascii="Verdana" w:hAnsi="Verdana"/>
          <w:sz w:val="16"/>
          <w:szCs w:val="16"/>
          <w:lang w:val="tr-TR"/>
        </w:rPr>
        <w:t xml:space="preserve">bir araya getirerek özgün ve yararlı biyolojik yapı ve fonksiyonlar geliştirmeyi amaçlayan bir bilim ve teknoloji alanı. </w:t>
      </w:r>
    </w:p>
    <w:p w:rsidR="008F6031" w:rsidRPr="00A016F9" w:rsidRDefault="008F6031" w:rsidP="008F6031">
      <w:pPr>
        <w:spacing w:after="0" w:line="240" w:lineRule="auto"/>
        <w:jc w:val="both"/>
        <w:rPr>
          <w:rFonts w:ascii="Verdana" w:hAnsi="Verdana"/>
          <w:sz w:val="16"/>
          <w:szCs w:val="16"/>
          <w:lang w:val="tr-TR"/>
        </w:rPr>
      </w:pPr>
    </w:p>
    <w:p w:rsidR="008F6031" w:rsidRPr="00A016F9" w:rsidRDefault="00780ADA" w:rsidP="008F6031">
      <w:pPr>
        <w:spacing w:after="0" w:line="240" w:lineRule="auto"/>
        <w:jc w:val="both"/>
        <w:rPr>
          <w:rFonts w:ascii="Verdana" w:hAnsi="Verdana"/>
          <w:sz w:val="16"/>
          <w:szCs w:val="16"/>
          <w:lang w:val="tr-TR"/>
        </w:rPr>
      </w:pPr>
      <w:r>
        <w:rPr>
          <w:rFonts w:ascii="Verdana" w:hAnsi="Verdana"/>
          <w:noProof/>
          <w:sz w:val="16"/>
          <w:szCs w:val="16"/>
          <w:lang w:val="tr-TR" w:eastAsia="tr-TR"/>
        </w:rPr>
        <w:pict>
          <v:shapetype id="_x0000_t202" coordsize="21600,21600" o:spt="202" path="m,l,21600r21600,l21600,xe">
            <v:stroke joinstyle="miter"/>
            <v:path gradientshapeok="t" o:connecttype="rect"/>
          </v:shapetype>
          <v:shape id="_x0000_s1029" type="#_x0000_t202" style="position:absolute;left:0;text-align:left;margin-left:-251.95pt;margin-top:74.7pt;width:188.1pt;height:28.45pt;z-index:251643389;mso-width-percent:400;mso-height-percent:200;mso-width-percent:400;mso-height-percent:200;mso-width-relative:margin;mso-height-relative:margin" filled="f" stroked="f">
            <v:textbox style="mso-fit-shape-to-text:t">
              <w:txbxContent>
                <w:p w:rsidR="00FC720A" w:rsidRPr="00FC720A" w:rsidRDefault="00FC720A" w:rsidP="00FC720A">
                  <w:pPr>
                    <w:rPr>
                      <w:sz w:val="16"/>
                      <w:szCs w:val="16"/>
                    </w:rPr>
                  </w:pPr>
                  <w:r w:rsidRPr="00FC720A">
                    <w:rPr>
                      <w:sz w:val="16"/>
                      <w:szCs w:val="16"/>
                    </w:rPr>
                    <w:t xml:space="preserve">iGEM 2009 </w:t>
                  </w:r>
                </w:p>
              </w:txbxContent>
            </v:textbox>
          </v:shape>
        </w:pict>
      </w:r>
      <w:r w:rsidR="008F6031" w:rsidRPr="00A016F9">
        <w:rPr>
          <w:rFonts w:ascii="Verdana" w:hAnsi="Verdana"/>
          <w:sz w:val="16"/>
          <w:szCs w:val="16"/>
          <w:lang w:val="tr-TR"/>
        </w:rPr>
        <w:t xml:space="preserve">Sentetik biyolojinin </w:t>
      </w:r>
      <w:r w:rsidR="0057022E">
        <w:rPr>
          <w:rFonts w:ascii="Verdana" w:hAnsi="Verdana"/>
          <w:sz w:val="16"/>
          <w:szCs w:val="16"/>
          <w:lang w:val="tr-TR"/>
        </w:rPr>
        <w:t xml:space="preserve">doğuşu </w:t>
      </w:r>
      <w:r w:rsidR="008F6031" w:rsidRPr="00A016F9">
        <w:rPr>
          <w:rFonts w:ascii="Verdana" w:hAnsi="Verdana"/>
          <w:sz w:val="16"/>
          <w:szCs w:val="16"/>
          <w:lang w:val="tr-TR"/>
        </w:rPr>
        <w:t>her ne kadar olduk</w:t>
      </w:r>
      <w:r w:rsidR="00F90D38" w:rsidRPr="00A016F9">
        <w:rPr>
          <w:rFonts w:ascii="Verdana" w:hAnsi="Verdana"/>
          <w:sz w:val="16"/>
          <w:szCs w:val="16"/>
          <w:lang w:val="tr-TR"/>
        </w:rPr>
        <w:t>ç</w:t>
      </w:r>
      <w:r w:rsidR="008F6031" w:rsidRPr="00A016F9">
        <w:rPr>
          <w:rFonts w:ascii="Verdana" w:hAnsi="Verdana"/>
          <w:sz w:val="16"/>
          <w:szCs w:val="16"/>
          <w:lang w:val="tr-TR"/>
        </w:rPr>
        <w:t xml:space="preserve">a yeni olsa da terimin kendisi daha eskiye dayalı. </w:t>
      </w:r>
      <w:r w:rsidR="00F90D38" w:rsidRPr="00A016F9">
        <w:rPr>
          <w:rFonts w:ascii="Verdana" w:hAnsi="Verdana"/>
          <w:sz w:val="16"/>
          <w:szCs w:val="16"/>
          <w:lang w:val="tr-TR"/>
        </w:rPr>
        <w:t>Moleküler biyolojinin büyük atılımlar yaşadığı 70’li yıllarda Polonyalı genetikçi Waclaw Szybalski, canlıların yapı ve fonksiyonlarını belirleyen genetik planları</w:t>
      </w:r>
      <w:r w:rsidR="0057022E">
        <w:rPr>
          <w:rFonts w:ascii="Verdana" w:hAnsi="Verdana"/>
          <w:sz w:val="16"/>
          <w:szCs w:val="16"/>
          <w:lang w:val="tr-TR"/>
        </w:rPr>
        <w:t>nı</w:t>
      </w:r>
      <w:r w:rsidR="00F90D38" w:rsidRPr="00A016F9">
        <w:rPr>
          <w:rFonts w:ascii="Verdana" w:hAnsi="Verdana"/>
          <w:sz w:val="16"/>
          <w:szCs w:val="16"/>
          <w:lang w:val="tr-TR"/>
        </w:rPr>
        <w:t xml:space="preserve"> (genom) kendi tasarımımız olan veya diğer canlılardan aktardığımız parçalarla değiştirerek yeni canlılar üretebileceğimiz bir sentetik biyoloji çağına girdiğimizi belirtmişti.</w:t>
      </w:r>
    </w:p>
    <w:p w:rsidR="008F6031" w:rsidRPr="00A016F9" w:rsidRDefault="008F6031" w:rsidP="008F6031">
      <w:pPr>
        <w:spacing w:after="0" w:line="240" w:lineRule="auto"/>
        <w:jc w:val="both"/>
        <w:rPr>
          <w:rFonts w:ascii="Verdana" w:hAnsi="Verdana"/>
          <w:sz w:val="16"/>
          <w:szCs w:val="16"/>
          <w:lang w:val="tr-TR"/>
        </w:rPr>
      </w:pPr>
    </w:p>
    <w:p w:rsidR="008F6031" w:rsidRPr="00A016F9" w:rsidRDefault="008F6031" w:rsidP="008F6031">
      <w:pPr>
        <w:spacing w:after="0" w:line="240" w:lineRule="auto"/>
        <w:jc w:val="both"/>
        <w:rPr>
          <w:rFonts w:ascii="Verdana" w:hAnsi="Verdana"/>
          <w:sz w:val="16"/>
          <w:szCs w:val="16"/>
          <w:lang w:val="tr-TR"/>
        </w:rPr>
      </w:pPr>
      <w:r w:rsidRPr="00A016F9">
        <w:rPr>
          <w:rFonts w:ascii="Verdana" w:hAnsi="Verdana"/>
          <w:sz w:val="16"/>
          <w:szCs w:val="16"/>
          <w:lang w:val="tr-TR"/>
        </w:rPr>
        <w:t xml:space="preserve">Bugün moleküler biyoloji alanındaki baş döndürücü ilerlemeler sayesinde milyarlarca yıllık evrimsel sürecin ürünü olan canlı sistemlerin nasıl çalıştıklarına dair önemli bir bilgi birikimi oluşturduğumuzu görüyoruz. Çeşitli yapısal ve fonksiyonel görevleri olan proteinleri ve bu proteinleri kodlayan genleri, genlerin ne zaman, nerede ve ne kadar protein üreteceğini düzenleyen genetik kontrol elemanlarını, hücre içi ve dışında gerçekleşen binlerce değişimi algılayan ve uygun tepkiler tetikleyen sinyal sistemlerini, hücrelerde enerji üretimi, kargo iletimi, güvenlik ve savunma gibi fonksiyonları gerçekleştiren yapıları ve çalışma mekanizmalarını artık çok daha iyi anlıyoruz.  </w:t>
      </w:r>
    </w:p>
    <w:p w:rsidR="008F6031" w:rsidRPr="00A016F9" w:rsidRDefault="008F6031" w:rsidP="008F6031">
      <w:pPr>
        <w:spacing w:after="0" w:line="240" w:lineRule="auto"/>
        <w:jc w:val="both"/>
        <w:rPr>
          <w:rFonts w:ascii="Verdana" w:hAnsi="Verdana"/>
          <w:sz w:val="16"/>
          <w:szCs w:val="16"/>
          <w:lang w:val="tr-TR"/>
        </w:rPr>
      </w:pPr>
    </w:p>
    <w:p w:rsidR="008F6031" w:rsidRPr="00A016F9" w:rsidRDefault="008F6031" w:rsidP="008F6031">
      <w:pPr>
        <w:spacing w:after="0" w:line="240" w:lineRule="auto"/>
        <w:jc w:val="both"/>
        <w:rPr>
          <w:rFonts w:ascii="Verdana" w:hAnsi="Verdana"/>
          <w:sz w:val="16"/>
          <w:szCs w:val="16"/>
          <w:lang w:val="tr-TR"/>
        </w:rPr>
      </w:pPr>
      <w:r w:rsidRPr="00A016F9">
        <w:rPr>
          <w:rFonts w:ascii="Verdana" w:hAnsi="Verdana"/>
          <w:sz w:val="16"/>
          <w:szCs w:val="16"/>
          <w:lang w:val="tr-TR"/>
        </w:rPr>
        <w:t xml:space="preserve">2003 yılında aralarında Drew Endy isimli genç bir MIT profesörünün de olduğu mühendis kökenli bir grup, canlı sistemler üzerine oluşturduğumuz bu bilgi birikiminin insanlık için önemli faydalar sağlayacak yeni yapı ve fonksiyonlara sahip sistemler tasarlamak ve üretmek için yeterli bir noktaya geldiğini düşünerek kolları sıvadılar. Bu girişim, takip eden yıllarda sentetik biyolojiyi Nature ve Science gibi saygın bilimsel yayınlarda olduğu kadar Ekonomist ve Wired gibi popüler dergilerde de ön plana taşıyarak bilim dünyasının yeni sıcak konusu haline getirdi. </w:t>
      </w:r>
    </w:p>
    <w:p w:rsidR="008F6031" w:rsidRPr="00A016F9" w:rsidRDefault="008F6031" w:rsidP="008F6031">
      <w:pPr>
        <w:spacing w:after="0" w:line="240" w:lineRule="auto"/>
        <w:jc w:val="both"/>
        <w:rPr>
          <w:rFonts w:ascii="Verdana" w:hAnsi="Verdana"/>
          <w:sz w:val="16"/>
          <w:szCs w:val="16"/>
          <w:lang w:val="tr-TR"/>
        </w:rPr>
      </w:pPr>
    </w:p>
    <w:p w:rsidR="0032768F" w:rsidRDefault="0032768F" w:rsidP="008F6031">
      <w:pPr>
        <w:spacing w:after="0"/>
        <w:jc w:val="both"/>
        <w:rPr>
          <w:rFonts w:ascii="Verdana" w:hAnsi="Verdana"/>
          <w:sz w:val="16"/>
          <w:szCs w:val="16"/>
          <w:lang w:val="tr-TR"/>
        </w:rPr>
      </w:pPr>
    </w:p>
    <w:p w:rsidR="0032768F" w:rsidRDefault="0032768F" w:rsidP="008F6031">
      <w:pPr>
        <w:spacing w:after="0"/>
        <w:jc w:val="both"/>
        <w:rPr>
          <w:rFonts w:ascii="Verdana" w:hAnsi="Verdana"/>
          <w:sz w:val="16"/>
          <w:szCs w:val="16"/>
          <w:lang w:val="tr-TR"/>
        </w:rPr>
      </w:pPr>
    </w:p>
    <w:p w:rsidR="0032768F" w:rsidRDefault="0032768F" w:rsidP="008F6031">
      <w:pPr>
        <w:spacing w:after="0"/>
        <w:jc w:val="both"/>
        <w:rPr>
          <w:rFonts w:ascii="Verdana" w:hAnsi="Verdana"/>
          <w:sz w:val="16"/>
          <w:szCs w:val="16"/>
          <w:lang w:val="tr-TR"/>
        </w:rPr>
      </w:pPr>
    </w:p>
    <w:p w:rsidR="008F6031" w:rsidRPr="00A016F9" w:rsidRDefault="00A016F9" w:rsidP="008F6031">
      <w:pPr>
        <w:spacing w:after="0"/>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72064" behindDoc="1" locked="0" layoutInCell="1" allowOverlap="1">
            <wp:simplePos x="0" y="0"/>
            <wp:positionH relativeFrom="column">
              <wp:posOffset>1710055</wp:posOffset>
            </wp:positionH>
            <wp:positionV relativeFrom="paragraph">
              <wp:posOffset>662305</wp:posOffset>
            </wp:positionV>
            <wp:extent cx="4552950" cy="4495800"/>
            <wp:effectExtent l="19050" t="0" r="0" b="0"/>
            <wp:wrapNone/>
            <wp:docPr id="28" name="Picture 1" descr="W:\Temp\83CE9.TMP\456\Briefcase\Active\Dergi Yazis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83CE9.TMP\456\Briefcase\Active\Dergi Yazisi\o3.png"/>
                    <pic:cNvPicPr>
                      <a:picLocks noChangeAspect="1" noChangeArrowheads="1"/>
                    </pic:cNvPicPr>
                  </pic:nvPicPr>
                  <pic:blipFill>
                    <a:blip r:embed="rId12" cstate="print"/>
                    <a:srcRect/>
                    <a:stretch>
                      <a:fillRect/>
                    </a:stretch>
                  </pic:blipFill>
                  <pic:spPr bwMode="auto">
                    <a:xfrm>
                      <a:off x="0" y="0"/>
                      <a:ext cx="4552950" cy="4495800"/>
                    </a:xfrm>
                    <a:prstGeom prst="rect">
                      <a:avLst/>
                    </a:prstGeom>
                    <a:noFill/>
                    <a:ln w="9525">
                      <a:noFill/>
                      <a:miter lim="800000"/>
                      <a:headEnd/>
                      <a:tailEnd/>
                    </a:ln>
                  </pic:spPr>
                </pic:pic>
              </a:graphicData>
            </a:graphic>
          </wp:anchor>
        </w:drawing>
      </w:r>
      <w:r>
        <w:rPr>
          <w:rFonts w:ascii="Verdana" w:hAnsi="Verdana"/>
          <w:noProof/>
          <w:sz w:val="16"/>
          <w:szCs w:val="16"/>
          <w:lang w:val="tr-TR" w:eastAsia="tr-TR"/>
        </w:rPr>
        <w:drawing>
          <wp:anchor distT="0" distB="0" distL="114300" distR="114300" simplePos="0" relativeHeight="251668992" behindDoc="0" locked="0" layoutInCell="1" allowOverlap="1">
            <wp:simplePos x="0" y="0"/>
            <wp:positionH relativeFrom="column">
              <wp:posOffset>-594995</wp:posOffset>
            </wp:positionH>
            <wp:positionV relativeFrom="paragraph">
              <wp:posOffset>833755</wp:posOffset>
            </wp:positionV>
            <wp:extent cx="1885950" cy="6858000"/>
            <wp:effectExtent l="0" t="38100" r="95250" b="19050"/>
            <wp:wrapThrough wrapText="bothSides">
              <wp:wrapPolygon edited="0">
                <wp:start x="0" y="-120"/>
                <wp:lineTo x="0" y="21660"/>
                <wp:lineTo x="22255" y="21660"/>
                <wp:lineTo x="22473" y="21660"/>
                <wp:lineTo x="22691" y="21180"/>
                <wp:lineTo x="22691" y="660"/>
                <wp:lineTo x="22473" y="0"/>
                <wp:lineTo x="22255" y="-120"/>
                <wp:lineTo x="0" y="-120"/>
              </wp:wrapPolygon>
            </wp:wrapThrough>
            <wp:docPr id="5" name="Picture 1" descr="W:\Temp\83CE9.TMP\456\Briefcase\Active\Dergi Yazisi\Material\Ta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83CE9.TMP\456\Briefcase\Active\Dergi Yazisi\Material\Takim.png"/>
                    <pic:cNvPicPr>
                      <a:picLocks noChangeAspect="1" noChangeArrowheads="1"/>
                    </pic:cNvPicPr>
                  </pic:nvPicPr>
                  <pic:blipFill>
                    <a:blip r:embed="rId13" cstate="print"/>
                    <a:srcRect/>
                    <a:stretch>
                      <a:fillRect/>
                    </a:stretch>
                  </pic:blipFill>
                  <pic:spPr bwMode="auto">
                    <a:xfrm>
                      <a:off x="0" y="0"/>
                      <a:ext cx="1885950" cy="6858000"/>
                    </a:xfrm>
                    <a:prstGeom prst="rect">
                      <a:avLst/>
                    </a:prstGeom>
                    <a:noFill/>
                    <a:ln w="9525">
                      <a:noFill/>
                      <a:miter lim="800000"/>
                      <a:headEnd/>
                      <a:tailEnd/>
                    </a:ln>
                    <a:effectLst>
                      <a:outerShdw blurRad="50800" dist="38100" algn="l" rotWithShape="0">
                        <a:prstClr val="black">
                          <a:alpha val="40000"/>
                        </a:prstClr>
                      </a:outerShdw>
                    </a:effectLst>
                  </pic:spPr>
                </pic:pic>
              </a:graphicData>
            </a:graphic>
          </wp:anchor>
        </w:drawing>
      </w:r>
      <w:r w:rsidR="008F6031" w:rsidRPr="00A016F9">
        <w:rPr>
          <w:rFonts w:ascii="Verdana" w:hAnsi="Verdana"/>
          <w:sz w:val="16"/>
          <w:szCs w:val="16"/>
          <w:lang w:val="tr-TR"/>
        </w:rPr>
        <w:t>Aslında sentetik biyolojiyi</w:t>
      </w:r>
      <w:r w:rsidR="00DB477C">
        <w:rPr>
          <w:rFonts w:ascii="Verdana" w:hAnsi="Verdana"/>
          <w:sz w:val="16"/>
          <w:szCs w:val="16"/>
          <w:lang w:val="tr-TR"/>
        </w:rPr>
        <w:t>,</w:t>
      </w:r>
      <w:r w:rsidR="008F6031" w:rsidRPr="00A016F9">
        <w:rPr>
          <w:rFonts w:ascii="Verdana" w:hAnsi="Verdana"/>
          <w:sz w:val="16"/>
          <w:szCs w:val="16"/>
          <w:lang w:val="tr-TR"/>
        </w:rPr>
        <w:t xml:space="preserve"> elimizdeki moleküler biyoloji </w:t>
      </w:r>
      <w:r w:rsidR="00DB477C">
        <w:rPr>
          <w:rFonts w:ascii="Verdana" w:hAnsi="Verdana"/>
          <w:sz w:val="16"/>
          <w:szCs w:val="16"/>
          <w:lang w:val="tr-TR"/>
        </w:rPr>
        <w:t>bilgisini</w:t>
      </w:r>
      <w:r w:rsidR="008F6031" w:rsidRPr="00A016F9">
        <w:rPr>
          <w:rFonts w:ascii="Verdana" w:hAnsi="Verdana"/>
          <w:sz w:val="16"/>
          <w:szCs w:val="16"/>
          <w:lang w:val="tr-TR"/>
        </w:rPr>
        <w:t xml:space="preserve"> bir mühendis yaklaşımıyla  ele alma ve kullanma çabası olarak da tanımlayabiliriz. Bu yaklaşım neredeyse içinden çıkılmaz karmaşıklıkta olan biyoloji</w:t>
      </w:r>
      <w:r w:rsidR="00DB477C">
        <w:rPr>
          <w:rFonts w:ascii="Verdana" w:hAnsi="Verdana"/>
          <w:sz w:val="16"/>
          <w:szCs w:val="16"/>
          <w:lang w:val="tr-TR"/>
        </w:rPr>
        <w:t>k</w:t>
      </w:r>
      <w:r w:rsidR="008F6031" w:rsidRPr="00A016F9">
        <w:rPr>
          <w:rFonts w:ascii="Verdana" w:hAnsi="Verdana"/>
          <w:sz w:val="16"/>
          <w:szCs w:val="16"/>
          <w:lang w:val="tr-TR"/>
        </w:rPr>
        <w:t xml:space="preserve"> </w:t>
      </w:r>
      <w:r w:rsidR="00DB477C">
        <w:rPr>
          <w:rFonts w:ascii="Verdana" w:hAnsi="Verdana"/>
          <w:sz w:val="16"/>
          <w:szCs w:val="16"/>
          <w:lang w:val="tr-TR"/>
        </w:rPr>
        <w:t xml:space="preserve">veri birikimini </w:t>
      </w:r>
      <w:r w:rsidR="008F6031" w:rsidRPr="00A016F9">
        <w:rPr>
          <w:rFonts w:ascii="Verdana" w:hAnsi="Verdana"/>
          <w:sz w:val="16"/>
          <w:szCs w:val="16"/>
          <w:lang w:val="tr-TR"/>
        </w:rPr>
        <w:t>belirli kıstaslara göre kategorize ederek bir takım standartlar oluşturmak ve bu standartları kullanarak hazırlanacak biyolojik parçaları (genler ve genetik kontrol üniteleri) bir bilgi bankasında kataloglamak üzerine oturuyor. Bu ana fikri daha da açık yansıtabilmek için kullanılan en yaygın benzetme</w:t>
      </w:r>
      <w:r w:rsidR="006B570A">
        <w:rPr>
          <w:rFonts w:ascii="Verdana" w:hAnsi="Verdana"/>
          <w:sz w:val="16"/>
          <w:szCs w:val="16"/>
          <w:lang w:val="tr-TR"/>
        </w:rPr>
        <w:t>,</w:t>
      </w:r>
      <w:r w:rsidR="008F6031" w:rsidRPr="00A016F9">
        <w:rPr>
          <w:rFonts w:ascii="Verdana" w:hAnsi="Verdana"/>
          <w:sz w:val="16"/>
          <w:szCs w:val="16"/>
          <w:lang w:val="tr-TR"/>
        </w:rPr>
        <w:t xml:space="preserve"> parçaları standart şekillere sahip olan ve birbirleriyle belirli şekillerde birleştirilerek farklı birçok yapı oluşturulmasına olanak veren LEGO oyuncakları. Genler</w:t>
      </w:r>
      <w:r w:rsidR="006B570A">
        <w:rPr>
          <w:rFonts w:ascii="Verdana" w:hAnsi="Verdana"/>
          <w:sz w:val="16"/>
          <w:szCs w:val="16"/>
          <w:lang w:val="tr-TR"/>
        </w:rPr>
        <w:t>i</w:t>
      </w:r>
      <w:r w:rsidR="008F6031" w:rsidRPr="00A016F9">
        <w:rPr>
          <w:rFonts w:ascii="Verdana" w:hAnsi="Verdana"/>
          <w:sz w:val="16"/>
          <w:szCs w:val="16"/>
          <w:lang w:val="tr-TR"/>
        </w:rPr>
        <w:t xml:space="preserve"> ve</w:t>
      </w:r>
      <w:r w:rsidR="006B570A">
        <w:rPr>
          <w:rFonts w:ascii="Verdana" w:hAnsi="Verdana"/>
          <w:sz w:val="16"/>
          <w:szCs w:val="16"/>
          <w:lang w:val="tr-TR"/>
        </w:rPr>
        <w:t xml:space="preserve"> </w:t>
      </w:r>
      <w:r w:rsidR="008F6031" w:rsidRPr="00A016F9">
        <w:rPr>
          <w:rFonts w:ascii="Verdana" w:hAnsi="Verdana"/>
          <w:sz w:val="16"/>
          <w:szCs w:val="16"/>
          <w:lang w:val="tr-TR"/>
        </w:rPr>
        <w:t xml:space="preserve">kontrol elementlerini de kolayca sentezleyip birbirleriyle birleştirerek istediğimiz </w:t>
      </w:r>
      <w:r w:rsidR="006B570A">
        <w:rPr>
          <w:rFonts w:ascii="Verdana" w:hAnsi="Verdana"/>
          <w:sz w:val="16"/>
          <w:szCs w:val="16"/>
          <w:lang w:val="tr-TR"/>
        </w:rPr>
        <w:t>özelliklere sahip yapılar</w:t>
      </w:r>
      <w:r w:rsidR="008F6031" w:rsidRPr="00A016F9">
        <w:rPr>
          <w:rFonts w:ascii="Verdana" w:hAnsi="Verdana"/>
          <w:sz w:val="16"/>
          <w:szCs w:val="16"/>
          <w:lang w:val="tr-TR"/>
        </w:rPr>
        <w:t xml:space="preserve"> yapabilseydik çok güzel olmaz mıydı? </w:t>
      </w:r>
    </w:p>
    <w:p w:rsidR="008F6031" w:rsidRPr="00A016F9" w:rsidRDefault="008F6031" w:rsidP="008F6031">
      <w:pPr>
        <w:spacing w:after="0" w:line="240" w:lineRule="auto"/>
        <w:jc w:val="both"/>
        <w:rPr>
          <w:rFonts w:ascii="Verdana" w:hAnsi="Verdana"/>
          <w:sz w:val="16"/>
          <w:szCs w:val="16"/>
          <w:lang w:val="tr-TR"/>
        </w:rPr>
      </w:pPr>
    </w:p>
    <w:p w:rsidR="008F6031" w:rsidRPr="00A016F9" w:rsidRDefault="008F6031" w:rsidP="008F6031">
      <w:pPr>
        <w:spacing w:after="0" w:line="240" w:lineRule="auto"/>
        <w:jc w:val="both"/>
        <w:rPr>
          <w:rFonts w:ascii="Verdana" w:hAnsi="Verdana"/>
          <w:sz w:val="16"/>
          <w:szCs w:val="16"/>
          <w:lang w:val="tr-TR"/>
        </w:rPr>
      </w:pPr>
      <w:r w:rsidRPr="00A016F9">
        <w:rPr>
          <w:rFonts w:ascii="Verdana" w:hAnsi="Verdana"/>
          <w:sz w:val="16"/>
          <w:szCs w:val="16"/>
          <w:lang w:val="tr-TR"/>
        </w:rPr>
        <w:t>Son derece kompleks yapı ve ilişkiler üzerine dayalı canlı sistemleri bu tür bir mühendislik yaklaşımıyla ne kadar basitleştirip standardize edebileceğimizi ve standardize edilen parçalardan genetik mühendisliği ürünü  makineler üretip üretemeyeceğimizi gelecek yıllarda hep beraber göreceğiz. Öte yandan sentetik biyolojinin</w:t>
      </w:r>
      <w:r w:rsidR="006B570A">
        <w:rPr>
          <w:rFonts w:ascii="Verdana" w:hAnsi="Verdana"/>
          <w:sz w:val="16"/>
          <w:szCs w:val="16"/>
          <w:lang w:val="tr-TR"/>
        </w:rPr>
        <w:t>,</w:t>
      </w:r>
      <w:r w:rsidRPr="00A016F9">
        <w:rPr>
          <w:rFonts w:ascii="Verdana" w:hAnsi="Verdana"/>
          <w:sz w:val="16"/>
          <w:szCs w:val="16"/>
          <w:lang w:val="tr-TR"/>
        </w:rPr>
        <w:t xml:space="preserve"> temel bilimcileri ve mühendisleri insanoğlu için daha iyi bir gelecek hazırlamak için biraraya getiren ve bu amaç doğrultusunda bizlere canlı sistemler ve nasıl çalıştıkları üzerine yeni birçok şey öğretecek çağ açıcı potansiyele sahip bir bilimsel atılım olduğu rahatlıkla söylenebilir.</w:t>
      </w:r>
    </w:p>
    <w:p w:rsidR="008F6031" w:rsidRDefault="008F6031" w:rsidP="008F6031">
      <w:pPr>
        <w:spacing w:after="0" w:line="240" w:lineRule="auto"/>
        <w:jc w:val="both"/>
        <w:rPr>
          <w:rFonts w:ascii="Verdana" w:hAnsi="Verdana"/>
          <w:sz w:val="20"/>
          <w:szCs w:val="20"/>
          <w:lang w:val="tr-TR"/>
        </w:rPr>
      </w:pPr>
    </w:p>
    <w:p w:rsidR="008F6031" w:rsidRPr="00A016F9" w:rsidRDefault="006B570A" w:rsidP="00852619">
      <w:pPr>
        <w:pStyle w:val="Heading2"/>
        <w:rPr>
          <w:sz w:val="20"/>
          <w:szCs w:val="20"/>
          <w:lang w:val="tr-TR"/>
        </w:rPr>
      </w:pPr>
      <w:r>
        <w:rPr>
          <w:sz w:val="20"/>
          <w:szCs w:val="20"/>
          <w:lang w:val="tr-TR"/>
        </w:rPr>
        <w:t xml:space="preserve">Sentetik Biyolojinin Arkasındaki İtici Güç: </w:t>
      </w:r>
      <w:r w:rsidR="008F6031" w:rsidRPr="00A016F9">
        <w:rPr>
          <w:sz w:val="20"/>
          <w:szCs w:val="20"/>
          <w:lang w:val="tr-TR"/>
        </w:rPr>
        <w:t>iGEM</w:t>
      </w:r>
      <w:r w:rsidRPr="00A016F9">
        <w:rPr>
          <w:sz w:val="20"/>
          <w:szCs w:val="20"/>
          <w:lang w:val="tr-TR"/>
        </w:rPr>
        <w:t xml:space="preserve"> </w:t>
      </w:r>
      <w:r w:rsidR="00852619" w:rsidRPr="00A016F9">
        <w:rPr>
          <w:sz w:val="20"/>
          <w:szCs w:val="20"/>
          <w:lang w:val="tr-TR"/>
        </w:rPr>
        <w:br/>
      </w:r>
    </w:p>
    <w:p w:rsidR="008F6031" w:rsidRPr="00A016F9" w:rsidRDefault="008F6031" w:rsidP="008F6031">
      <w:pPr>
        <w:jc w:val="both"/>
        <w:rPr>
          <w:rFonts w:ascii="Verdana" w:hAnsi="Verdana"/>
          <w:sz w:val="16"/>
          <w:szCs w:val="16"/>
          <w:lang w:val="tr-TR"/>
        </w:rPr>
      </w:pPr>
      <w:r w:rsidRPr="00A016F9">
        <w:rPr>
          <w:rFonts w:ascii="Verdana" w:hAnsi="Verdana"/>
          <w:sz w:val="16"/>
          <w:szCs w:val="16"/>
          <w:lang w:val="tr-TR"/>
        </w:rPr>
        <w:t xml:space="preserve">iGEM (International Genetically Engineered Machine), </w:t>
      </w:r>
      <w:r w:rsidRPr="00A016F9">
        <w:rPr>
          <w:rFonts w:ascii="Verdana" w:eastAsia="Verdana" w:hAnsi="Verdana" w:cs="Verdana"/>
          <w:sz w:val="16"/>
          <w:szCs w:val="16"/>
          <w:lang w:val="tr-TR"/>
        </w:rPr>
        <w:t xml:space="preserve">Massachusetts Teknoloji Enstitüsü (MIT) </w:t>
      </w:r>
      <w:r w:rsidRPr="00A016F9">
        <w:rPr>
          <w:rFonts w:ascii="Verdana" w:hAnsi="Verdana"/>
          <w:sz w:val="16"/>
          <w:szCs w:val="16"/>
          <w:lang w:val="tr-TR"/>
        </w:rPr>
        <w:t>tarafından her yıl düzenlenen</w:t>
      </w:r>
      <w:r w:rsidR="00F90D38" w:rsidRPr="00A016F9">
        <w:rPr>
          <w:rFonts w:ascii="Verdana" w:hAnsi="Verdana"/>
          <w:sz w:val="16"/>
          <w:szCs w:val="16"/>
          <w:lang w:val="tr-TR"/>
        </w:rPr>
        <w:t xml:space="preserve">, </w:t>
      </w:r>
      <w:r w:rsidRPr="00A016F9">
        <w:rPr>
          <w:rFonts w:ascii="Verdana" w:hAnsi="Verdana"/>
          <w:sz w:val="16"/>
          <w:szCs w:val="16"/>
          <w:lang w:val="tr-TR"/>
        </w:rPr>
        <w:t xml:space="preserve">amacı sentetik biyoloji alanını tanıtmak ve bu konu üzerine araştırmaları teşvik etmek olan uluslararası bir proje yarışması.  2004 yılında sadece 5 takımın katılımıyla başlayan yarışmanın bu yıl yapılacak ayağında </w:t>
      </w:r>
      <w:r w:rsidR="006B570A">
        <w:rPr>
          <w:rFonts w:ascii="Verdana" w:hAnsi="Verdana"/>
          <w:sz w:val="16"/>
          <w:szCs w:val="16"/>
          <w:lang w:val="tr-TR"/>
        </w:rPr>
        <w:t xml:space="preserve">dünyanın dört bir yanından </w:t>
      </w:r>
      <w:r w:rsidRPr="00A016F9">
        <w:rPr>
          <w:rFonts w:ascii="Verdana" w:hAnsi="Verdana"/>
          <w:sz w:val="16"/>
          <w:szCs w:val="16"/>
          <w:lang w:val="tr-TR"/>
        </w:rPr>
        <w:t>yaklaşık 150 takım ve 1500 katılımcı</w:t>
      </w:r>
      <w:r w:rsidR="006B570A">
        <w:rPr>
          <w:rFonts w:ascii="Verdana" w:hAnsi="Verdana"/>
          <w:sz w:val="16"/>
          <w:szCs w:val="16"/>
          <w:lang w:val="tr-TR"/>
        </w:rPr>
        <w:t xml:space="preserve"> </w:t>
      </w:r>
      <w:r w:rsidRPr="00A016F9">
        <w:rPr>
          <w:rFonts w:ascii="Verdana" w:hAnsi="Verdana"/>
          <w:sz w:val="16"/>
          <w:szCs w:val="16"/>
          <w:lang w:val="tr-TR"/>
        </w:rPr>
        <w:t>yer al</w:t>
      </w:r>
      <w:r w:rsidR="006B570A">
        <w:rPr>
          <w:rFonts w:ascii="Verdana" w:hAnsi="Verdana"/>
          <w:sz w:val="16"/>
          <w:szCs w:val="16"/>
          <w:lang w:val="tr-TR"/>
        </w:rPr>
        <w:t>ıyor</w:t>
      </w:r>
      <w:r w:rsidRPr="00A016F9">
        <w:rPr>
          <w:rFonts w:ascii="Verdana" w:hAnsi="Verdana"/>
          <w:sz w:val="16"/>
          <w:szCs w:val="16"/>
          <w:lang w:val="tr-TR"/>
        </w:rPr>
        <w:t xml:space="preserve">. </w:t>
      </w:r>
    </w:p>
    <w:p w:rsidR="008F6031" w:rsidRPr="00A016F9" w:rsidRDefault="008F6031" w:rsidP="008F6031">
      <w:pPr>
        <w:jc w:val="both"/>
        <w:rPr>
          <w:rFonts w:ascii="Verdana" w:hAnsi="Verdana"/>
          <w:sz w:val="16"/>
          <w:szCs w:val="16"/>
          <w:lang w:val="tr-TR"/>
        </w:rPr>
      </w:pPr>
      <w:r w:rsidRPr="00A016F9">
        <w:rPr>
          <w:rFonts w:ascii="Verdana" w:hAnsi="Verdana"/>
          <w:sz w:val="16"/>
          <w:szCs w:val="16"/>
          <w:lang w:val="tr-TR"/>
        </w:rPr>
        <w:t xml:space="preserve">Yaz dönemi başında proje takımlarına Standart Biyolojik Parçalar Bankası’ndan derlenen ve biyo-tuğla (bio-brick) olarak adlandırılan standart biyolojik parçalar gönderiliyor. Bu parçalar belirli bir dizilime sahip DNA molekülleri. Her biyo-tuğlanın kendine has bir fonksiyonu var. Gen parçaları belirli fonksiyonu olan proteinleri kodluyor. </w:t>
      </w:r>
      <w:r w:rsidR="006B570A">
        <w:rPr>
          <w:rFonts w:ascii="Verdana" w:hAnsi="Verdana"/>
          <w:sz w:val="16"/>
          <w:szCs w:val="16"/>
          <w:lang w:val="tr-TR"/>
        </w:rPr>
        <w:t xml:space="preserve">Örneğin, </w:t>
      </w:r>
      <w:r w:rsidRPr="00A016F9">
        <w:rPr>
          <w:rFonts w:ascii="Verdana" w:hAnsi="Verdana"/>
          <w:sz w:val="16"/>
          <w:szCs w:val="16"/>
          <w:lang w:val="tr-TR"/>
        </w:rPr>
        <w:t xml:space="preserve">yeşil renk veren ve hücreleri işaretlemek amacıyla kullanılabilecek bir protein. Genetik kontrol elementleri ise genlerden protein üretilmesi sürecinde çeşitli kontrol mekanizmaları sağlayan parçalar. Genlerin nerede başlayıp bittiğini ve bir genden ne kadar protein üretilebileceğini bu kontrol elementleri yoluyla belirliyoruz. </w:t>
      </w:r>
    </w:p>
    <w:p w:rsidR="008F6031" w:rsidRPr="00A016F9" w:rsidRDefault="008F6031" w:rsidP="008F6031">
      <w:pPr>
        <w:jc w:val="both"/>
        <w:rPr>
          <w:rFonts w:ascii="Verdana" w:hAnsi="Verdana"/>
          <w:sz w:val="16"/>
          <w:szCs w:val="16"/>
          <w:lang w:val="tr-TR"/>
        </w:rPr>
      </w:pPr>
      <w:r w:rsidRPr="00A016F9">
        <w:rPr>
          <w:rFonts w:ascii="Verdana" w:hAnsi="Verdana"/>
          <w:sz w:val="16"/>
          <w:szCs w:val="16"/>
          <w:lang w:val="tr-TR"/>
        </w:rPr>
        <w:t xml:space="preserve">Takımlar iGEM merkezinden aldıkları bu parçaları ve kendi tasarımlarını kullanarak canlı hücrelerde belirli fonksiyonlar gerçekleştiren modüller ve sistemler kuruyorlar. Oluşturulan bütün parçalar performans bilgileriyle birlikte Standart Biyolojik Parçalar Bankası’na gönderiliyor.  Böylece her yıl parça bankasının içeriği katlanarak büyüyor. </w:t>
      </w:r>
    </w:p>
    <w:p w:rsidR="008F6031" w:rsidRPr="00A016F9" w:rsidRDefault="00A016F9" w:rsidP="008F6031">
      <w:pPr>
        <w:jc w:val="both"/>
        <w:rPr>
          <w:rFonts w:ascii="Verdana" w:hAnsi="Verdana"/>
          <w:sz w:val="16"/>
          <w:szCs w:val="16"/>
          <w:lang w:val="tr-TR"/>
        </w:rPr>
      </w:pPr>
      <w:r>
        <w:rPr>
          <w:rFonts w:ascii="Verdana" w:eastAsia="Verdana" w:hAnsi="Verdana" w:cs="Verdana"/>
          <w:noProof/>
          <w:sz w:val="16"/>
          <w:szCs w:val="16"/>
          <w:lang w:val="tr-TR" w:eastAsia="tr-TR"/>
        </w:rPr>
        <w:drawing>
          <wp:anchor distT="0" distB="0" distL="114300" distR="114300" simplePos="0" relativeHeight="251657728" behindDoc="1" locked="0" layoutInCell="1" allowOverlap="1">
            <wp:simplePos x="0" y="0"/>
            <wp:positionH relativeFrom="column">
              <wp:posOffset>3228975</wp:posOffset>
            </wp:positionH>
            <wp:positionV relativeFrom="paragraph">
              <wp:posOffset>74295</wp:posOffset>
            </wp:positionV>
            <wp:extent cx="1695450" cy="904875"/>
            <wp:effectExtent l="19050" t="0" r="0" b="0"/>
            <wp:wrapThrough wrapText="bothSides">
              <wp:wrapPolygon edited="0">
                <wp:start x="-243" y="0"/>
                <wp:lineTo x="-243" y="21373"/>
                <wp:lineTo x="21600" y="21373"/>
                <wp:lineTo x="21600" y="0"/>
                <wp:lineTo x="-243" y="0"/>
              </wp:wrapPolygon>
            </wp:wrapThrough>
            <wp:docPr id="1" name="Picture 5" descr="http://images.the-scientist.com/content/images/articles/5537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the-scientist.com/content/images/articles/55378/44-2.jpg"/>
                    <pic:cNvPicPr>
                      <a:picLocks noChangeAspect="1" noChangeArrowheads="1"/>
                    </pic:cNvPicPr>
                  </pic:nvPicPr>
                  <pic:blipFill>
                    <a:blip r:embed="rId14" cstate="print"/>
                    <a:srcRect/>
                    <a:stretch>
                      <a:fillRect/>
                    </a:stretch>
                  </pic:blipFill>
                  <pic:spPr bwMode="auto">
                    <a:xfrm>
                      <a:off x="0" y="0"/>
                      <a:ext cx="1695450" cy="904875"/>
                    </a:xfrm>
                    <a:prstGeom prst="rect">
                      <a:avLst/>
                    </a:prstGeom>
                    <a:noFill/>
                    <a:ln w="9525">
                      <a:noFill/>
                      <a:miter lim="800000"/>
                      <a:headEnd/>
                      <a:tailEnd/>
                    </a:ln>
                  </pic:spPr>
                </pic:pic>
              </a:graphicData>
            </a:graphic>
          </wp:anchor>
        </w:drawing>
      </w:r>
      <w:r w:rsidR="008F6031" w:rsidRPr="00A016F9">
        <w:rPr>
          <w:rFonts w:ascii="Verdana" w:eastAsia="Verdana" w:hAnsi="Verdana" w:cs="Verdana"/>
          <w:sz w:val="16"/>
          <w:szCs w:val="16"/>
          <w:lang w:val="tr-TR"/>
        </w:rPr>
        <w:t xml:space="preserve">“Gıda ve Enerji”, “Sağlık ve Tıp”, </w:t>
      </w:r>
      <w:r w:rsidR="00F90D38" w:rsidRPr="00A016F9">
        <w:rPr>
          <w:rFonts w:ascii="Verdana" w:eastAsia="Verdana" w:hAnsi="Verdana" w:cs="Verdana"/>
          <w:sz w:val="16"/>
          <w:szCs w:val="16"/>
          <w:lang w:val="tr-TR"/>
        </w:rPr>
        <w:t>“</w:t>
      </w:r>
      <w:r w:rsidR="008F6031" w:rsidRPr="00A016F9">
        <w:rPr>
          <w:rFonts w:ascii="Verdana" w:eastAsia="Verdana" w:hAnsi="Verdana" w:cs="Verdana"/>
          <w:sz w:val="16"/>
          <w:szCs w:val="16"/>
          <w:lang w:val="tr-TR"/>
        </w:rPr>
        <w:t>Çevre</w:t>
      </w:r>
      <w:r w:rsidR="00F90D38" w:rsidRPr="00A016F9">
        <w:rPr>
          <w:rFonts w:ascii="Verdana" w:eastAsia="Verdana" w:hAnsi="Verdana" w:cs="Verdana"/>
          <w:sz w:val="16"/>
          <w:szCs w:val="16"/>
          <w:lang w:val="tr-TR"/>
        </w:rPr>
        <w:t>”</w:t>
      </w:r>
      <w:r w:rsidR="008F6031" w:rsidRPr="00A016F9">
        <w:rPr>
          <w:rFonts w:ascii="Verdana" w:eastAsia="Verdana" w:hAnsi="Verdana" w:cs="Verdana"/>
          <w:sz w:val="16"/>
          <w:szCs w:val="16"/>
          <w:lang w:val="tr-TR"/>
        </w:rPr>
        <w:t xml:space="preserve"> ve “Yeni Uygulamalar” gibi farklı klasmanlarda yarışan takımlar, projelerinin bulunduğu aşama, proje posteri ve sunumu, teslim edilen biyolojik parçaların niteliği ve sentetik biyoloji alanına yapılan katkılar gibi kriterler açısından değerlendirilerek her kategoride altın, gümüş ve bronz madalyalar veriliyor. Genel değerlendirme sonucu belirlenen altı finalist arasından da yarışmanın en iyi projesi seçiliyor. </w:t>
      </w:r>
      <w:r w:rsidR="008F6031" w:rsidRPr="00A016F9">
        <w:rPr>
          <w:rFonts w:ascii="Verdana" w:hAnsi="Verdana"/>
          <w:sz w:val="16"/>
          <w:szCs w:val="16"/>
          <w:lang w:val="tr-TR"/>
        </w:rPr>
        <w:t xml:space="preserve">Ödül töreni Kasım ayında MIT kampüsünde </w:t>
      </w:r>
      <w:r w:rsidR="006B570A">
        <w:rPr>
          <w:rFonts w:ascii="Verdana" w:hAnsi="Verdana"/>
          <w:sz w:val="16"/>
          <w:szCs w:val="16"/>
          <w:lang w:val="tr-TR"/>
        </w:rPr>
        <w:t xml:space="preserve">bir </w:t>
      </w:r>
      <w:r w:rsidR="008F6031" w:rsidRPr="00A016F9">
        <w:rPr>
          <w:rFonts w:ascii="Verdana" w:hAnsi="Verdana"/>
          <w:sz w:val="16"/>
          <w:szCs w:val="16"/>
          <w:lang w:val="tr-TR"/>
        </w:rPr>
        <w:t xml:space="preserve">şenlik havasında gerçekleşiyor ve </w:t>
      </w:r>
      <w:r w:rsidR="008F6031" w:rsidRPr="00A016F9">
        <w:rPr>
          <w:rFonts w:ascii="Verdana" w:eastAsia="Verdana" w:hAnsi="Verdana" w:cs="Verdana"/>
          <w:sz w:val="16"/>
          <w:szCs w:val="16"/>
          <w:lang w:val="tr-TR"/>
        </w:rPr>
        <w:t xml:space="preserve">şampiyon olan takım bir yıllığına </w:t>
      </w:r>
      <w:r w:rsidR="006B570A">
        <w:rPr>
          <w:rFonts w:ascii="Verdana" w:eastAsia="Verdana" w:hAnsi="Verdana" w:cs="Verdana"/>
          <w:sz w:val="16"/>
          <w:szCs w:val="16"/>
          <w:lang w:val="tr-TR"/>
        </w:rPr>
        <w:t xml:space="preserve">aliminyum </w:t>
      </w:r>
      <w:r w:rsidR="008F6031" w:rsidRPr="00A016F9">
        <w:rPr>
          <w:rFonts w:ascii="Verdana" w:eastAsia="Verdana" w:hAnsi="Verdana" w:cs="Verdana"/>
          <w:sz w:val="16"/>
          <w:szCs w:val="16"/>
          <w:lang w:val="tr-TR"/>
        </w:rPr>
        <w:t>LEGO</w:t>
      </w:r>
      <w:r w:rsidR="006B570A">
        <w:rPr>
          <w:rFonts w:ascii="Verdana" w:eastAsia="Verdana" w:hAnsi="Verdana" w:cs="Verdana"/>
          <w:sz w:val="16"/>
          <w:szCs w:val="16"/>
          <w:lang w:val="tr-TR"/>
        </w:rPr>
        <w:t xml:space="preserve"> kupasını </w:t>
      </w:r>
      <w:r w:rsidR="008F6031" w:rsidRPr="00A016F9">
        <w:rPr>
          <w:rFonts w:ascii="Verdana" w:eastAsia="Verdana" w:hAnsi="Verdana" w:cs="Verdana"/>
          <w:sz w:val="16"/>
          <w:szCs w:val="16"/>
          <w:lang w:val="tr-TR"/>
        </w:rPr>
        <w:t xml:space="preserve">ülkesine taşıyor. </w:t>
      </w:r>
    </w:p>
    <w:p w:rsidR="0032768F" w:rsidRDefault="0032768F" w:rsidP="008F6031">
      <w:pPr>
        <w:pStyle w:val="Heading2"/>
        <w:rPr>
          <w:sz w:val="20"/>
          <w:szCs w:val="20"/>
          <w:lang w:val="tr-TR"/>
        </w:rPr>
      </w:pPr>
    </w:p>
    <w:p w:rsidR="0032768F" w:rsidRDefault="0032768F" w:rsidP="008F6031">
      <w:pPr>
        <w:pStyle w:val="Heading2"/>
        <w:rPr>
          <w:sz w:val="20"/>
          <w:szCs w:val="20"/>
          <w:lang w:val="tr-TR"/>
        </w:rPr>
      </w:pPr>
    </w:p>
    <w:p w:rsidR="008F6031" w:rsidRPr="00A016F9" w:rsidRDefault="008F6031" w:rsidP="008F6031">
      <w:pPr>
        <w:pStyle w:val="Heading2"/>
        <w:rPr>
          <w:sz w:val="20"/>
          <w:szCs w:val="20"/>
          <w:lang w:val="tr-TR"/>
        </w:rPr>
      </w:pPr>
      <w:r w:rsidRPr="00A016F9">
        <w:rPr>
          <w:sz w:val="20"/>
          <w:szCs w:val="20"/>
          <w:lang w:val="tr-TR"/>
        </w:rPr>
        <w:t>ODTÜ’nün Yükselen Başarı Çizgisi</w:t>
      </w:r>
      <w:r w:rsidR="00852619" w:rsidRPr="00A016F9">
        <w:rPr>
          <w:sz w:val="20"/>
          <w:szCs w:val="20"/>
          <w:lang w:val="tr-TR"/>
        </w:rPr>
        <w:br/>
      </w:r>
    </w:p>
    <w:p w:rsidR="008F6031" w:rsidRPr="00A016F9" w:rsidRDefault="00101A1C" w:rsidP="008F6031">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47488" behindDoc="0" locked="0" layoutInCell="1" allowOverlap="1">
            <wp:simplePos x="0" y="0"/>
            <wp:positionH relativeFrom="column">
              <wp:posOffset>5024755</wp:posOffset>
            </wp:positionH>
            <wp:positionV relativeFrom="paragraph">
              <wp:posOffset>186690</wp:posOffset>
            </wp:positionV>
            <wp:extent cx="1285875" cy="1190625"/>
            <wp:effectExtent l="0" t="0" r="9525" b="0"/>
            <wp:wrapThrough wrapText="bothSides">
              <wp:wrapPolygon edited="0">
                <wp:start x="10240" y="346"/>
                <wp:lineTo x="7360" y="691"/>
                <wp:lineTo x="2560" y="4147"/>
                <wp:lineTo x="1600" y="12787"/>
                <wp:lineTo x="3200" y="16934"/>
                <wp:lineTo x="3840" y="17971"/>
                <wp:lineTo x="8320" y="20390"/>
                <wp:lineTo x="9920" y="20390"/>
                <wp:lineTo x="13760" y="20390"/>
                <wp:lineTo x="14720" y="20390"/>
                <wp:lineTo x="19520" y="17280"/>
                <wp:lineTo x="19840" y="16934"/>
                <wp:lineTo x="21760" y="12096"/>
                <wp:lineTo x="21760" y="11405"/>
                <wp:lineTo x="21440" y="4493"/>
                <wp:lineTo x="16960" y="1382"/>
                <wp:lineTo x="13760" y="346"/>
                <wp:lineTo x="10240" y="346"/>
              </wp:wrapPolygon>
            </wp:wrapThrough>
            <wp:docPr id="2" name="Picture 6" descr="silver 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medal.png"/>
                    <pic:cNvPicPr/>
                  </pic:nvPicPr>
                  <pic:blipFill>
                    <a:blip r:embed="rId15" cstate="print"/>
                    <a:stretch>
                      <a:fillRect/>
                    </a:stretch>
                  </pic:blipFill>
                  <pic:spPr>
                    <a:xfrm>
                      <a:off x="0" y="0"/>
                      <a:ext cx="1285875" cy="1190625"/>
                    </a:xfrm>
                    <a:prstGeom prst="rect">
                      <a:avLst/>
                    </a:prstGeom>
                  </pic:spPr>
                </pic:pic>
              </a:graphicData>
            </a:graphic>
          </wp:anchor>
        </w:drawing>
      </w:r>
      <w:r w:rsidR="006B570A">
        <w:rPr>
          <w:rFonts w:ascii="Verdana" w:hAnsi="Verdana"/>
          <w:sz w:val="16"/>
          <w:szCs w:val="16"/>
          <w:lang w:val="tr-TR"/>
        </w:rPr>
        <w:t>iGEM’in oldukça yeni geçmişine ş</w:t>
      </w:r>
      <w:r w:rsidR="008F6031" w:rsidRPr="00A016F9">
        <w:rPr>
          <w:rFonts w:ascii="Verdana" w:hAnsi="Verdana"/>
          <w:sz w:val="16"/>
          <w:szCs w:val="16"/>
          <w:lang w:val="tr-TR"/>
        </w:rPr>
        <w:t xml:space="preserve">öyle bir baktığımızda ilginç birçok projenin hayata geçirildiğini görüyoruz. Özel koku ve renklere sahip bakteriler, arsenik biyosensörü ve yüzen bakteriler akla ilk gelenler arasında. </w:t>
      </w:r>
    </w:p>
    <w:p w:rsidR="008F6031" w:rsidRPr="00A016F9" w:rsidRDefault="008F6031" w:rsidP="00852619">
      <w:pPr>
        <w:spacing w:after="0" w:line="240" w:lineRule="auto"/>
        <w:jc w:val="both"/>
        <w:rPr>
          <w:rFonts w:ascii="Verdana" w:hAnsi="Verdana"/>
          <w:sz w:val="16"/>
          <w:szCs w:val="16"/>
          <w:lang w:val="tr-TR"/>
        </w:rPr>
      </w:pPr>
      <w:r w:rsidRPr="00A016F9">
        <w:rPr>
          <w:rFonts w:ascii="Verdana" w:hAnsi="Verdana"/>
          <w:sz w:val="16"/>
          <w:szCs w:val="16"/>
          <w:lang w:val="tr-TR"/>
        </w:rPr>
        <w:t xml:space="preserve">ODTÜ takımı ilk kez 2007 yılında </w:t>
      </w:r>
      <w:r w:rsidR="006B570A">
        <w:rPr>
          <w:rFonts w:ascii="Verdana" w:hAnsi="Verdana"/>
          <w:sz w:val="16"/>
          <w:szCs w:val="16"/>
          <w:lang w:val="tr-TR"/>
        </w:rPr>
        <w:t>“Ç</w:t>
      </w:r>
      <w:r w:rsidRPr="00A016F9">
        <w:rPr>
          <w:rFonts w:ascii="Verdana" w:hAnsi="Verdana"/>
          <w:sz w:val="16"/>
          <w:szCs w:val="16"/>
          <w:lang w:val="tr-TR"/>
        </w:rPr>
        <w:t>evre</w:t>
      </w:r>
      <w:r w:rsidR="006B570A">
        <w:rPr>
          <w:rFonts w:ascii="Verdana" w:hAnsi="Verdana"/>
          <w:sz w:val="16"/>
          <w:szCs w:val="16"/>
          <w:lang w:val="tr-TR"/>
        </w:rPr>
        <w:t>”</w:t>
      </w:r>
      <w:r w:rsidRPr="00A016F9">
        <w:rPr>
          <w:rFonts w:ascii="Verdana" w:hAnsi="Verdana"/>
          <w:sz w:val="16"/>
          <w:szCs w:val="16"/>
          <w:lang w:val="tr-TR"/>
        </w:rPr>
        <w:t xml:space="preserve"> kategorisinde katıldığı iGEM’de bir bronz madalya aldı. Bir sonraki yıl aynı kategoride metal taşıyan bakteri projesiyle MIT’ye dönen takım iGEM yolculuğuna ikinci bir bronz madalya alarak devam etti. Yarışmanın 2009 ayağına </w:t>
      </w:r>
      <w:r w:rsidR="00F90D38" w:rsidRPr="00A016F9">
        <w:rPr>
          <w:rFonts w:ascii="Verdana" w:hAnsi="Verdana"/>
          <w:sz w:val="16"/>
          <w:szCs w:val="16"/>
          <w:lang w:val="tr-TR"/>
        </w:rPr>
        <w:t>“S</w:t>
      </w:r>
      <w:r w:rsidRPr="00A016F9">
        <w:rPr>
          <w:rFonts w:ascii="Verdana" w:hAnsi="Verdana"/>
          <w:sz w:val="16"/>
          <w:szCs w:val="16"/>
          <w:lang w:val="tr-TR"/>
        </w:rPr>
        <w:t xml:space="preserve">ağlık ve </w:t>
      </w:r>
      <w:r w:rsidR="00F90D38" w:rsidRPr="00A016F9">
        <w:rPr>
          <w:rFonts w:ascii="Verdana" w:hAnsi="Verdana"/>
          <w:sz w:val="16"/>
          <w:szCs w:val="16"/>
          <w:lang w:val="tr-TR"/>
        </w:rPr>
        <w:t>T</w:t>
      </w:r>
      <w:r w:rsidRPr="00A016F9">
        <w:rPr>
          <w:rFonts w:ascii="Verdana" w:hAnsi="Verdana"/>
          <w:sz w:val="16"/>
          <w:szCs w:val="16"/>
          <w:lang w:val="tr-TR"/>
        </w:rPr>
        <w:t>ıp</w:t>
      </w:r>
      <w:r w:rsidR="00F90D38" w:rsidRPr="00A016F9">
        <w:rPr>
          <w:rFonts w:ascii="Verdana" w:hAnsi="Verdana"/>
          <w:sz w:val="16"/>
          <w:szCs w:val="16"/>
          <w:lang w:val="tr-TR"/>
        </w:rPr>
        <w:t>”</w:t>
      </w:r>
      <w:r w:rsidRPr="00A016F9">
        <w:rPr>
          <w:rFonts w:ascii="Verdana" w:hAnsi="Verdana"/>
          <w:sz w:val="16"/>
          <w:szCs w:val="16"/>
          <w:lang w:val="tr-TR"/>
        </w:rPr>
        <w:t xml:space="preserve"> kategorisinde katılan takımımız insanlarda yaraların iyileşme sürecini hızlandıracak gelişme faktörlerini kontrollü şekilde salgılayacak bakteriler üzerine gerçekleştirdikleri projeyle Purdue, UCSF ve Brown gibi saygın üniversite takımlarını geride bırakarak </w:t>
      </w:r>
      <w:r w:rsidR="0036027E">
        <w:rPr>
          <w:rFonts w:ascii="Verdana" w:hAnsi="Verdana"/>
          <w:sz w:val="16"/>
          <w:szCs w:val="16"/>
          <w:lang w:val="tr-TR"/>
        </w:rPr>
        <w:t>yarıştığı kategoride dördüncü</w:t>
      </w:r>
      <w:r w:rsidRPr="00A016F9">
        <w:rPr>
          <w:rFonts w:ascii="Verdana" w:hAnsi="Verdana"/>
          <w:sz w:val="16"/>
          <w:szCs w:val="16"/>
          <w:lang w:val="tr-TR"/>
        </w:rPr>
        <w:t xml:space="preserve"> oldu ve ODTÜ’ye bir gümüş madalya ile döndü. </w:t>
      </w:r>
    </w:p>
    <w:p w:rsidR="002D5E81" w:rsidRPr="002108C9" w:rsidRDefault="002D5E81" w:rsidP="00852619">
      <w:pPr>
        <w:spacing w:after="0" w:line="240" w:lineRule="auto"/>
        <w:jc w:val="both"/>
        <w:rPr>
          <w:rFonts w:ascii="Verdana" w:hAnsi="Verdana"/>
          <w:sz w:val="20"/>
          <w:szCs w:val="20"/>
          <w:lang w:val="tr-TR"/>
        </w:rPr>
      </w:pPr>
    </w:p>
    <w:p w:rsidR="008F6031" w:rsidRPr="00A016F9" w:rsidRDefault="0032768F" w:rsidP="00852619">
      <w:pPr>
        <w:pStyle w:val="Heading2"/>
        <w:spacing w:line="240" w:lineRule="auto"/>
        <w:rPr>
          <w:sz w:val="20"/>
          <w:szCs w:val="20"/>
          <w:lang w:val="tr-TR"/>
        </w:rPr>
      </w:pPr>
      <w:r>
        <w:rPr>
          <w:noProof/>
          <w:sz w:val="20"/>
          <w:szCs w:val="20"/>
          <w:lang w:val="tr-TR" w:eastAsia="tr-TR"/>
        </w:rPr>
        <w:drawing>
          <wp:anchor distT="0" distB="0" distL="114300" distR="114300" simplePos="0" relativeHeight="251648512" behindDoc="0" locked="0" layoutInCell="1" allowOverlap="1">
            <wp:simplePos x="0" y="0"/>
            <wp:positionH relativeFrom="column">
              <wp:posOffset>1917700</wp:posOffset>
            </wp:positionH>
            <wp:positionV relativeFrom="paragraph">
              <wp:posOffset>211455</wp:posOffset>
            </wp:positionV>
            <wp:extent cx="4347845" cy="2729230"/>
            <wp:effectExtent l="19050" t="0" r="0" b="0"/>
            <wp:wrapThrough wrapText="bothSides">
              <wp:wrapPolygon edited="0">
                <wp:start x="-95" y="0"/>
                <wp:lineTo x="-95" y="21409"/>
                <wp:lineTo x="21578" y="21409"/>
                <wp:lineTo x="21578" y="0"/>
                <wp:lineTo x="-95" y="0"/>
              </wp:wrapPolygon>
            </wp:wrapThrough>
            <wp:docPr id="4" name="Picture 1" descr="W:\Temp\83CE9.TMP\456\Design\Gallery\06 We are in the Cell\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83CE9.TMP\456\Design\Gallery\06 We are in the Cell\cell2.jpg"/>
                    <pic:cNvPicPr>
                      <a:picLocks noChangeAspect="1" noChangeArrowheads="1"/>
                    </pic:cNvPicPr>
                  </pic:nvPicPr>
                  <pic:blipFill>
                    <a:blip r:embed="rId16" cstate="print"/>
                    <a:srcRect/>
                    <a:stretch>
                      <a:fillRect/>
                    </a:stretch>
                  </pic:blipFill>
                  <pic:spPr bwMode="auto">
                    <a:xfrm>
                      <a:off x="0" y="0"/>
                      <a:ext cx="4347845" cy="2729230"/>
                    </a:xfrm>
                    <a:prstGeom prst="rect">
                      <a:avLst/>
                    </a:prstGeom>
                    <a:noFill/>
                    <a:ln w="9525">
                      <a:noFill/>
                      <a:miter lim="800000"/>
                      <a:headEnd/>
                      <a:tailEnd/>
                    </a:ln>
                  </pic:spPr>
                </pic:pic>
              </a:graphicData>
            </a:graphic>
          </wp:anchor>
        </w:drawing>
      </w:r>
      <w:r w:rsidR="008F6031" w:rsidRPr="00A016F9">
        <w:rPr>
          <w:sz w:val="20"/>
          <w:szCs w:val="20"/>
          <w:lang w:val="tr-TR"/>
        </w:rPr>
        <w:t>2010’da Yeni Bir Takım</w:t>
      </w:r>
      <w:r w:rsidR="008F6031" w:rsidRPr="00A016F9">
        <w:rPr>
          <w:sz w:val="20"/>
          <w:szCs w:val="20"/>
          <w:lang w:val="tr-TR"/>
        </w:rPr>
        <w:br/>
      </w:r>
    </w:p>
    <w:p w:rsidR="00815D67" w:rsidRDefault="008F6031" w:rsidP="008F6031">
      <w:pPr>
        <w:jc w:val="both"/>
        <w:rPr>
          <w:rFonts w:ascii="Verdana" w:hAnsi="Verdana"/>
          <w:sz w:val="16"/>
          <w:szCs w:val="16"/>
          <w:lang w:val="tr-TR"/>
        </w:rPr>
      </w:pPr>
      <w:r w:rsidRPr="00A016F9">
        <w:rPr>
          <w:rFonts w:ascii="Verdana" w:hAnsi="Verdana"/>
          <w:sz w:val="16"/>
          <w:szCs w:val="16"/>
          <w:lang w:val="tr-TR"/>
        </w:rPr>
        <w:t>Bu yıl iGEM’e 11 öğrenciden oluşan büyük bir takım ile katılıyoruz. 2009 takımının üyeleri Cihan, Özkan, Funda ve Serap ekibin en tecrübeli elemanları. Gecen yıl karşılaştıkları büyük teknik zorluklara rağmen yılmadan yola devam ederek alınan gümüş madalya başarısında en kritik rolü oynayan çekirdek ekip olarak 2010 takımı</w:t>
      </w:r>
      <w:r w:rsidR="0085661B" w:rsidRPr="00A016F9">
        <w:rPr>
          <w:rFonts w:ascii="Verdana" w:hAnsi="Verdana"/>
          <w:sz w:val="16"/>
          <w:szCs w:val="16"/>
          <w:lang w:val="tr-TR"/>
        </w:rPr>
        <w:t>nda</w:t>
      </w:r>
      <w:r w:rsidRPr="00A016F9">
        <w:rPr>
          <w:rFonts w:ascii="Verdana" w:hAnsi="Verdana"/>
          <w:sz w:val="16"/>
          <w:szCs w:val="16"/>
          <w:lang w:val="tr-TR"/>
        </w:rPr>
        <w:t xml:space="preserve"> da ön safta yer alıyorlar.</w:t>
      </w:r>
      <w:r w:rsidR="00B8071E" w:rsidRPr="00A016F9">
        <w:rPr>
          <w:rFonts w:ascii="Verdana" w:hAnsi="Verdana"/>
          <w:sz w:val="16"/>
          <w:szCs w:val="16"/>
          <w:lang w:val="tr-TR"/>
        </w:rPr>
        <w:t xml:space="preserve"> </w:t>
      </w:r>
      <w:r w:rsidRPr="00A016F9">
        <w:rPr>
          <w:rFonts w:ascii="Verdana" w:hAnsi="Verdana"/>
          <w:sz w:val="16"/>
          <w:szCs w:val="16"/>
          <w:lang w:val="tr-TR"/>
        </w:rPr>
        <w:t>Geçtiğimiz Şubat  ayında yapılan duyuru ve mülakatlar sonrası ekibe katılan Bilgi, Selin, Esen, Rengin, Ceren, Ebuzer ve Sibel ile beraber 2010 ODTÜ Türkiye takımı tamamlanıyor.</w:t>
      </w:r>
    </w:p>
    <w:p w:rsidR="008F6031" w:rsidRPr="00A016F9" w:rsidRDefault="0032768F" w:rsidP="008F6031">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45439" behindDoc="1" locked="0" layoutInCell="1" allowOverlap="1">
            <wp:simplePos x="0" y="0"/>
            <wp:positionH relativeFrom="column">
              <wp:posOffset>-419569</wp:posOffset>
            </wp:positionH>
            <wp:positionV relativeFrom="paragraph">
              <wp:posOffset>105991</wp:posOffset>
            </wp:positionV>
            <wp:extent cx="3757819" cy="2703443"/>
            <wp:effectExtent l="19050" t="0" r="0" b="0"/>
            <wp:wrapNone/>
            <wp:docPr id="20" name="Picture 7" descr="W:\Temp\83CE9.TMP\456\Briefcase\Active\Dergi Yazis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emp\83CE9.TMP\456\Briefcase\Active\Dergi Yazisi\o5.png"/>
                    <pic:cNvPicPr>
                      <a:picLocks noChangeAspect="1" noChangeArrowheads="1"/>
                    </pic:cNvPicPr>
                  </pic:nvPicPr>
                  <pic:blipFill>
                    <a:blip r:embed="rId17" cstate="print"/>
                    <a:srcRect/>
                    <a:stretch>
                      <a:fillRect/>
                    </a:stretch>
                  </pic:blipFill>
                  <pic:spPr bwMode="auto">
                    <a:xfrm>
                      <a:off x="0" y="0"/>
                      <a:ext cx="3757819" cy="2703443"/>
                    </a:xfrm>
                    <a:prstGeom prst="rect">
                      <a:avLst/>
                    </a:prstGeom>
                    <a:noFill/>
                    <a:ln w="9525">
                      <a:noFill/>
                      <a:miter lim="800000"/>
                      <a:headEnd/>
                      <a:tailEnd/>
                    </a:ln>
                  </pic:spPr>
                </pic:pic>
              </a:graphicData>
            </a:graphic>
          </wp:anchor>
        </w:drawing>
      </w:r>
      <w:r w:rsidR="008F6031" w:rsidRPr="00A016F9">
        <w:rPr>
          <w:rFonts w:ascii="Verdana" w:hAnsi="Verdana"/>
          <w:sz w:val="16"/>
          <w:szCs w:val="16"/>
          <w:lang w:val="tr-TR"/>
        </w:rPr>
        <w:t>2010 Takım koordinatörümüz</w:t>
      </w:r>
      <w:r w:rsidR="00F90D38" w:rsidRPr="00A016F9">
        <w:rPr>
          <w:rFonts w:ascii="Verdana" w:hAnsi="Verdana"/>
          <w:sz w:val="16"/>
          <w:szCs w:val="16"/>
          <w:lang w:val="tr-TR"/>
        </w:rPr>
        <w:t xml:space="preserve">, </w:t>
      </w:r>
      <w:r w:rsidR="008F6031" w:rsidRPr="00A016F9">
        <w:rPr>
          <w:rFonts w:ascii="Verdana" w:hAnsi="Verdana"/>
          <w:sz w:val="16"/>
          <w:szCs w:val="16"/>
          <w:lang w:val="tr-TR"/>
        </w:rPr>
        <w:t xml:space="preserve">Fen Bilimleri Enstitüsü Biyoteknoloji Anabilim Dalı öğretim üyesi Yrd. Doç. Dr. Can Özen.  Aynı zamanda Merkezi Laboratuvar Moleküler Biyoloji ve Biyoteknoloji Ar&amp;Ge Merkezi bünyesinde mikroskopi, spektroskopi ve kalorimetri ünitelerinin koordinasyonunu yürüten Dr. Özen,  TÜBİTAK akademik temsilcisi olarak Avrupa Birliği Sentetik Biyoloji Ortak Çalışma Grubu’nun uzman üyesi olarak da görev yapıyor. ODTÜ’nün farklı bölüm ve programlarından </w:t>
      </w:r>
      <w:r w:rsidR="0036027E">
        <w:rPr>
          <w:rFonts w:ascii="Verdana" w:hAnsi="Verdana"/>
          <w:sz w:val="16"/>
          <w:szCs w:val="16"/>
          <w:lang w:val="tr-TR"/>
        </w:rPr>
        <w:t xml:space="preserve">birçok </w:t>
      </w:r>
      <w:r w:rsidR="008F6031" w:rsidRPr="00A016F9">
        <w:rPr>
          <w:rFonts w:ascii="Verdana" w:hAnsi="Verdana"/>
          <w:sz w:val="16"/>
          <w:szCs w:val="16"/>
          <w:lang w:val="tr-TR"/>
        </w:rPr>
        <w:t>değerli</w:t>
      </w:r>
      <w:r w:rsidR="0036027E">
        <w:rPr>
          <w:rFonts w:ascii="Verdana" w:hAnsi="Verdana"/>
          <w:sz w:val="16"/>
          <w:szCs w:val="16"/>
          <w:lang w:val="tr-TR"/>
        </w:rPr>
        <w:t xml:space="preserve"> </w:t>
      </w:r>
      <w:r w:rsidR="008F6031" w:rsidRPr="00A016F9">
        <w:rPr>
          <w:rFonts w:ascii="Verdana" w:hAnsi="Verdana"/>
          <w:sz w:val="16"/>
          <w:szCs w:val="16"/>
          <w:lang w:val="tr-TR"/>
        </w:rPr>
        <w:t>hocamız ve araştırma görevlisi asistan</w:t>
      </w:r>
      <w:r w:rsidR="00DB37AB">
        <w:rPr>
          <w:rFonts w:ascii="Verdana" w:hAnsi="Verdana"/>
          <w:sz w:val="16"/>
          <w:szCs w:val="16"/>
          <w:lang w:val="tr-TR"/>
        </w:rPr>
        <w:t>ı</w:t>
      </w:r>
      <w:r w:rsidR="008F6031" w:rsidRPr="00A016F9">
        <w:rPr>
          <w:rFonts w:ascii="Verdana" w:hAnsi="Verdana"/>
          <w:sz w:val="16"/>
          <w:szCs w:val="16"/>
          <w:lang w:val="tr-TR"/>
        </w:rPr>
        <w:t>mız da takımımıza danışman olarak destek veriyor</w:t>
      </w:r>
      <w:r w:rsidR="00DB37AB">
        <w:rPr>
          <w:rFonts w:ascii="Verdana" w:hAnsi="Verdana"/>
          <w:sz w:val="16"/>
          <w:szCs w:val="16"/>
          <w:lang w:val="tr-TR"/>
        </w:rPr>
        <w:t>lar</w:t>
      </w:r>
      <w:r w:rsidR="008F6031" w:rsidRPr="00A016F9">
        <w:rPr>
          <w:rFonts w:ascii="Verdana" w:hAnsi="Verdana"/>
          <w:sz w:val="16"/>
          <w:szCs w:val="16"/>
          <w:lang w:val="tr-TR"/>
        </w:rPr>
        <w:t>.</w:t>
      </w:r>
    </w:p>
    <w:p w:rsidR="008F6031" w:rsidRPr="00A016F9" w:rsidRDefault="00F90D38" w:rsidP="008F6031">
      <w:pPr>
        <w:jc w:val="both"/>
        <w:rPr>
          <w:rFonts w:ascii="Verdana" w:hAnsi="Verdana"/>
          <w:sz w:val="16"/>
          <w:szCs w:val="16"/>
          <w:lang w:val="tr-TR"/>
        </w:rPr>
      </w:pPr>
      <w:r w:rsidRPr="00A016F9">
        <w:rPr>
          <w:rFonts w:ascii="Verdana" w:hAnsi="Verdana"/>
          <w:sz w:val="16"/>
          <w:szCs w:val="16"/>
          <w:lang w:val="tr-TR"/>
        </w:rPr>
        <w:t>i</w:t>
      </w:r>
      <w:r w:rsidR="008F6031" w:rsidRPr="00A016F9">
        <w:rPr>
          <w:rFonts w:ascii="Verdana" w:hAnsi="Verdana"/>
          <w:sz w:val="16"/>
          <w:szCs w:val="16"/>
          <w:lang w:val="tr-TR"/>
        </w:rPr>
        <w:t xml:space="preserve">GEM’e bu sene </w:t>
      </w:r>
      <w:r w:rsidRPr="00A016F9">
        <w:rPr>
          <w:rFonts w:ascii="Verdana" w:hAnsi="Verdana"/>
          <w:sz w:val="16"/>
          <w:szCs w:val="16"/>
          <w:lang w:val="tr-TR"/>
        </w:rPr>
        <w:t xml:space="preserve">bir </w:t>
      </w:r>
      <w:r w:rsidR="008F6031" w:rsidRPr="00A016F9">
        <w:rPr>
          <w:rFonts w:ascii="Verdana" w:hAnsi="Verdana"/>
          <w:sz w:val="16"/>
          <w:szCs w:val="16"/>
          <w:lang w:val="tr-TR"/>
        </w:rPr>
        <w:t xml:space="preserve">nanoteknoloji ürünü </w:t>
      </w:r>
      <w:r w:rsidRPr="00A016F9">
        <w:rPr>
          <w:rFonts w:ascii="Verdana" w:hAnsi="Verdana"/>
          <w:sz w:val="16"/>
          <w:szCs w:val="16"/>
          <w:lang w:val="tr-TR"/>
        </w:rPr>
        <w:t xml:space="preserve">olan </w:t>
      </w:r>
      <w:r w:rsidR="008F6031" w:rsidRPr="00A016F9">
        <w:rPr>
          <w:rFonts w:ascii="Verdana" w:hAnsi="Verdana"/>
          <w:sz w:val="16"/>
          <w:szCs w:val="16"/>
          <w:lang w:val="tr-TR"/>
        </w:rPr>
        <w:t>kuantum noktacıklarının biyolojik uygulamalarında ortaya çıkan toksisite problemiyle ilgili bir projeyle katılıyoruz. Kuantum noktacıkları</w:t>
      </w:r>
      <w:r w:rsidR="0036027E">
        <w:rPr>
          <w:rFonts w:ascii="Verdana" w:hAnsi="Verdana"/>
          <w:sz w:val="16"/>
          <w:szCs w:val="16"/>
          <w:lang w:val="tr-TR"/>
        </w:rPr>
        <w:t>,</w:t>
      </w:r>
      <w:r w:rsidR="008F6031" w:rsidRPr="00A016F9">
        <w:rPr>
          <w:rFonts w:ascii="Verdana" w:hAnsi="Verdana"/>
          <w:sz w:val="16"/>
          <w:szCs w:val="16"/>
          <w:lang w:val="tr-TR"/>
        </w:rPr>
        <w:t xml:space="preserve"> boyutları 2 ila 10 nanometre arasında değişen yarı iletken nano</w:t>
      </w:r>
      <w:r w:rsidR="0036027E">
        <w:rPr>
          <w:rFonts w:ascii="Verdana" w:hAnsi="Verdana"/>
          <w:sz w:val="16"/>
          <w:szCs w:val="16"/>
          <w:lang w:val="tr-TR"/>
        </w:rPr>
        <w:t>-</w:t>
      </w:r>
      <w:r w:rsidR="008F6031" w:rsidRPr="00A016F9">
        <w:rPr>
          <w:rFonts w:ascii="Verdana" w:hAnsi="Verdana"/>
          <w:sz w:val="16"/>
          <w:szCs w:val="16"/>
          <w:lang w:val="tr-TR"/>
        </w:rPr>
        <w:t>kristaller. Floresan özelliğe sahip bu parçacıklar</w:t>
      </w:r>
      <w:r w:rsidRPr="00A016F9">
        <w:rPr>
          <w:rFonts w:ascii="Verdana" w:hAnsi="Verdana"/>
          <w:sz w:val="16"/>
          <w:szCs w:val="16"/>
          <w:lang w:val="tr-TR"/>
        </w:rPr>
        <w:t>,</w:t>
      </w:r>
      <w:r w:rsidR="008F6031" w:rsidRPr="00A016F9">
        <w:rPr>
          <w:rFonts w:ascii="Verdana" w:hAnsi="Verdana"/>
          <w:sz w:val="16"/>
          <w:szCs w:val="16"/>
          <w:lang w:val="tr-TR"/>
        </w:rPr>
        <w:t xml:space="preserve"> boyutlarına bağlı olarak farklı renklerde parlak ışık verebilme özelliğine sahip olduklarından hücrelerin görüntülenmesi ve takip edilmesinde son derece kullanışlı işaretleyiciler olarak kullanılıyorlar. Öte yandan hücre içine alınan her yabancı madde gibi bu parçacıkların da hücre sağlığını olumsuz etkileme potansiyeli bulunuyor. Biz de hücre içinde gerçekleşen bazı değişimleri takip ederek bu toksik etkilerin derecesini belirleyecek genetik elementler tasarlıyoruz. Amacımız bir çeşit alarm sistemi kurarak hücrelerin sağlık durumunu etkileyen durumları erken</w:t>
      </w:r>
      <w:r w:rsidR="0036027E">
        <w:rPr>
          <w:rFonts w:ascii="Verdana" w:hAnsi="Verdana"/>
          <w:sz w:val="16"/>
          <w:szCs w:val="16"/>
          <w:lang w:val="tr-TR"/>
        </w:rPr>
        <w:t>den belirleyebilmek</w:t>
      </w:r>
      <w:r w:rsidR="00B8071E" w:rsidRPr="00A016F9">
        <w:rPr>
          <w:rFonts w:ascii="Verdana" w:hAnsi="Verdana"/>
          <w:sz w:val="16"/>
          <w:szCs w:val="16"/>
          <w:lang w:val="tr-TR"/>
        </w:rPr>
        <w:t>.</w:t>
      </w:r>
      <w:r w:rsidR="008F6031" w:rsidRPr="00A016F9">
        <w:rPr>
          <w:rFonts w:ascii="Verdana" w:hAnsi="Verdana"/>
          <w:sz w:val="16"/>
          <w:szCs w:val="16"/>
          <w:lang w:val="tr-TR"/>
        </w:rPr>
        <w:t xml:space="preserve"> </w:t>
      </w:r>
    </w:p>
    <w:p w:rsidR="00623921" w:rsidRDefault="00623921" w:rsidP="00852619">
      <w:pPr>
        <w:pStyle w:val="Heading2"/>
        <w:rPr>
          <w:sz w:val="24"/>
          <w:szCs w:val="24"/>
          <w:lang w:val="tr-TR"/>
        </w:rPr>
      </w:pPr>
    </w:p>
    <w:p w:rsidR="0032768F" w:rsidRDefault="0032768F" w:rsidP="00852619">
      <w:pPr>
        <w:pStyle w:val="Heading2"/>
        <w:rPr>
          <w:sz w:val="20"/>
          <w:szCs w:val="20"/>
          <w:lang w:val="tr-TR"/>
        </w:rPr>
      </w:pPr>
    </w:p>
    <w:p w:rsidR="0032768F" w:rsidRDefault="0032768F" w:rsidP="00852619">
      <w:pPr>
        <w:pStyle w:val="Heading2"/>
        <w:rPr>
          <w:sz w:val="20"/>
          <w:szCs w:val="20"/>
          <w:lang w:val="tr-TR"/>
        </w:rPr>
      </w:pPr>
    </w:p>
    <w:p w:rsidR="008F6031" w:rsidRPr="0036027E" w:rsidRDefault="008F6031" w:rsidP="00852619">
      <w:pPr>
        <w:pStyle w:val="Heading2"/>
        <w:rPr>
          <w:sz w:val="20"/>
          <w:szCs w:val="20"/>
          <w:lang w:val="tr-TR"/>
        </w:rPr>
      </w:pPr>
      <w:r w:rsidRPr="0036027E">
        <w:rPr>
          <w:sz w:val="20"/>
          <w:szCs w:val="20"/>
          <w:lang w:val="tr-TR"/>
        </w:rPr>
        <w:t>Sizlerin de Desteğine İhtiyacımız Var</w:t>
      </w:r>
      <w:r w:rsidR="00852619" w:rsidRPr="0036027E">
        <w:rPr>
          <w:sz w:val="20"/>
          <w:szCs w:val="20"/>
          <w:lang w:val="tr-TR"/>
        </w:rPr>
        <w:br/>
      </w:r>
    </w:p>
    <w:p w:rsidR="008F6031" w:rsidRPr="00A016F9" w:rsidRDefault="0032768F" w:rsidP="008F6031">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78208" behindDoc="0" locked="0" layoutInCell="1" allowOverlap="1">
            <wp:simplePos x="0" y="0"/>
            <wp:positionH relativeFrom="column">
              <wp:posOffset>3169285</wp:posOffset>
            </wp:positionH>
            <wp:positionV relativeFrom="paragraph">
              <wp:posOffset>25400</wp:posOffset>
            </wp:positionV>
            <wp:extent cx="2851785" cy="2142490"/>
            <wp:effectExtent l="57150" t="57150" r="120015" b="48260"/>
            <wp:wrapThrough wrapText="bothSides">
              <wp:wrapPolygon edited="0">
                <wp:start x="144" y="-576"/>
                <wp:lineTo x="-433" y="768"/>
                <wp:lineTo x="0" y="22087"/>
                <wp:lineTo x="22220" y="22087"/>
                <wp:lineTo x="22365" y="22087"/>
                <wp:lineTo x="22509" y="21318"/>
                <wp:lineTo x="22509" y="384"/>
                <wp:lineTo x="22076" y="-576"/>
                <wp:lineTo x="144" y="-576"/>
              </wp:wrapPolygon>
            </wp:wrapThrough>
            <wp:docPr id="33" name="Picture 6" descr="W:\Temp\83CE9.TMP\456\Briefcase\Active\Dergi Yazisi\Material\CLSM\1705201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emp\83CE9.TMP\456\Briefcase\Active\Dergi Yazisi\Material\CLSM\17052010459.jpg"/>
                    <pic:cNvPicPr>
                      <a:picLocks noChangeAspect="1" noChangeArrowheads="1"/>
                    </pic:cNvPicPr>
                  </pic:nvPicPr>
                  <pic:blipFill>
                    <a:blip r:embed="rId18" cstate="print"/>
                    <a:srcRect/>
                    <a:stretch>
                      <a:fillRect/>
                    </a:stretch>
                  </pic:blipFill>
                  <pic:spPr bwMode="auto">
                    <a:xfrm>
                      <a:off x="0" y="0"/>
                      <a:ext cx="2851785" cy="2142490"/>
                    </a:xfrm>
                    <a:prstGeom prst="rect">
                      <a:avLst/>
                    </a:prstGeom>
                    <a:noFill/>
                    <a:ln w="12700">
                      <a:solidFill>
                        <a:schemeClr val="tx1"/>
                      </a:solidFill>
                      <a:miter lim="800000"/>
                      <a:headEnd/>
                      <a:tailEnd/>
                    </a:ln>
                    <a:effectLst>
                      <a:outerShdw blurRad="50800" dist="38100" algn="l" rotWithShape="0">
                        <a:prstClr val="black">
                          <a:alpha val="40000"/>
                        </a:prstClr>
                      </a:outerShdw>
                    </a:effectLst>
                  </pic:spPr>
                </pic:pic>
              </a:graphicData>
            </a:graphic>
          </wp:anchor>
        </w:drawing>
      </w:r>
      <w:r w:rsidR="008F6031" w:rsidRPr="00A016F9">
        <w:rPr>
          <w:rFonts w:ascii="Verdana" w:hAnsi="Verdana"/>
          <w:sz w:val="16"/>
          <w:szCs w:val="16"/>
          <w:lang w:val="tr-TR"/>
        </w:rPr>
        <w:t xml:space="preserve">Sentetik biyoloji de diğer </w:t>
      </w:r>
      <w:r w:rsidR="0036027E">
        <w:rPr>
          <w:rFonts w:ascii="Verdana" w:hAnsi="Verdana"/>
          <w:sz w:val="16"/>
          <w:szCs w:val="16"/>
          <w:lang w:val="tr-TR"/>
        </w:rPr>
        <w:t xml:space="preserve">birçok </w:t>
      </w:r>
      <w:r w:rsidR="008F6031" w:rsidRPr="00A016F9">
        <w:rPr>
          <w:rFonts w:ascii="Verdana" w:hAnsi="Verdana"/>
          <w:sz w:val="16"/>
          <w:szCs w:val="16"/>
          <w:lang w:val="tr-TR"/>
        </w:rPr>
        <w:t>bilim ve teknoloji alan</w:t>
      </w:r>
      <w:r w:rsidR="0036027E">
        <w:rPr>
          <w:rFonts w:ascii="Verdana" w:hAnsi="Verdana"/>
          <w:sz w:val="16"/>
          <w:szCs w:val="16"/>
          <w:lang w:val="tr-TR"/>
        </w:rPr>
        <w:t>ında</w:t>
      </w:r>
      <w:r w:rsidR="008F6031" w:rsidRPr="00A016F9">
        <w:rPr>
          <w:rFonts w:ascii="Verdana" w:hAnsi="Verdana"/>
          <w:sz w:val="16"/>
          <w:szCs w:val="16"/>
          <w:lang w:val="tr-TR"/>
        </w:rPr>
        <w:t xml:space="preserve"> olduğu gibi </w:t>
      </w:r>
      <w:r w:rsidR="0036027E" w:rsidRPr="00A016F9">
        <w:rPr>
          <w:rFonts w:ascii="Verdana" w:hAnsi="Verdana"/>
          <w:sz w:val="16"/>
          <w:szCs w:val="16"/>
          <w:lang w:val="tr-TR"/>
        </w:rPr>
        <w:t>ABD</w:t>
      </w:r>
      <w:r w:rsidR="0036027E">
        <w:rPr>
          <w:rFonts w:ascii="Verdana" w:hAnsi="Verdana"/>
          <w:sz w:val="16"/>
          <w:szCs w:val="16"/>
          <w:lang w:val="tr-TR"/>
        </w:rPr>
        <w:t xml:space="preserve">’nin liderlik yaptığı </w:t>
      </w:r>
      <w:r w:rsidR="008F6031" w:rsidRPr="00A016F9">
        <w:rPr>
          <w:rFonts w:ascii="Verdana" w:hAnsi="Verdana"/>
          <w:sz w:val="16"/>
          <w:szCs w:val="16"/>
          <w:lang w:val="tr-TR"/>
        </w:rPr>
        <w:t>global bir yarış</w:t>
      </w:r>
      <w:r w:rsidR="0036027E">
        <w:rPr>
          <w:rFonts w:ascii="Verdana" w:hAnsi="Verdana"/>
          <w:sz w:val="16"/>
          <w:szCs w:val="16"/>
          <w:lang w:val="tr-TR"/>
        </w:rPr>
        <w:t>a sahne oluyor</w:t>
      </w:r>
      <w:r w:rsidR="008F6031" w:rsidRPr="00A016F9">
        <w:rPr>
          <w:rFonts w:ascii="Verdana" w:hAnsi="Verdana"/>
          <w:sz w:val="16"/>
          <w:szCs w:val="16"/>
          <w:lang w:val="tr-TR"/>
        </w:rPr>
        <w:t>.</w:t>
      </w:r>
      <w:r w:rsidR="0036027E">
        <w:rPr>
          <w:rFonts w:ascii="Verdana" w:hAnsi="Verdana"/>
          <w:sz w:val="16"/>
          <w:szCs w:val="16"/>
          <w:lang w:val="tr-TR"/>
        </w:rPr>
        <w:t xml:space="preserve"> </w:t>
      </w:r>
      <w:r w:rsidR="00B8071E" w:rsidRPr="00A016F9">
        <w:rPr>
          <w:rFonts w:ascii="Verdana" w:hAnsi="Verdana"/>
          <w:sz w:val="16"/>
          <w:szCs w:val="16"/>
          <w:lang w:val="tr-TR"/>
        </w:rPr>
        <w:t>Örneğin</w:t>
      </w:r>
      <w:r w:rsidR="00F90D38" w:rsidRPr="00A016F9">
        <w:rPr>
          <w:rFonts w:ascii="Verdana" w:hAnsi="Verdana"/>
          <w:sz w:val="16"/>
          <w:szCs w:val="16"/>
          <w:lang w:val="tr-TR"/>
        </w:rPr>
        <w:t>,</w:t>
      </w:r>
      <w:r w:rsidR="00B8071E" w:rsidRPr="00A016F9">
        <w:rPr>
          <w:rFonts w:ascii="Verdana" w:hAnsi="Verdana"/>
          <w:sz w:val="16"/>
          <w:szCs w:val="16"/>
          <w:lang w:val="tr-TR"/>
        </w:rPr>
        <w:t xml:space="preserve"> s</w:t>
      </w:r>
      <w:r w:rsidR="008F6031" w:rsidRPr="00A016F9">
        <w:rPr>
          <w:rFonts w:ascii="Verdana" w:hAnsi="Verdana"/>
          <w:sz w:val="16"/>
          <w:szCs w:val="16"/>
          <w:lang w:val="tr-TR"/>
        </w:rPr>
        <w:t>entetik genomiks, yani canlıların genomunu</w:t>
      </w:r>
      <w:r w:rsidR="00F90D38" w:rsidRPr="00A016F9">
        <w:rPr>
          <w:rFonts w:ascii="Verdana" w:hAnsi="Verdana"/>
          <w:sz w:val="16"/>
          <w:szCs w:val="16"/>
          <w:lang w:val="tr-TR"/>
        </w:rPr>
        <w:t>n</w:t>
      </w:r>
      <w:r w:rsidR="008F6031" w:rsidRPr="00A016F9">
        <w:rPr>
          <w:rFonts w:ascii="Verdana" w:hAnsi="Verdana"/>
          <w:sz w:val="16"/>
          <w:szCs w:val="16"/>
          <w:lang w:val="tr-TR"/>
        </w:rPr>
        <w:t xml:space="preserve"> tamamen gen sentez makineleriyle üreti</w:t>
      </w:r>
      <w:r w:rsidR="00F90D38" w:rsidRPr="00A016F9">
        <w:rPr>
          <w:rFonts w:ascii="Verdana" w:hAnsi="Verdana"/>
          <w:sz w:val="16"/>
          <w:szCs w:val="16"/>
          <w:lang w:val="tr-TR"/>
        </w:rPr>
        <w:t>li</w:t>
      </w:r>
      <w:r w:rsidR="008F6031" w:rsidRPr="00A016F9">
        <w:rPr>
          <w:rFonts w:ascii="Verdana" w:hAnsi="Verdana"/>
          <w:sz w:val="16"/>
          <w:szCs w:val="16"/>
          <w:lang w:val="tr-TR"/>
        </w:rPr>
        <w:t>p boş bir hücre içerisine ko</w:t>
      </w:r>
      <w:r w:rsidR="00F90D38" w:rsidRPr="00A016F9">
        <w:rPr>
          <w:rFonts w:ascii="Verdana" w:hAnsi="Verdana"/>
          <w:sz w:val="16"/>
          <w:szCs w:val="16"/>
          <w:lang w:val="tr-TR"/>
        </w:rPr>
        <w:t>n</w:t>
      </w:r>
      <w:r w:rsidR="008F6031" w:rsidRPr="00A016F9">
        <w:rPr>
          <w:rFonts w:ascii="Verdana" w:hAnsi="Verdana"/>
          <w:sz w:val="16"/>
          <w:szCs w:val="16"/>
          <w:lang w:val="tr-TR"/>
        </w:rPr>
        <w:t xml:space="preserve">arak çalıştırılması, insan genom dizilimini belirleme projesinin tamamlanmasında da büyük rol oynayan Craig Venter’in güçlü bir teknik altyapıyı arkasına alarak neredeyse rakipsiz olarak </w:t>
      </w:r>
      <w:r w:rsidR="0036027E">
        <w:rPr>
          <w:rFonts w:ascii="Verdana" w:hAnsi="Verdana"/>
          <w:sz w:val="16"/>
          <w:szCs w:val="16"/>
          <w:lang w:val="tr-TR"/>
        </w:rPr>
        <w:t>ilerlettiği bir</w:t>
      </w:r>
      <w:r w:rsidR="008F6031" w:rsidRPr="00A016F9">
        <w:rPr>
          <w:rFonts w:ascii="Verdana" w:hAnsi="Verdana"/>
          <w:sz w:val="16"/>
          <w:szCs w:val="16"/>
          <w:lang w:val="tr-TR"/>
        </w:rPr>
        <w:t xml:space="preserve"> sentetik biyoloji </w:t>
      </w:r>
      <w:r w:rsidR="0036027E">
        <w:rPr>
          <w:rFonts w:ascii="Verdana" w:hAnsi="Verdana"/>
          <w:sz w:val="16"/>
          <w:szCs w:val="16"/>
          <w:lang w:val="tr-TR"/>
        </w:rPr>
        <w:t>alt konusu</w:t>
      </w:r>
      <w:r w:rsidR="008F6031" w:rsidRPr="00A016F9">
        <w:rPr>
          <w:rFonts w:ascii="Verdana" w:hAnsi="Verdana"/>
          <w:sz w:val="16"/>
          <w:szCs w:val="16"/>
          <w:lang w:val="tr-TR"/>
        </w:rPr>
        <w:t>.</w:t>
      </w:r>
    </w:p>
    <w:p w:rsidR="008F6031" w:rsidRPr="00A016F9" w:rsidRDefault="0032768F" w:rsidP="008F6031">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67968" behindDoc="1" locked="0" layoutInCell="1" allowOverlap="1">
            <wp:simplePos x="0" y="0"/>
            <wp:positionH relativeFrom="column">
              <wp:posOffset>-894715</wp:posOffset>
            </wp:positionH>
            <wp:positionV relativeFrom="paragraph">
              <wp:posOffset>179070</wp:posOffset>
            </wp:positionV>
            <wp:extent cx="5644515" cy="4803775"/>
            <wp:effectExtent l="19050" t="0" r="0" b="0"/>
            <wp:wrapNone/>
            <wp:docPr id="8" name="Picture 2" descr="W:\Temp\83CE9.TMP\456\Briefcase\Active\Dergi Yazisi\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emp\83CE9.TMP\456\Briefcase\Active\Dergi Yazisi\o6.png"/>
                    <pic:cNvPicPr>
                      <a:picLocks noChangeAspect="1" noChangeArrowheads="1"/>
                    </pic:cNvPicPr>
                  </pic:nvPicPr>
                  <pic:blipFill>
                    <a:blip r:embed="rId19" cstate="print"/>
                    <a:srcRect/>
                    <a:stretch>
                      <a:fillRect/>
                    </a:stretch>
                  </pic:blipFill>
                  <pic:spPr bwMode="auto">
                    <a:xfrm>
                      <a:off x="0" y="0"/>
                      <a:ext cx="5644515" cy="4803775"/>
                    </a:xfrm>
                    <a:prstGeom prst="rect">
                      <a:avLst/>
                    </a:prstGeom>
                    <a:noFill/>
                    <a:ln w="9525">
                      <a:noFill/>
                      <a:miter lim="800000"/>
                      <a:headEnd/>
                      <a:tailEnd/>
                    </a:ln>
                  </pic:spPr>
                </pic:pic>
              </a:graphicData>
            </a:graphic>
          </wp:anchor>
        </w:drawing>
      </w:r>
      <w:r w:rsidR="008F6031" w:rsidRPr="00A016F9">
        <w:rPr>
          <w:rFonts w:ascii="Verdana" w:hAnsi="Verdana"/>
          <w:sz w:val="16"/>
          <w:szCs w:val="16"/>
          <w:lang w:val="tr-TR"/>
        </w:rPr>
        <w:t>Amerika ve Avrupa</w:t>
      </w:r>
      <w:r w:rsidR="00F90D38" w:rsidRPr="00A016F9">
        <w:rPr>
          <w:rFonts w:ascii="Verdana" w:hAnsi="Verdana"/>
          <w:sz w:val="16"/>
          <w:szCs w:val="16"/>
          <w:lang w:val="tr-TR"/>
        </w:rPr>
        <w:t>,</w:t>
      </w:r>
      <w:r w:rsidR="008F6031" w:rsidRPr="00A016F9">
        <w:rPr>
          <w:rFonts w:ascii="Verdana" w:hAnsi="Verdana"/>
          <w:sz w:val="16"/>
          <w:szCs w:val="16"/>
          <w:lang w:val="tr-TR"/>
        </w:rPr>
        <w:t xml:space="preserve"> sentetik biyoloji atılımında önemli pozisyonları kapmak için araştırma gruplarına </w:t>
      </w:r>
      <w:r w:rsidR="004A0C99">
        <w:rPr>
          <w:rFonts w:ascii="Verdana" w:hAnsi="Verdana"/>
          <w:sz w:val="16"/>
          <w:szCs w:val="16"/>
          <w:lang w:val="tr-TR"/>
        </w:rPr>
        <w:t xml:space="preserve">büyük çapta </w:t>
      </w:r>
      <w:r w:rsidR="008F6031" w:rsidRPr="00A016F9">
        <w:rPr>
          <w:rFonts w:ascii="Verdana" w:hAnsi="Verdana"/>
          <w:sz w:val="16"/>
          <w:szCs w:val="16"/>
          <w:lang w:val="tr-TR"/>
        </w:rPr>
        <w:t>destek programları sağlamaya devam ediyor. İngiltere gibi birçok ülke yarışta geri kalmamak için iGEM’</w:t>
      </w:r>
      <w:r w:rsidR="00F90D38" w:rsidRPr="00A016F9">
        <w:rPr>
          <w:rFonts w:ascii="Verdana" w:hAnsi="Verdana"/>
          <w:sz w:val="16"/>
          <w:szCs w:val="16"/>
          <w:lang w:val="tr-TR"/>
        </w:rPr>
        <w:t>e katılan takımlarına 10.</w:t>
      </w:r>
      <w:r w:rsidR="008F6031" w:rsidRPr="00A016F9">
        <w:rPr>
          <w:rFonts w:ascii="Verdana" w:hAnsi="Verdana"/>
          <w:sz w:val="16"/>
          <w:szCs w:val="16"/>
          <w:lang w:val="tr-TR"/>
        </w:rPr>
        <w:t xml:space="preserve">000 Avro ve öğrenci bursu desteği sağlıyor. </w:t>
      </w:r>
    </w:p>
    <w:p w:rsidR="008F6031" w:rsidRDefault="008F6031" w:rsidP="008F6031">
      <w:pPr>
        <w:jc w:val="both"/>
        <w:rPr>
          <w:rFonts w:ascii="Verdana" w:hAnsi="Verdana"/>
          <w:sz w:val="16"/>
          <w:szCs w:val="16"/>
          <w:lang w:val="tr-TR"/>
        </w:rPr>
      </w:pPr>
      <w:r w:rsidRPr="00A016F9">
        <w:rPr>
          <w:rFonts w:ascii="Verdana" w:hAnsi="Verdana"/>
          <w:sz w:val="16"/>
          <w:szCs w:val="16"/>
          <w:lang w:val="tr-TR"/>
        </w:rPr>
        <w:t>Tipik bir iGEM projesinin arkasında 100</w:t>
      </w:r>
      <w:r w:rsidR="00B8071E" w:rsidRPr="00A016F9">
        <w:rPr>
          <w:rFonts w:ascii="Verdana" w:hAnsi="Verdana"/>
          <w:sz w:val="16"/>
          <w:szCs w:val="16"/>
          <w:lang w:val="tr-TR"/>
        </w:rPr>
        <w:t>.</w:t>
      </w:r>
      <w:r w:rsidRPr="00A016F9">
        <w:rPr>
          <w:rFonts w:ascii="Verdana" w:hAnsi="Verdana"/>
          <w:sz w:val="16"/>
          <w:szCs w:val="16"/>
          <w:lang w:val="tr-TR"/>
        </w:rPr>
        <w:t>000 dolara varan mali destek var. ODTÜ Türkiye takımı olarak bu yılki proje giderimiz yaklaşık 60.000 dolar. Bu tutar içerisinde kimyasal malzemelere ek olarak yarışma için kayıt, ulaşım ve konaklama gide</w:t>
      </w:r>
      <w:r w:rsidR="004A0C99">
        <w:rPr>
          <w:rFonts w:ascii="Verdana" w:hAnsi="Verdana"/>
          <w:sz w:val="16"/>
          <w:szCs w:val="16"/>
          <w:lang w:val="tr-TR"/>
        </w:rPr>
        <w:t>rleri bulunuyor. Proje giderimizin</w:t>
      </w:r>
      <w:r w:rsidRPr="00A016F9">
        <w:rPr>
          <w:rFonts w:ascii="Verdana" w:hAnsi="Verdana"/>
          <w:sz w:val="16"/>
          <w:szCs w:val="16"/>
          <w:lang w:val="tr-TR"/>
        </w:rPr>
        <w:t xml:space="preserve"> bir kısmı karşılandı ama önemli bir bölümü için halen kaynak arayışı içerisindeyiz. Bizlerle bu heyecanı paylaşmak isteyen ve maddi destek sağlayabilecek kişi ve kurumlar aşağıda belirtilen iletişim bilgilerini kullanarak bağlantıya geçebilirler.  </w:t>
      </w:r>
    </w:p>
    <w:p w:rsidR="00101A1C" w:rsidRPr="00A016F9" w:rsidRDefault="001D75C1" w:rsidP="008F6031">
      <w:pPr>
        <w:jc w:val="both"/>
        <w:rPr>
          <w:rFonts w:ascii="Verdana" w:hAnsi="Verdana"/>
          <w:sz w:val="16"/>
          <w:szCs w:val="16"/>
          <w:lang w:val="tr-TR"/>
        </w:rPr>
      </w:pPr>
      <w:r>
        <w:rPr>
          <w:rFonts w:ascii="Verdana" w:hAnsi="Verdana"/>
          <w:noProof/>
          <w:sz w:val="16"/>
          <w:szCs w:val="16"/>
          <w:lang w:val="tr-TR" w:eastAsia="tr-TR"/>
        </w:rPr>
        <w:drawing>
          <wp:anchor distT="0" distB="0" distL="114300" distR="114300" simplePos="0" relativeHeight="251677184" behindDoc="0" locked="0" layoutInCell="1" allowOverlap="1">
            <wp:simplePos x="0" y="0"/>
            <wp:positionH relativeFrom="column">
              <wp:posOffset>-24130</wp:posOffset>
            </wp:positionH>
            <wp:positionV relativeFrom="paragraph">
              <wp:posOffset>194945</wp:posOffset>
            </wp:positionV>
            <wp:extent cx="2615565" cy="1958975"/>
            <wp:effectExtent l="57150" t="57150" r="108585" b="60325"/>
            <wp:wrapThrough wrapText="bothSides">
              <wp:wrapPolygon edited="0">
                <wp:start x="157" y="-630"/>
                <wp:lineTo x="-472" y="840"/>
                <wp:lineTo x="0" y="22265"/>
                <wp:lineTo x="22182" y="22265"/>
                <wp:lineTo x="22339" y="22265"/>
                <wp:lineTo x="22497" y="21005"/>
                <wp:lineTo x="22497" y="420"/>
                <wp:lineTo x="22025" y="-630"/>
                <wp:lineTo x="157" y="-630"/>
              </wp:wrapPolygon>
            </wp:wrapThrough>
            <wp:docPr id="31" name="Picture 4" descr="W:\Temp\83CE9.TMP\456\Briefcase\Active\Dergi Yazisi\Material\DSCN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emp\83CE9.TMP\456\Briefcase\Active\Dergi Yazisi\Material\DSCN1117.JPG"/>
                    <pic:cNvPicPr>
                      <a:picLocks noChangeAspect="1" noChangeArrowheads="1"/>
                    </pic:cNvPicPr>
                  </pic:nvPicPr>
                  <pic:blipFill>
                    <a:blip r:embed="rId20" cstate="print"/>
                    <a:srcRect/>
                    <a:stretch>
                      <a:fillRect/>
                    </a:stretch>
                  </pic:blipFill>
                  <pic:spPr bwMode="auto">
                    <a:xfrm>
                      <a:off x="0" y="0"/>
                      <a:ext cx="2615565" cy="1958975"/>
                    </a:xfrm>
                    <a:prstGeom prst="rect">
                      <a:avLst/>
                    </a:prstGeom>
                    <a:noFill/>
                    <a:ln w="12700">
                      <a:solidFill>
                        <a:schemeClr val="tx1"/>
                      </a:solidFill>
                      <a:miter lim="800000"/>
                      <a:headEnd/>
                      <a:tailEnd/>
                    </a:ln>
                    <a:effectLst>
                      <a:outerShdw blurRad="50800" dist="38100" algn="l" rotWithShape="0">
                        <a:prstClr val="black">
                          <a:alpha val="40000"/>
                        </a:prstClr>
                      </a:outerShdw>
                    </a:effectLst>
                  </pic:spPr>
                </pic:pic>
              </a:graphicData>
            </a:graphic>
          </wp:anchor>
        </w:drawing>
      </w:r>
    </w:p>
    <w:p w:rsidR="008F6031" w:rsidRPr="00A016F9" w:rsidRDefault="004A0C99" w:rsidP="008F6031">
      <w:pPr>
        <w:jc w:val="both"/>
        <w:rPr>
          <w:rFonts w:ascii="Verdana" w:hAnsi="Verdana"/>
          <w:sz w:val="16"/>
          <w:szCs w:val="16"/>
          <w:lang w:val="tr-TR"/>
        </w:rPr>
      </w:pPr>
      <w:r>
        <w:rPr>
          <w:rFonts w:ascii="Verdana" w:hAnsi="Verdana"/>
          <w:sz w:val="16"/>
          <w:szCs w:val="16"/>
          <w:lang w:val="tr-TR"/>
        </w:rPr>
        <w:t>B</w:t>
      </w:r>
      <w:r w:rsidR="008F6031" w:rsidRPr="00A016F9">
        <w:rPr>
          <w:rFonts w:ascii="Verdana" w:hAnsi="Verdana"/>
          <w:sz w:val="16"/>
          <w:szCs w:val="16"/>
          <w:lang w:val="tr-TR"/>
        </w:rPr>
        <w:t xml:space="preserve">üyük bölümü beklenen sonuçları vermeyecek ama sonuca varana kadar yılmadan </w:t>
      </w:r>
      <w:r>
        <w:rPr>
          <w:rFonts w:ascii="Verdana" w:hAnsi="Verdana"/>
          <w:sz w:val="16"/>
          <w:szCs w:val="16"/>
          <w:lang w:val="tr-TR"/>
        </w:rPr>
        <w:t xml:space="preserve">yenilenerek </w:t>
      </w:r>
      <w:r w:rsidR="008F6031" w:rsidRPr="00A016F9">
        <w:rPr>
          <w:rFonts w:ascii="Verdana" w:hAnsi="Verdana"/>
          <w:sz w:val="16"/>
          <w:szCs w:val="16"/>
          <w:lang w:val="tr-TR"/>
        </w:rPr>
        <w:t xml:space="preserve">tekrar edilecek yüzlerce deney ve uykusuz gecelerle dolu bir yaz bizi bekliyor. </w:t>
      </w:r>
    </w:p>
    <w:p w:rsidR="004E1764" w:rsidRDefault="004E1764" w:rsidP="008F6031">
      <w:pPr>
        <w:jc w:val="both"/>
        <w:rPr>
          <w:rFonts w:ascii="Verdana" w:hAnsi="Verdana"/>
          <w:sz w:val="20"/>
          <w:szCs w:val="20"/>
          <w:lang w:val="tr-TR"/>
        </w:rPr>
      </w:pPr>
    </w:p>
    <w:p w:rsidR="004E1764" w:rsidRDefault="004E1764" w:rsidP="008F6031">
      <w:pPr>
        <w:jc w:val="both"/>
        <w:rPr>
          <w:rFonts w:ascii="Verdana" w:hAnsi="Verdana"/>
          <w:sz w:val="20"/>
          <w:szCs w:val="20"/>
          <w:lang w:val="tr-TR"/>
        </w:rPr>
      </w:pPr>
    </w:p>
    <w:p w:rsidR="004E1764" w:rsidRDefault="00780ADA" w:rsidP="008F6031">
      <w:pPr>
        <w:jc w:val="both"/>
        <w:rPr>
          <w:rFonts w:ascii="Verdana" w:hAnsi="Verdana"/>
          <w:sz w:val="20"/>
          <w:szCs w:val="20"/>
          <w:lang w:val="tr-TR"/>
        </w:rPr>
      </w:pPr>
      <w:r w:rsidRPr="00780ADA">
        <w:rPr>
          <w:rFonts w:ascii="Verdana" w:hAnsi="Verdana"/>
          <w:noProof/>
          <w:sz w:val="16"/>
          <w:szCs w:val="16"/>
          <w:lang w:val="tr-TR" w:eastAsia="tr-TR"/>
        </w:rPr>
        <w:pict>
          <v:oval id="_x0000_s1026" style="position:absolute;left:0;text-align:left;margin-left:217.75pt;margin-top:480.35pt;width:307.75pt;height:122.95pt;z-index:-251646464;mso-wrap-distance-bottom:18pt;mso-position-horizontal-relative:margin;mso-position-vertical-relative:margin;mso-width-relative:margin;mso-height-relative:margin;v-text-anchor:middle" wrapcoords="9520 0 8666 66 5909 853 4858 1641 4202 2035 2954 3151 2101 4202 1379 5252 788 6303 66 8404 -66 9454 -66 11555 0 12605 197 13656 1050 15757 1641 16807 2429 17858 3414 18908 4727 19959 6762 21009 6894 21206 9388 21731 10176 21731 11489 21731 12277 21731 14838 21140 14969 21009 16873 20024 18317 18908 19302 17858 20090 16807 20681 15757 21403 13656 21600 12605 21731 10505 21469 8404 20747 6303 20156 5252 19433 4202 18580 3151 17398 2101 15626 853 12934 66 12080 0 9520 0" o:allowincell="f" fillcolor="#95b3d7 [1940]" strokecolor="#95b3d7 [1940]" strokeweight="1pt">
            <v:fill color2="#dbe5f1 [660]" angle="-45" focus="-50%" type="gradient"/>
            <v:shadow on="t" type="perspective" color="#243f60 [1604]" opacity=".5" offset="1pt" offset2="-3pt"/>
            <o:lock v:ext="edit" aspectratio="t"/>
            <v:textbox style="mso-next-textbox:#_x0000_s1026" inset=".72pt,.72pt,.72pt,.72pt">
              <w:txbxContent>
                <w:p w:rsidR="00EB6951" w:rsidRPr="00EB6951" w:rsidRDefault="00EB6951" w:rsidP="00EB6951">
                  <w:pPr>
                    <w:jc w:val="both"/>
                    <w:rPr>
                      <w:rFonts w:ascii="Impact" w:hAnsi="Impact"/>
                      <w:sz w:val="20"/>
                      <w:szCs w:val="20"/>
                      <w:lang w:val="tr-TR"/>
                    </w:rPr>
                  </w:pPr>
                  <w:r w:rsidRPr="00EB6951">
                    <w:rPr>
                      <w:rFonts w:ascii="Impact" w:hAnsi="Impact"/>
                      <w:sz w:val="20"/>
                      <w:szCs w:val="20"/>
                      <w:lang w:val="tr-TR"/>
                    </w:rPr>
                    <w:t>İletişim Bilgileri</w:t>
                  </w:r>
                </w:p>
                <w:p w:rsidR="00EB6951" w:rsidRPr="00EB6951" w:rsidRDefault="00EB6951" w:rsidP="00EB6951">
                  <w:pPr>
                    <w:spacing w:after="0" w:line="240" w:lineRule="auto"/>
                    <w:rPr>
                      <w:rFonts w:ascii="Verdana" w:hAnsi="Verdana"/>
                      <w:sz w:val="20"/>
                      <w:szCs w:val="20"/>
                    </w:rPr>
                  </w:pPr>
                  <w:r w:rsidRPr="00EB6951">
                    <w:rPr>
                      <w:rFonts w:ascii="Verdana" w:hAnsi="Verdana"/>
                      <w:sz w:val="20"/>
                      <w:szCs w:val="20"/>
                      <w:lang w:val="tr-TR"/>
                    </w:rPr>
                    <w:t>İnterne</w:t>
                  </w:r>
                  <w:r w:rsidR="009341FD">
                    <w:rPr>
                      <w:rFonts w:ascii="Verdana" w:hAnsi="Verdana"/>
                      <w:sz w:val="20"/>
                      <w:szCs w:val="20"/>
                      <w:lang w:val="tr-TR"/>
                    </w:rPr>
                    <w:t>t sitesi: www.igem.metu.edu.tr</w:t>
                  </w:r>
                </w:p>
                <w:p w:rsidR="00EB6951" w:rsidRPr="00EB6951" w:rsidRDefault="00EB6951" w:rsidP="00EB6951">
                  <w:pPr>
                    <w:spacing w:after="0" w:line="240" w:lineRule="auto"/>
                    <w:jc w:val="both"/>
                    <w:rPr>
                      <w:rFonts w:ascii="Verdana" w:hAnsi="Verdana"/>
                      <w:sz w:val="20"/>
                      <w:szCs w:val="20"/>
                      <w:lang w:val="tr-TR"/>
                    </w:rPr>
                  </w:pPr>
                  <w:r w:rsidRPr="00EB6951">
                    <w:rPr>
                      <w:rFonts w:ascii="Verdana" w:hAnsi="Verdana"/>
                      <w:sz w:val="20"/>
                      <w:szCs w:val="20"/>
                      <w:lang w:val="tr-TR"/>
                    </w:rPr>
                    <w:t xml:space="preserve">E-posta: </w:t>
                  </w:r>
                  <w:hyperlink r:id="rId21" w:history="1">
                    <w:r w:rsidRPr="00EB6951">
                      <w:rPr>
                        <w:rStyle w:val="Hyperlink"/>
                        <w:rFonts w:ascii="Verdana" w:hAnsi="Verdana"/>
                        <w:sz w:val="20"/>
                        <w:szCs w:val="20"/>
                        <w:lang w:val="tr-TR"/>
                      </w:rPr>
                      <w:t>igem</w:t>
                    </w:r>
                    <w:r w:rsidRPr="00EB6951">
                      <w:rPr>
                        <w:rStyle w:val="Hyperlink"/>
                        <w:rFonts w:ascii="Verdana" w:hAnsi="Verdana"/>
                        <w:sz w:val="20"/>
                        <w:szCs w:val="20"/>
                      </w:rPr>
                      <w:t>@</w:t>
                    </w:r>
                    <w:r w:rsidRPr="00EB6951">
                      <w:rPr>
                        <w:rStyle w:val="Hyperlink"/>
                        <w:rFonts w:ascii="Verdana" w:hAnsi="Verdana"/>
                        <w:sz w:val="20"/>
                        <w:szCs w:val="20"/>
                        <w:lang w:val="tr-TR"/>
                      </w:rPr>
                      <w:t>metu.edu.tr</w:t>
                    </w:r>
                  </w:hyperlink>
                  <w:r w:rsidRPr="00EB6951">
                    <w:rPr>
                      <w:rFonts w:ascii="Verdana" w:hAnsi="Verdana"/>
                      <w:sz w:val="20"/>
                      <w:szCs w:val="20"/>
                      <w:lang w:val="tr-TR"/>
                    </w:rPr>
                    <w:t xml:space="preserve"> </w:t>
                  </w:r>
                </w:p>
                <w:p w:rsidR="00EB6951" w:rsidRPr="00EB6951" w:rsidRDefault="00EB6951" w:rsidP="00EB6951">
                  <w:pPr>
                    <w:spacing w:after="0" w:line="240" w:lineRule="auto"/>
                    <w:jc w:val="both"/>
                    <w:rPr>
                      <w:rFonts w:ascii="Verdana" w:hAnsi="Verdana"/>
                      <w:sz w:val="20"/>
                      <w:szCs w:val="20"/>
                      <w:lang w:val="tr-TR"/>
                    </w:rPr>
                  </w:pPr>
                  <w:r w:rsidRPr="00EB6951">
                    <w:rPr>
                      <w:rFonts w:ascii="Verdana" w:hAnsi="Verdana"/>
                      <w:sz w:val="20"/>
                      <w:szCs w:val="20"/>
                      <w:lang w:val="tr-TR"/>
                    </w:rPr>
                    <w:t xml:space="preserve">Tel: (312) 210 6407 </w:t>
                  </w:r>
                </w:p>
                <w:p w:rsidR="00EB6951" w:rsidRPr="00EB6951" w:rsidRDefault="00EB6951" w:rsidP="00EB6951">
                  <w:pPr>
                    <w:jc w:val="center"/>
                    <w:rPr>
                      <w:i/>
                      <w:iCs/>
                      <w:color w:val="FFFFFF" w:themeColor="background1"/>
                      <w:sz w:val="20"/>
                      <w:szCs w:val="20"/>
                    </w:rPr>
                  </w:pPr>
                </w:p>
              </w:txbxContent>
            </v:textbox>
            <w10:wrap type="tight" anchorx="margin" anchory="margin"/>
          </v:oval>
        </w:pict>
      </w:r>
    </w:p>
    <w:p w:rsidR="00101A1C" w:rsidRDefault="00101A1C" w:rsidP="008F6031">
      <w:pPr>
        <w:jc w:val="both"/>
        <w:rPr>
          <w:rFonts w:ascii="Verdana" w:hAnsi="Verdana"/>
          <w:sz w:val="20"/>
          <w:szCs w:val="20"/>
          <w:lang w:val="tr-TR"/>
        </w:rPr>
      </w:pPr>
    </w:p>
    <w:p w:rsidR="00FD27F1" w:rsidRDefault="00FD27F1" w:rsidP="00101A1C">
      <w:pPr>
        <w:rPr>
          <w:rFonts w:ascii="Verdana" w:hAnsi="Verdana"/>
          <w:sz w:val="20"/>
          <w:szCs w:val="20"/>
          <w:lang w:val="tr-TR"/>
        </w:rPr>
      </w:pPr>
    </w:p>
    <w:p w:rsidR="001D75C1" w:rsidRDefault="001D75C1" w:rsidP="00101A1C">
      <w:pPr>
        <w:rPr>
          <w:rFonts w:ascii="Verdana" w:hAnsi="Verdana"/>
          <w:sz w:val="20"/>
          <w:szCs w:val="20"/>
          <w:lang w:val="tr-TR"/>
        </w:rPr>
      </w:pPr>
    </w:p>
    <w:sectPr w:rsidR="001D75C1" w:rsidSect="00972DC5">
      <w:headerReference w:type="default" r:id="rId22"/>
      <w:footerReference w:type="default" r:id="rId23"/>
      <w:pgSz w:w="12240" w:h="15840"/>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A95" w:rsidRDefault="00085A95" w:rsidP="002D5E81">
      <w:pPr>
        <w:spacing w:after="0" w:line="240" w:lineRule="auto"/>
      </w:pPr>
      <w:r>
        <w:separator/>
      </w:r>
    </w:p>
  </w:endnote>
  <w:endnote w:type="continuationSeparator" w:id="0">
    <w:p w:rsidR="00085A95" w:rsidRDefault="00085A95" w:rsidP="002D5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81" w:rsidRDefault="002D5E81">
    <w:pPr>
      <w:pStyle w:val="Footer"/>
    </w:pPr>
    <w:r w:rsidRPr="002D5E81">
      <w:rPr>
        <w:noProof/>
        <w:lang w:val="tr-TR" w:eastAsia="tr-TR"/>
      </w:rPr>
      <w:drawing>
        <wp:anchor distT="0" distB="0" distL="114300" distR="114300" simplePos="0" relativeHeight="251661312" behindDoc="1" locked="0" layoutInCell="1" allowOverlap="1">
          <wp:simplePos x="0" y="0"/>
          <wp:positionH relativeFrom="column">
            <wp:posOffset>916524</wp:posOffset>
          </wp:positionH>
          <wp:positionV relativeFrom="paragraph">
            <wp:posOffset>-557639</wp:posOffset>
          </wp:positionV>
          <wp:extent cx="5971847" cy="1371600"/>
          <wp:effectExtent l="19050" t="0" r="0" b="0"/>
          <wp:wrapNone/>
          <wp:docPr id="10" name="Picture 3" descr="W:\Temp\83CE9.TMP\456\Briefcase\Active\Dergi Yazis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emp\83CE9.TMP\456\Briefcase\Active\Dergi Yazisi\c2.png"/>
                  <pic:cNvPicPr>
                    <a:picLocks noChangeAspect="1" noChangeArrowheads="1"/>
                  </pic:cNvPicPr>
                </pic:nvPicPr>
                <pic:blipFill>
                  <a:blip r:embed="rId1" cstate="print"/>
                  <a:srcRect/>
                  <a:stretch>
                    <a:fillRect/>
                  </a:stretch>
                </pic:blipFill>
                <pic:spPr bwMode="auto">
                  <a:xfrm>
                    <a:off x="0" y="0"/>
                    <a:ext cx="5971847" cy="1371600"/>
                  </a:xfrm>
                  <a:prstGeom prst="rect">
                    <a:avLst/>
                  </a:prstGeom>
                  <a:noFill/>
                  <a:ln w="9525">
                    <a:noFill/>
                    <a:miter lim="800000"/>
                    <a:headEnd/>
                    <a:tailEnd/>
                  </a:ln>
                </pic:spPr>
              </pic:pic>
            </a:graphicData>
          </a:graphic>
        </wp:anchor>
      </w:drawing>
    </w:r>
  </w:p>
  <w:p w:rsidR="002D5E81" w:rsidRDefault="002D5E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A95" w:rsidRDefault="00085A95" w:rsidP="002D5E81">
      <w:pPr>
        <w:spacing w:after="0" w:line="240" w:lineRule="auto"/>
      </w:pPr>
      <w:r>
        <w:separator/>
      </w:r>
    </w:p>
  </w:footnote>
  <w:footnote w:type="continuationSeparator" w:id="0">
    <w:p w:rsidR="00085A95" w:rsidRDefault="00085A95" w:rsidP="002D5E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81" w:rsidRDefault="002D5E81">
    <w:pPr>
      <w:pStyle w:val="Header"/>
    </w:pPr>
    <w:r w:rsidRPr="002D5E81">
      <w:rPr>
        <w:noProof/>
        <w:lang w:val="tr-TR" w:eastAsia="tr-TR"/>
      </w:rPr>
      <w:drawing>
        <wp:anchor distT="0" distB="0" distL="114300" distR="114300" simplePos="0" relativeHeight="251659264" behindDoc="1" locked="0" layoutInCell="1" allowOverlap="1">
          <wp:simplePos x="0" y="0"/>
          <wp:positionH relativeFrom="column">
            <wp:posOffset>-896511</wp:posOffset>
          </wp:positionH>
          <wp:positionV relativeFrom="paragraph">
            <wp:posOffset>-472966</wp:posOffset>
          </wp:positionV>
          <wp:extent cx="5987613" cy="1576552"/>
          <wp:effectExtent l="19050" t="0" r="0" b="0"/>
          <wp:wrapNone/>
          <wp:docPr id="7" name="Picture 2" descr="W:\Temp\83CE9.TMP\456\Briefcase\Active\Dergi Yazi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emp\83CE9.TMP\456\Briefcase\Active\Dergi Yazisi\c1.png"/>
                  <pic:cNvPicPr>
                    <a:picLocks noChangeAspect="1" noChangeArrowheads="1"/>
                  </pic:cNvPicPr>
                </pic:nvPicPr>
                <pic:blipFill>
                  <a:blip r:embed="rId1" cstate="print"/>
                  <a:srcRect/>
                  <a:stretch>
                    <a:fillRect/>
                  </a:stretch>
                </pic:blipFill>
                <pic:spPr bwMode="auto">
                  <a:xfrm>
                    <a:off x="0" y="0"/>
                    <a:ext cx="5987613" cy="1576552"/>
                  </a:xfrm>
                  <a:prstGeom prst="rect">
                    <a:avLst/>
                  </a:prstGeom>
                  <a:noFill/>
                  <a:ln w="9525">
                    <a:noFill/>
                    <a:miter lim="800000"/>
                    <a:headEnd/>
                    <a:tailEnd/>
                  </a:ln>
                </pic:spPr>
              </pic:pic>
            </a:graphicData>
          </a:graphic>
        </wp:anchor>
      </w:drawing>
    </w:r>
  </w:p>
  <w:p w:rsidR="002D5E81" w:rsidRDefault="002D5E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24838"/>
    <w:multiLevelType w:val="hybridMultilevel"/>
    <w:tmpl w:val="F58C892A"/>
    <w:lvl w:ilvl="0" w:tplc="1F8C8A16">
      <w:start w:val="20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hyphenationZone w:val="425"/>
  <w:characterSpacingControl w:val="doNotCompress"/>
  <w:footnotePr>
    <w:footnote w:id="-1"/>
    <w:footnote w:id="0"/>
  </w:footnotePr>
  <w:endnotePr>
    <w:endnote w:id="-1"/>
    <w:endnote w:id="0"/>
  </w:endnotePr>
  <w:compat/>
  <w:rsids>
    <w:rsidRoot w:val="00B8568D"/>
    <w:rsid w:val="000052A5"/>
    <w:rsid w:val="00043ECD"/>
    <w:rsid w:val="00082902"/>
    <w:rsid w:val="00084BBE"/>
    <w:rsid w:val="00085A95"/>
    <w:rsid w:val="00093C3E"/>
    <w:rsid w:val="0009701D"/>
    <w:rsid w:val="000C7CA9"/>
    <w:rsid w:val="000D04B7"/>
    <w:rsid w:val="000F2AF3"/>
    <w:rsid w:val="000F3F56"/>
    <w:rsid w:val="00101A1C"/>
    <w:rsid w:val="00120A84"/>
    <w:rsid w:val="001C6FA9"/>
    <w:rsid w:val="001D3959"/>
    <w:rsid w:val="001D4834"/>
    <w:rsid w:val="001D75C1"/>
    <w:rsid w:val="001E33CE"/>
    <w:rsid w:val="00200423"/>
    <w:rsid w:val="00201FB7"/>
    <w:rsid w:val="0020495D"/>
    <w:rsid w:val="002108C9"/>
    <w:rsid w:val="00223FEB"/>
    <w:rsid w:val="0023205D"/>
    <w:rsid w:val="002357BA"/>
    <w:rsid w:val="00256689"/>
    <w:rsid w:val="00256B25"/>
    <w:rsid w:val="002A5B59"/>
    <w:rsid w:val="002D0A53"/>
    <w:rsid w:val="002D5E81"/>
    <w:rsid w:val="002E0CD6"/>
    <w:rsid w:val="002E198E"/>
    <w:rsid w:val="003119B6"/>
    <w:rsid w:val="0032768F"/>
    <w:rsid w:val="00333794"/>
    <w:rsid w:val="00337830"/>
    <w:rsid w:val="003471B5"/>
    <w:rsid w:val="0036027E"/>
    <w:rsid w:val="00370AA7"/>
    <w:rsid w:val="0038798C"/>
    <w:rsid w:val="00396636"/>
    <w:rsid w:val="003E2D96"/>
    <w:rsid w:val="00432329"/>
    <w:rsid w:val="00452783"/>
    <w:rsid w:val="00457584"/>
    <w:rsid w:val="0047403E"/>
    <w:rsid w:val="00495562"/>
    <w:rsid w:val="004A0C99"/>
    <w:rsid w:val="004A42E3"/>
    <w:rsid w:val="004C083B"/>
    <w:rsid w:val="004E1764"/>
    <w:rsid w:val="004F318B"/>
    <w:rsid w:val="005269CD"/>
    <w:rsid w:val="0055281C"/>
    <w:rsid w:val="0055399F"/>
    <w:rsid w:val="0057022E"/>
    <w:rsid w:val="00576A77"/>
    <w:rsid w:val="00583225"/>
    <w:rsid w:val="00597A63"/>
    <w:rsid w:val="005A0280"/>
    <w:rsid w:val="005E460F"/>
    <w:rsid w:val="005F480C"/>
    <w:rsid w:val="00623921"/>
    <w:rsid w:val="00632151"/>
    <w:rsid w:val="00694E4A"/>
    <w:rsid w:val="006966A2"/>
    <w:rsid w:val="006A199F"/>
    <w:rsid w:val="006A2135"/>
    <w:rsid w:val="006B570A"/>
    <w:rsid w:val="006B6628"/>
    <w:rsid w:val="006C3256"/>
    <w:rsid w:val="006C3DB9"/>
    <w:rsid w:val="006C5F09"/>
    <w:rsid w:val="006C6B4D"/>
    <w:rsid w:val="006D1781"/>
    <w:rsid w:val="006E6B40"/>
    <w:rsid w:val="007128ED"/>
    <w:rsid w:val="00743707"/>
    <w:rsid w:val="00780ADA"/>
    <w:rsid w:val="00791459"/>
    <w:rsid w:val="007B151B"/>
    <w:rsid w:val="007C3E00"/>
    <w:rsid w:val="007D0BB5"/>
    <w:rsid w:val="007D54FD"/>
    <w:rsid w:val="007D6B2D"/>
    <w:rsid w:val="007F3F41"/>
    <w:rsid w:val="00801C94"/>
    <w:rsid w:val="00815D67"/>
    <w:rsid w:val="00833382"/>
    <w:rsid w:val="00845A63"/>
    <w:rsid w:val="00852619"/>
    <w:rsid w:val="0085661B"/>
    <w:rsid w:val="00860C00"/>
    <w:rsid w:val="008721CF"/>
    <w:rsid w:val="00876180"/>
    <w:rsid w:val="00892950"/>
    <w:rsid w:val="00897451"/>
    <w:rsid w:val="008C13CD"/>
    <w:rsid w:val="008D58B4"/>
    <w:rsid w:val="008D5C46"/>
    <w:rsid w:val="008E1B82"/>
    <w:rsid w:val="008F6031"/>
    <w:rsid w:val="008F7E87"/>
    <w:rsid w:val="009341FD"/>
    <w:rsid w:val="00947B0E"/>
    <w:rsid w:val="009710D6"/>
    <w:rsid w:val="00972DC5"/>
    <w:rsid w:val="009859A1"/>
    <w:rsid w:val="009A3591"/>
    <w:rsid w:val="009C1370"/>
    <w:rsid w:val="009C18C5"/>
    <w:rsid w:val="009D35F5"/>
    <w:rsid w:val="009E0561"/>
    <w:rsid w:val="009F52C6"/>
    <w:rsid w:val="00A016F9"/>
    <w:rsid w:val="00A03EA1"/>
    <w:rsid w:val="00A169F5"/>
    <w:rsid w:val="00A248C2"/>
    <w:rsid w:val="00A32330"/>
    <w:rsid w:val="00A32AE2"/>
    <w:rsid w:val="00A54FF8"/>
    <w:rsid w:val="00A64714"/>
    <w:rsid w:val="00A77EB0"/>
    <w:rsid w:val="00AC08B3"/>
    <w:rsid w:val="00AC4830"/>
    <w:rsid w:val="00AF5009"/>
    <w:rsid w:val="00B07AD2"/>
    <w:rsid w:val="00B30E3D"/>
    <w:rsid w:val="00B46579"/>
    <w:rsid w:val="00B503FA"/>
    <w:rsid w:val="00B5215B"/>
    <w:rsid w:val="00B526FC"/>
    <w:rsid w:val="00B8071E"/>
    <w:rsid w:val="00B8568D"/>
    <w:rsid w:val="00B85F34"/>
    <w:rsid w:val="00B87DC4"/>
    <w:rsid w:val="00B87E27"/>
    <w:rsid w:val="00BA0FC1"/>
    <w:rsid w:val="00BA7EF0"/>
    <w:rsid w:val="00BD199C"/>
    <w:rsid w:val="00BD4D5A"/>
    <w:rsid w:val="00C231F3"/>
    <w:rsid w:val="00C27C2F"/>
    <w:rsid w:val="00C32F1A"/>
    <w:rsid w:val="00C7712E"/>
    <w:rsid w:val="00C96511"/>
    <w:rsid w:val="00CE5E5A"/>
    <w:rsid w:val="00D05299"/>
    <w:rsid w:val="00D25AFF"/>
    <w:rsid w:val="00D2645E"/>
    <w:rsid w:val="00D35C4D"/>
    <w:rsid w:val="00D5365D"/>
    <w:rsid w:val="00D6372D"/>
    <w:rsid w:val="00D75401"/>
    <w:rsid w:val="00D919A2"/>
    <w:rsid w:val="00DA197E"/>
    <w:rsid w:val="00DA280D"/>
    <w:rsid w:val="00DB37AB"/>
    <w:rsid w:val="00DB477C"/>
    <w:rsid w:val="00DD3358"/>
    <w:rsid w:val="00E0557C"/>
    <w:rsid w:val="00E31C84"/>
    <w:rsid w:val="00E523F0"/>
    <w:rsid w:val="00E60859"/>
    <w:rsid w:val="00E64A56"/>
    <w:rsid w:val="00E72EED"/>
    <w:rsid w:val="00E93667"/>
    <w:rsid w:val="00EB6951"/>
    <w:rsid w:val="00EB6C9F"/>
    <w:rsid w:val="00EC5A40"/>
    <w:rsid w:val="00ED6C59"/>
    <w:rsid w:val="00EF1C2B"/>
    <w:rsid w:val="00EF2A50"/>
    <w:rsid w:val="00F34D6B"/>
    <w:rsid w:val="00F902CE"/>
    <w:rsid w:val="00F90D38"/>
    <w:rsid w:val="00FB7F45"/>
    <w:rsid w:val="00FC182A"/>
    <w:rsid w:val="00FC720A"/>
    <w:rsid w:val="00FD27F1"/>
    <w:rsid w:val="00FD5A8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DC5"/>
  </w:style>
  <w:style w:type="paragraph" w:styleId="Heading2">
    <w:name w:val="heading 2"/>
    <w:basedOn w:val="Normal"/>
    <w:next w:val="Normal"/>
    <w:link w:val="Heading2Char"/>
    <w:uiPriority w:val="9"/>
    <w:unhideWhenUsed/>
    <w:qFormat/>
    <w:rsid w:val="008F60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E3D"/>
    <w:pPr>
      <w:ind w:left="720"/>
      <w:contextualSpacing/>
    </w:pPr>
  </w:style>
  <w:style w:type="character" w:styleId="Hyperlink">
    <w:name w:val="Hyperlink"/>
    <w:basedOn w:val="DefaultParagraphFont"/>
    <w:uiPriority w:val="99"/>
    <w:unhideWhenUsed/>
    <w:rsid w:val="009C1370"/>
    <w:rPr>
      <w:color w:val="0000FF" w:themeColor="hyperlink"/>
      <w:u w:val="single"/>
    </w:rPr>
  </w:style>
  <w:style w:type="paragraph" w:styleId="BalloonText">
    <w:name w:val="Balloon Text"/>
    <w:basedOn w:val="Normal"/>
    <w:link w:val="BalloonTextChar"/>
    <w:uiPriority w:val="99"/>
    <w:semiHidden/>
    <w:unhideWhenUsed/>
    <w:rsid w:val="00457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84"/>
    <w:rPr>
      <w:rFonts w:ascii="Tahoma" w:hAnsi="Tahoma" w:cs="Tahoma"/>
      <w:sz w:val="16"/>
      <w:szCs w:val="16"/>
    </w:rPr>
  </w:style>
  <w:style w:type="character" w:customStyle="1" w:styleId="Heading2Char">
    <w:name w:val="Heading 2 Char"/>
    <w:basedOn w:val="DefaultParagraphFont"/>
    <w:link w:val="Heading2"/>
    <w:uiPriority w:val="9"/>
    <w:rsid w:val="008F603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D5E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E81"/>
  </w:style>
  <w:style w:type="paragraph" w:styleId="Footer">
    <w:name w:val="footer"/>
    <w:basedOn w:val="Normal"/>
    <w:link w:val="FooterChar"/>
    <w:uiPriority w:val="99"/>
    <w:unhideWhenUsed/>
    <w:rsid w:val="002D5E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E8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gem@metu.edu.t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4</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 Ozen</dc:creator>
  <cp:lastModifiedBy>Life lives in</cp:lastModifiedBy>
  <cp:revision>45</cp:revision>
  <cp:lastPrinted>2010-05-17T14:05:00Z</cp:lastPrinted>
  <dcterms:created xsi:type="dcterms:W3CDTF">2010-05-17T09:18:00Z</dcterms:created>
  <dcterms:modified xsi:type="dcterms:W3CDTF">2010-07-11T19:53:00Z</dcterms:modified>
</cp:coreProperties>
</file>