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607" w:rsidRDefault="002809BE" w:rsidP="002809BE">
      <w:pPr>
        <w:jc w:val="center"/>
        <w:rPr>
          <w:sz w:val="32"/>
          <w:szCs w:val="32"/>
        </w:rPr>
      </w:pPr>
      <w:r w:rsidRPr="002809BE">
        <w:rPr>
          <w:sz w:val="32"/>
          <w:szCs w:val="32"/>
        </w:rPr>
        <w:t>Instruction manual for PCR- based diagnostic system</w:t>
      </w:r>
    </w:p>
    <w:p w:rsidR="002809BE" w:rsidRDefault="002809BE" w:rsidP="002809BE">
      <w:pPr>
        <w:pStyle w:val="ListParagraph"/>
        <w:numPr>
          <w:ilvl w:val="0"/>
          <w:numId w:val="1"/>
        </w:numPr>
        <w:rPr>
          <w:sz w:val="24"/>
          <w:szCs w:val="24"/>
        </w:rPr>
      </w:pPr>
      <w:r>
        <w:rPr>
          <w:sz w:val="24"/>
          <w:szCs w:val="24"/>
        </w:rPr>
        <w:t xml:space="preserve">Before beginning the PCR testing, you will first make sure that all 96 test tubes are in the well plate. Since the test tubes are color coded decided which color will represent which data. </w:t>
      </w:r>
    </w:p>
    <w:p w:rsidR="002809BE" w:rsidRDefault="00910126" w:rsidP="00910126">
      <w:pPr>
        <w:pStyle w:val="ListParagraph"/>
        <w:rPr>
          <w:sz w:val="24"/>
          <w:szCs w:val="24"/>
        </w:rPr>
      </w:pPr>
      <w:r>
        <w:rPr>
          <w:noProof/>
        </w:rPr>
        <w:drawing>
          <wp:inline distT="0" distB="0" distL="0" distR="0">
            <wp:extent cx="5943600" cy="4068485"/>
            <wp:effectExtent l="19050" t="0" r="0" b="0"/>
            <wp:docPr id="1" name="Picture 1" descr="Image:PCRmo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PCRmod2.png"/>
                    <pic:cNvPicPr>
                      <a:picLocks noChangeAspect="1" noChangeArrowheads="1"/>
                    </pic:cNvPicPr>
                  </pic:nvPicPr>
                  <pic:blipFill>
                    <a:blip r:embed="rId5" cstate="print"/>
                    <a:srcRect/>
                    <a:stretch>
                      <a:fillRect/>
                    </a:stretch>
                  </pic:blipFill>
                  <pic:spPr bwMode="auto">
                    <a:xfrm>
                      <a:off x="0" y="0"/>
                      <a:ext cx="5943600" cy="4068485"/>
                    </a:xfrm>
                    <a:prstGeom prst="rect">
                      <a:avLst/>
                    </a:prstGeom>
                    <a:noFill/>
                    <a:ln w="9525">
                      <a:noFill/>
                      <a:miter lim="800000"/>
                      <a:headEnd/>
                      <a:tailEnd/>
                    </a:ln>
                  </pic:spPr>
                </pic:pic>
              </a:graphicData>
            </a:graphic>
          </wp:inline>
        </w:drawing>
      </w:r>
    </w:p>
    <w:p w:rsidR="00910126" w:rsidRDefault="00910126" w:rsidP="00910126">
      <w:pPr>
        <w:pStyle w:val="ListParagraph"/>
        <w:rPr>
          <w:sz w:val="24"/>
          <w:szCs w:val="24"/>
        </w:rPr>
      </w:pPr>
    </w:p>
    <w:p w:rsidR="003E6BFD" w:rsidRDefault="003E6BFD" w:rsidP="00910126">
      <w:pPr>
        <w:pStyle w:val="ListParagraph"/>
        <w:numPr>
          <w:ilvl w:val="0"/>
          <w:numId w:val="1"/>
        </w:numPr>
        <w:rPr>
          <w:sz w:val="24"/>
          <w:szCs w:val="24"/>
        </w:rPr>
      </w:pPr>
      <w:r>
        <w:rPr>
          <w:sz w:val="24"/>
          <w:szCs w:val="24"/>
        </w:rPr>
        <w:t>The black USB cable will need to be connected into the designated slot on the machine and into the computer before the test is ran. This allows the computer to pick up all data of the PCR samples.</w:t>
      </w:r>
    </w:p>
    <w:p w:rsidR="00EF4E9F" w:rsidRPr="00EF4E9F" w:rsidRDefault="003E6BFD" w:rsidP="00EF4E9F">
      <w:pPr>
        <w:pStyle w:val="ListParagraph"/>
        <w:numPr>
          <w:ilvl w:val="0"/>
          <w:numId w:val="1"/>
        </w:numPr>
        <w:rPr>
          <w:sz w:val="24"/>
          <w:szCs w:val="24"/>
        </w:rPr>
      </w:pPr>
      <w:r>
        <w:rPr>
          <w:sz w:val="24"/>
          <w:szCs w:val="24"/>
        </w:rPr>
        <w:t xml:space="preserve">The software on the computer must be in ‘testing mode’ </w:t>
      </w:r>
      <w:r w:rsidR="00EF4E9F">
        <w:rPr>
          <w:sz w:val="24"/>
          <w:szCs w:val="24"/>
        </w:rPr>
        <w:t>to collect the data</w:t>
      </w:r>
    </w:p>
    <w:p w:rsidR="00EF4E9F" w:rsidRDefault="00EF4E9F" w:rsidP="00EF4E9F">
      <w:pPr>
        <w:pStyle w:val="ListParagraph"/>
        <w:numPr>
          <w:ilvl w:val="0"/>
          <w:numId w:val="1"/>
        </w:numPr>
        <w:rPr>
          <w:sz w:val="24"/>
          <w:szCs w:val="24"/>
        </w:rPr>
      </w:pPr>
      <w:r>
        <w:rPr>
          <w:sz w:val="24"/>
          <w:szCs w:val="24"/>
        </w:rPr>
        <w:t>When</w:t>
      </w:r>
      <w:r w:rsidR="00910126">
        <w:rPr>
          <w:sz w:val="24"/>
          <w:szCs w:val="24"/>
        </w:rPr>
        <w:t xml:space="preserve"> the primers are in the test </w:t>
      </w:r>
      <w:r>
        <w:rPr>
          <w:sz w:val="24"/>
          <w:szCs w:val="24"/>
        </w:rPr>
        <w:t>tubes and ready</w:t>
      </w:r>
      <w:r w:rsidR="00910126">
        <w:rPr>
          <w:sz w:val="24"/>
          <w:szCs w:val="24"/>
        </w:rPr>
        <w:t xml:space="preserve"> the heating lid can b</w:t>
      </w:r>
      <w:r>
        <w:rPr>
          <w:sz w:val="24"/>
          <w:szCs w:val="24"/>
        </w:rPr>
        <w:t>e closed</w:t>
      </w:r>
    </w:p>
    <w:p w:rsidR="00EF4E9F" w:rsidRDefault="00EF4E9F" w:rsidP="00EF4E9F">
      <w:pPr>
        <w:pStyle w:val="ListParagraph"/>
        <w:numPr>
          <w:ilvl w:val="0"/>
          <w:numId w:val="1"/>
        </w:numPr>
        <w:rPr>
          <w:sz w:val="24"/>
          <w:szCs w:val="24"/>
        </w:rPr>
      </w:pPr>
      <w:r>
        <w:rPr>
          <w:sz w:val="24"/>
          <w:szCs w:val="24"/>
        </w:rPr>
        <w:t>After the lid has been closed click the green play button on the computer to allow for data collection</w:t>
      </w:r>
      <w:r w:rsidR="000E7268">
        <w:rPr>
          <w:sz w:val="24"/>
          <w:szCs w:val="24"/>
        </w:rPr>
        <w:t xml:space="preserve">. The green play button will turn into a red stop button indicating data collection will begin. </w:t>
      </w:r>
    </w:p>
    <w:p w:rsidR="00EF4E9F" w:rsidRPr="00EF4E9F" w:rsidRDefault="00EF4E9F" w:rsidP="00EF4E9F">
      <w:pPr>
        <w:pStyle w:val="ListParagraph"/>
        <w:rPr>
          <w:sz w:val="24"/>
          <w:szCs w:val="24"/>
        </w:rPr>
      </w:pPr>
      <w:r>
        <w:rPr>
          <w:noProof/>
          <w:sz w:val="24"/>
          <w:szCs w:val="24"/>
        </w:rPr>
        <w:drawing>
          <wp:anchor distT="0" distB="0" distL="114300" distR="114300" simplePos="0" relativeHeight="251658240" behindDoc="1" locked="0" layoutInCell="1" allowOverlap="1">
            <wp:simplePos x="0" y="0"/>
            <wp:positionH relativeFrom="column">
              <wp:posOffset>666750</wp:posOffset>
            </wp:positionH>
            <wp:positionV relativeFrom="paragraph">
              <wp:posOffset>62865</wp:posOffset>
            </wp:positionV>
            <wp:extent cx="847725" cy="847725"/>
            <wp:effectExtent l="19050" t="0" r="9525" b="0"/>
            <wp:wrapTight wrapText="bothSides">
              <wp:wrapPolygon edited="0">
                <wp:start x="-485" y="0"/>
                <wp:lineTo x="-485" y="21357"/>
                <wp:lineTo x="21843" y="21357"/>
                <wp:lineTo x="21843" y="0"/>
                <wp:lineTo x="-485" y="0"/>
              </wp:wrapPolygon>
            </wp:wrapTight>
            <wp:docPr id="2" name="Picture 7" descr="http://www.whateveryouimagine.net/site_images/pl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whateveryouimagine.net/site_images/play.jpg"/>
                    <pic:cNvPicPr>
                      <a:picLocks noChangeAspect="1" noChangeArrowheads="1"/>
                    </pic:cNvPicPr>
                  </pic:nvPicPr>
                  <pic:blipFill>
                    <a:blip r:embed="rId6" cstate="print"/>
                    <a:srcRect/>
                    <a:stretch>
                      <a:fillRect/>
                    </a:stretch>
                  </pic:blipFill>
                  <pic:spPr bwMode="auto">
                    <a:xfrm>
                      <a:off x="0" y="0"/>
                      <a:ext cx="847725" cy="847725"/>
                    </a:xfrm>
                    <a:prstGeom prst="rect">
                      <a:avLst/>
                    </a:prstGeom>
                    <a:noFill/>
                    <a:ln w="9525">
                      <a:noFill/>
                      <a:miter lim="800000"/>
                      <a:headEnd/>
                      <a:tailEnd/>
                    </a:ln>
                  </pic:spPr>
                </pic:pic>
              </a:graphicData>
            </a:graphic>
          </wp:anchor>
        </w:drawing>
      </w:r>
    </w:p>
    <w:p w:rsidR="00EF4E9F" w:rsidRDefault="00EF4E9F" w:rsidP="00EF4E9F">
      <w:pPr>
        <w:pStyle w:val="ListParagraph"/>
        <w:rPr>
          <w:sz w:val="24"/>
          <w:szCs w:val="24"/>
        </w:rPr>
      </w:pPr>
    </w:p>
    <w:p w:rsidR="00EF4E9F" w:rsidRPr="00EF4E9F" w:rsidRDefault="00EF4E9F" w:rsidP="00EF4E9F">
      <w:pPr>
        <w:pStyle w:val="ListParagraph"/>
        <w:rPr>
          <w:sz w:val="24"/>
          <w:szCs w:val="24"/>
        </w:rPr>
      </w:pPr>
    </w:p>
    <w:p w:rsidR="00EF4E9F" w:rsidRDefault="00EF4E9F" w:rsidP="00EF4E9F">
      <w:pPr>
        <w:pStyle w:val="ListParagraph"/>
        <w:rPr>
          <w:sz w:val="24"/>
          <w:szCs w:val="24"/>
        </w:rPr>
      </w:pPr>
    </w:p>
    <w:p w:rsidR="00EF4E9F" w:rsidRDefault="00EF4E9F" w:rsidP="00EF4E9F">
      <w:pPr>
        <w:pStyle w:val="ListParagraph"/>
        <w:rPr>
          <w:sz w:val="24"/>
          <w:szCs w:val="24"/>
        </w:rPr>
      </w:pPr>
    </w:p>
    <w:p w:rsidR="00EF4E9F" w:rsidRPr="00EF4E9F" w:rsidRDefault="00EF4E9F" w:rsidP="00EF4E9F">
      <w:pPr>
        <w:rPr>
          <w:sz w:val="24"/>
          <w:szCs w:val="24"/>
        </w:rPr>
      </w:pPr>
    </w:p>
    <w:p w:rsidR="002761C3" w:rsidRPr="002761C3" w:rsidRDefault="00910126" w:rsidP="002761C3">
      <w:pPr>
        <w:pStyle w:val="ListParagraph"/>
        <w:numPr>
          <w:ilvl w:val="0"/>
          <w:numId w:val="1"/>
        </w:numPr>
        <w:rPr>
          <w:sz w:val="24"/>
          <w:szCs w:val="24"/>
        </w:rPr>
      </w:pPr>
      <w:r>
        <w:rPr>
          <w:sz w:val="24"/>
          <w:szCs w:val="24"/>
        </w:rPr>
        <w:t>The small red switch</w:t>
      </w:r>
      <w:r w:rsidR="00EF4E9F">
        <w:rPr>
          <w:sz w:val="24"/>
          <w:szCs w:val="24"/>
        </w:rPr>
        <w:t xml:space="preserve"> on the machine can be switched</w:t>
      </w:r>
      <w:r>
        <w:rPr>
          <w:sz w:val="24"/>
          <w:szCs w:val="24"/>
        </w:rPr>
        <w:t xml:space="preserve"> ‘ON’</w:t>
      </w:r>
      <w:r w:rsidR="00EF4E9F">
        <w:rPr>
          <w:sz w:val="24"/>
          <w:szCs w:val="24"/>
        </w:rPr>
        <w:t xml:space="preserve"> </w:t>
      </w:r>
      <w:r w:rsidR="002761C3">
        <w:rPr>
          <w:sz w:val="24"/>
          <w:szCs w:val="24"/>
        </w:rPr>
        <w:t>so that the ‘O’ is pushed down</w:t>
      </w:r>
    </w:p>
    <w:p w:rsidR="00EF4E9F" w:rsidRDefault="002761C3" w:rsidP="00EF4E9F">
      <w:pPr>
        <w:pStyle w:val="ListParagraph"/>
        <w:rPr>
          <w:sz w:val="24"/>
          <w:szCs w:val="24"/>
        </w:rPr>
      </w:pPr>
      <w:r>
        <w:rPr>
          <w:noProof/>
        </w:rPr>
        <w:drawing>
          <wp:inline distT="0" distB="0" distL="0" distR="0">
            <wp:extent cx="1209675" cy="1418974"/>
            <wp:effectExtent l="19050" t="0" r="9525" b="0"/>
            <wp:docPr id="10" name="Picture 10" descr="http://us.123rf.com/400wm/400/400/ghoststone/ghoststone1004/ghoststone100400029/6877017-close-up-of-isolated-red-power-on--off-swi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us.123rf.com/400wm/400/400/ghoststone/ghoststone1004/ghoststone100400029/6877017-close-up-of-isolated-red-power-on--off-switch.jpg"/>
                    <pic:cNvPicPr>
                      <a:picLocks noChangeAspect="1" noChangeArrowheads="1"/>
                    </pic:cNvPicPr>
                  </pic:nvPicPr>
                  <pic:blipFill>
                    <a:blip r:embed="rId7" cstate="print"/>
                    <a:srcRect/>
                    <a:stretch>
                      <a:fillRect/>
                    </a:stretch>
                  </pic:blipFill>
                  <pic:spPr bwMode="auto">
                    <a:xfrm>
                      <a:off x="0" y="0"/>
                      <a:ext cx="1209675" cy="1418974"/>
                    </a:xfrm>
                    <a:prstGeom prst="rect">
                      <a:avLst/>
                    </a:prstGeom>
                    <a:noFill/>
                    <a:ln w="9525">
                      <a:noFill/>
                      <a:miter lim="800000"/>
                      <a:headEnd/>
                      <a:tailEnd/>
                    </a:ln>
                  </pic:spPr>
                </pic:pic>
              </a:graphicData>
            </a:graphic>
          </wp:inline>
        </w:drawing>
      </w:r>
    </w:p>
    <w:p w:rsidR="00910126" w:rsidRDefault="00910126" w:rsidP="00910126">
      <w:pPr>
        <w:pStyle w:val="ListParagraph"/>
        <w:numPr>
          <w:ilvl w:val="0"/>
          <w:numId w:val="1"/>
        </w:numPr>
        <w:rPr>
          <w:sz w:val="24"/>
          <w:szCs w:val="24"/>
        </w:rPr>
      </w:pPr>
      <w:r>
        <w:rPr>
          <w:sz w:val="24"/>
          <w:szCs w:val="24"/>
        </w:rPr>
        <w:t xml:space="preserve">The process should take about an hour, but the time remaining can be seen on the small screen of the machine. </w:t>
      </w:r>
    </w:p>
    <w:p w:rsidR="00910126" w:rsidRDefault="00910126" w:rsidP="00910126">
      <w:pPr>
        <w:pStyle w:val="ListParagraph"/>
        <w:rPr>
          <w:sz w:val="24"/>
          <w:szCs w:val="24"/>
        </w:rPr>
      </w:pPr>
      <w:r>
        <w:rPr>
          <w:noProof/>
        </w:rPr>
        <w:drawing>
          <wp:inline distT="0" distB="0" distL="0" distR="0">
            <wp:extent cx="1571625" cy="1181100"/>
            <wp:effectExtent l="19050" t="0" r="9525" b="0"/>
            <wp:docPr id="4" name="Picture 4" descr="http://www.m62.net/wp-content/uploads/2009/09/digital-countd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62.net/wp-content/uploads/2009/09/digital-countdown.png"/>
                    <pic:cNvPicPr>
                      <a:picLocks noChangeAspect="1" noChangeArrowheads="1"/>
                    </pic:cNvPicPr>
                  </pic:nvPicPr>
                  <pic:blipFill>
                    <a:blip r:embed="rId8" cstate="print"/>
                    <a:srcRect/>
                    <a:stretch>
                      <a:fillRect/>
                    </a:stretch>
                  </pic:blipFill>
                  <pic:spPr bwMode="auto">
                    <a:xfrm>
                      <a:off x="0" y="0"/>
                      <a:ext cx="1571625" cy="1181100"/>
                    </a:xfrm>
                    <a:prstGeom prst="rect">
                      <a:avLst/>
                    </a:prstGeom>
                    <a:noFill/>
                    <a:ln w="9525">
                      <a:noFill/>
                      <a:miter lim="800000"/>
                      <a:headEnd/>
                      <a:tailEnd/>
                    </a:ln>
                  </pic:spPr>
                </pic:pic>
              </a:graphicData>
            </a:graphic>
          </wp:inline>
        </w:drawing>
      </w:r>
    </w:p>
    <w:p w:rsidR="002761C3" w:rsidRDefault="002761C3" w:rsidP="00910126">
      <w:pPr>
        <w:pStyle w:val="ListParagraph"/>
        <w:rPr>
          <w:sz w:val="24"/>
          <w:szCs w:val="24"/>
        </w:rPr>
      </w:pPr>
    </w:p>
    <w:p w:rsidR="002761C3" w:rsidRDefault="002761C3" w:rsidP="002761C3">
      <w:pPr>
        <w:pStyle w:val="ListParagraph"/>
        <w:numPr>
          <w:ilvl w:val="0"/>
          <w:numId w:val="1"/>
        </w:numPr>
        <w:rPr>
          <w:sz w:val="24"/>
          <w:szCs w:val="24"/>
        </w:rPr>
      </w:pPr>
      <w:r>
        <w:rPr>
          <w:sz w:val="24"/>
          <w:szCs w:val="24"/>
        </w:rPr>
        <w:t>Once testing has been completed data collection on the computer will automatically stop</w:t>
      </w:r>
      <w:r w:rsidR="000E7268">
        <w:rPr>
          <w:sz w:val="24"/>
          <w:szCs w:val="24"/>
        </w:rPr>
        <w:t xml:space="preserve"> with the machine. P</w:t>
      </w:r>
      <w:r>
        <w:rPr>
          <w:sz w:val="24"/>
          <w:szCs w:val="24"/>
        </w:rPr>
        <w:t>ush the stop button</w:t>
      </w:r>
      <w:r w:rsidR="000E7268">
        <w:rPr>
          <w:sz w:val="24"/>
          <w:szCs w:val="24"/>
        </w:rPr>
        <w:t xml:space="preserve"> on the computer software.</w:t>
      </w:r>
      <w:r>
        <w:rPr>
          <w:sz w:val="24"/>
          <w:szCs w:val="24"/>
        </w:rPr>
        <w:t xml:space="preserve"> </w:t>
      </w:r>
    </w:p>
    <w:p w:rsidR="00910126" w:rsidRDefault="000E7268" w:rsidP="00910126">
      <w:pPr>
        <w:pStyle w:val="ListParagraph"/>
        <w:rPr>
          <w:sz w:val="24"/>
          <w:szCs w:val="24"/>
        </w:rPr>
      </w:pPr>
      <w:r>
        <w:rPr>
          <w:noProof/>
        </w:rPr>
        <w:drawing>
          <wp:inline distT="0" distB="0" distL="0" distR="0">
            <wp:extent cx="733425" cy="733425"/>
            <wp:effectExtent l="19050" t="0" r="9525" b="0"/>
            <wp:docPr id="13" name="Picture 13" descr="http://images.all-free-download.com/images/graphiclarge/stop_normal_red_981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mages.all-free-download.com/images/graphiclarge/stop_normal_red_98168.jpg"/>
                    <pic:cNvPicPr>
                      <a:picLocks noChangeAspect="1" noChangeArrowheads="1"/>
                    </pic:cNvPicPr>
                  </pic:nvPicPr>
                  <pic:blipFill>
                    <a:blip r:embed="rId9" cstate="print"/>
                    <a:srcRect/>
                    <a:stretch>
                      <a:fillRect/>
                    </a:stretch>
                  </pic:blipFill>
                  <pic:spPr bwMode="auto">
                    <a:xfrm>
                      <a:off x="0" y="0"/>
                      <a:ext cx="733425" cy="733425"/>
                    </a:xfrm>
                    <a:prstGeom prst="rect">
                      <a:avLst/>
                    </a:prstGeom>
                    <a:noFill/>
                    <a:ln w="9525">
                      <a:noFill/>
                      <a:miter lim="800000"/>
                      <a:headEnd/>
                      <a:tailEnd/>
                    </a:ln>
                  </pic:spPr>
                </pic:pic>
              </a:graphicData>
            </a:graphic>
          </wp:inline>
        </w:drawing>
      </w:r>
    </w:p>
    <w:p w:rsidR="000E7268" w:rsidRDefault="000E7268" w:rsidP="000E7268">
      <w:pPr>
        <w:pStyle w:val="ListParagraph"/>
        <w:numPr>
          <w:ilvl w:val="0"/>
          <w:numId w:val="1"/>
        </w:numPr>
        <w:rPr>
          <w:sz w:val="24"/>
          <w:szCs w:val="24"/>
        </w:rPr>
      </w:pPr>
      <w:r>
        <w:rPr>
          <w:sz w:val="24"/>
          <w:szCs w:val="24"/>
        </w:rPr>
        <w:t>Next, on the machine have the switched turn to off so that the ‘l’ is pushed down</w:t>
      </w:r>
    </w:p>
    <w:p w:rsidR="00910126" w:rsidRDefault="00275A4A" w:rsidP="003E6BFD">
      <w:pPr>
        <w:pStyle w:val="ListParagraph"/>
        <w:rPr>
          <w:sz w:val="24"/>
          <w:szCs w:val="24"/>
        </w:rPr>
      </w:pPr>
      <w:r w:rsidRPr="00275A4A">
        <w:rPr>
          <w:sz w:val="24"/>
          <w:szCs w:val="24"/>
        </w:rPr>
        <w:drawing>
          <wp:inline distT="0" distB="0" distL="0" distR="0">
            <wp:extent cx="1209675" cy="1418974"/>
            <wp:effectExtent l="19050" t="0" r="9525" b="0"/>
            <wp:docPr id="3" name="Picture 10" descr="http://us.123rf.com/400wm/400/400/ghoststone/ghoststone1004/ghoststone100400029/6877017-close-up-of-isolated-red-power-on--off-swi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us.123rf.com/400wm/400/400/ghoststone/ghoststone1004/ghoststone100400029/6877017-close-up-of-isolated-red-power-on--off-switch.jpg"/>
                    <pic:cNvPicPr>
                      <a:picLocks noChangeAspect="1" noChangeArrowheads="1"/>
                    </pic:cNvPicPr>
                  </pic:nvPicPr>
                  <pic:blipFill>
                    <a:blip r:embed="rId7" cstate="print"/>
                    <a:srcRect/>
                    <a:stretch>
                      <a:fillRect/>
                    </a:stretch>
                  </pic:blipFill>
                  <pic:spPr bwMode="auto">
                    <a:xfrm>
                      <a:off x="0" y="0"/>
                      <a:ext cx="1209675" cy="1418974"/>
                    </a:xfrm>
                    <a:prstGeom prst="rect">
                      <a:avLst/>
                    </a:prstGeom>
                    <a:noFill/>
                    <a:ln w="9525">
                      <a:noFill/>
                      <a:miter lim="800000"/>
                      <a:headEnd/>
                      <a:tailEnd/>
                    </a:ln>
                  </pic:spPr>
                </pic:pic>
              </a:graphicData>
            </a:graphic>
          </wp:inline>
        </w:drawing>
      </w:r>
    </w:p>
    <w:p w:rsidR="00275A4A" w:rsidRDefault="00275A4A" w:rsidP="00275A4A">
      <w:pPr>
        <w:pStyle w:val="ListParagraph"/>
        <w:rPr>
          <w:sz w:val="24"/>
          <w:szCs w:val="24"/>
        </w:rPr>
      </w:pPr>
    </w:p>
    <w:p w:rsidR="00275A4A" w:rsidRDefault="00275A4A" w:rsidP="00275A4A">
      <w:pPr>
        <w:pStyle w:val="ListParagraph"/>
        <w:numPr>
          <w:ilvl w:val="0"/>
          <w:numId w:val="1"/>
        </w:numPr>
        <w:rPr>
          <w:sz w:val="24"/>
          <w:szCs w:val="24"/>
        </w:rPr>
      </w:pPr>
      <w:r>
        <w:rPr>
          <w:sz w:val="24"/>
          <w:szCs w:val="24"/>
        </w:rPr>
        <w:t xml:space="preserve">Finally the lid can be opened and the test tubes can evaluated. </w:t>
      </w:r>
    </w:p>
    <w:p w:rsidR="00D574FC" w:rsidRDefault="00D574FC" w:rsidP="00D574FC">
      <w:pPr>
        <w:pStyle w:val="ListParagraph"/>
        <w:rPr>
          <w:sz w:val="24"/>
          <w:szCs w:val="24"/>
        </w:rPr>
      </w:pPr>
    </w:p>
    <w:p w:rsidR="00D574FC" w:rsidRPr="00D574FC" w:rsidRDefault="00D574FC" w:rsidP="00D574FC">
      <w:pPr>
        <w:pStyle w:val="ListParagraph"/>
        <w:rPr>
          <w:sz w:val="24"/>
          <w:szCs w:val="24"/>
        </w:rPr>
      </w:pPr>
      <w:r>
        <w:rPr>
          <w:sz w:val="24"/>
          <w:szCs w:val="24"/>
        </w:rPr>
        <w:lastRenderedPageBreak/>
        <w:t>*CAUTION- The machine can move a lot during the actual testing so make sure the device is on a solid flat surface</w:t>
      </w:r>
    </w:p>
    <w:sectPr w:rsidR="00D574FC" w:rsidRPr="00D574FC" w:rsidSect="005746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B01031"/>
    <w:multiLevelType w:val="hybridMultilevel"/>
    <w:tmpl w:val="7F72B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09BE"/>
    <w:rsid w:val="000E7268"/>
    <w:rsid w:val="00275A4A"/>
    <w:rsid w:val="002761C3"/>
    <w:rsid w:val="002809BE"/>
    <w:rsid w:val="003E6BFD"/>
    <w:rsid w:val="00574607"/>
    <w:rsid w:val="00910126"/>
    <w:rsid w:val="00D574FC"/>
    <w:rsid w:val="00EF4E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6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9BE"/>
    <w:pPr>
      <w:ind w:left="720"/>
      <w:contextualSpacing/>
    </w:pPr>
  </w:style>
  <w:style w:type="paragraph" w:styleId="BalloonText">
    <w:name w:val="Balloon Text"/>
    <w:basedOn w:val="Normal"/>
    <w:link w:val="BalloonTextChar"/>
    <w:uiPriority w:val="99"/>
    <w:semiHidden/>
    <w:unhideWhenUsed/>
    <w:rsid w:val="009101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1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Jameson</dc:creator>
  <cp:lastModifiedBy>Morgan Jameson</cp:lastModifiedBy>
  <cp:revision>5</cp:revision>
  <dcterms:created xsi:type="dcterms:W3CDTF">2013-11-27T17:20:00Z</dcterms:created>
  <dcterms:modified xsi:type="dcterms:W3CDTF">2013-11-27T18:00:00Z</dcterms:modified>
</cp:coreProperties>
</file>