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BA89C" w14:textId="77777777" w:rsidR="000D6A74" w:rsidRDefault="000D6A7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61706414" w14:textId="77777777" w:rsidR="000D6A74" w:rsidRPr="000D6A74" w:rsidRDefault="000D6A7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sz w:val="20"/>
        </w:rPr>
      </w:pPr>
      <w:r w:rsidRPr="000D6A74">
        <w:rPr>
          <w:rFonts w:ascii="Baskerville" w:hAnsi="Baskerville" w:cs="Baskerville"/>
          <w:i/>
          <w:sz w:val="20"/>
        </w:rPr>
        <w:t>Notes:</w:t>
      </w:r>
    </w:p>
    <w:p w14:paraId="2B36D08F" w14:textId="2FBC3366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 xml:space="preserve">Keep peptide solutions as cold as possible. Freeze </w:t>
      </w:r>
      <w:r w:rsidR="00CD7F1B">
        <w:rPr>
          <w:rFonts w:ascii="Baskerville" w:hAnsi="Baskerville" w:cs="Baskerville"/>
          <w:sz w:val="20"/>
        </w:rPr>
        <w:t xml:space="preserve">at -80C </w:t>
      </w:r>
      <w:r w:rsidRPr="009352F0">
        <w:rPr>
          <w:rFonts w:ascii="Baskerville" w:hAnsi="Baskerville" w:cs="Baskerville"/>
          <w:sz w:val="20"/>
        </w:rPr>
        <w:t>ASAP</w:t>
      </w:r>
      <w:r w:rsidR="00CD7F1B">
        <w:rPr>
          <w:rFonts w:ascii="Baskerville" w:hAnsi="Baskerville" w:cs="Baskerville"/>
          <w:sz w:val="20"/>
        </w:rPr>
        <w:t>.</w:t>
      </w:r>
      <w:r w:rsidRPr="009352F0">
        <w:rPr>
          <w:rFonts w:ascii="Baskerville" w:hAnsi="Baskerville" w:cs="Baskerville"/>
          <w:sz w:val="20"/>
        </w:rPr>
        <w:t xml:space="preserve"> </w:t>
      </w:r>
      <w:r w:rsidR="00710784">
        <w:rPr>
          <w:rFonts w:ascii="Baskerville" w:hAnsi="Baskerville" w:cs="Baskerville"/>
          <w:sz w:val="20"/>
        </w:rPr>
        <w:t>W</w:t>
      </w:r>
      <w:r w:rsidR="00710784" w:rsidRPr="009352F0">
        <w:rPr>
          <w:rFonts w:ascii="Baskerville" w:hAnsi="Baskerville" w:cs="Baskerville"/>
          <w:sz w:val="20"/>
        </w:rPr>
        <w:t>henever possible, purge oxygen from solutions</w:t>
      </w:r>
      <w:r w:rsidR="00710784">
        <w:rPr>
          <w:rFonts w:ascii="Baskerville" w:hAnsi="Baskerville" w:cs="Baskerville"/>
          <w:sz w:val="20"/>
        </w:rPr>
        <w:t>, centrifugation at max speed for a minute removes dissolved gas</w:t>
      </w:r>
      <w:r w:rsidR="00710784" w:rsidRPr="009352F0">
        <w:rPr>
          <w:rFonts w:ascii="Baskerville" w:hAnsi="Baskerville" w:cs="Baskerville"/>
          <w:sz w:val="20"/>
        </w:rPr>
        <w:t xml:space="preserve">. </w:t>
      </w:r>
      <w:r w:rsidR="00710784">
        <w:rPr>
          <w:rFonts w:ascii="Baskerville" w:hAnsi="Baskerville" w:cs="Baskerville"/>
          <w:sz w:val="20"/>
        </w:rPr>
        <w:t>To minimize O2 blowing off with N2 or Argon is a good thing.</w:t>
      </w:r>
    </w:p>
    <w:p w14:paraId="70EBCAE6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 xml:space="preserve">Keep maleimide solutions as dry as possible. Do not open </w:t>
      </w:r>
      <w:r w:rsidR="00710784">
        <w:rPr>
          <w:rFonts w:ascii="Baskerville" w:hAnsi="Baskerville" w:cs="Baskerville"/>
          <w:sz w:val="20"/>
        </w:rPr>
        <w:t xml:space="preserve">tubes </w:t>
      </w:r>
      <w:r w:rsidRPr="009352F0">
        <w:rPr>
          <w:rFonts w:ascii="Baskerville" w:hAnsi="Baskerville" w:cs="Baskerville"/>
          <w:sz w:val="20"/>
        </w:rPr>
        <w:t>when cold</w:t>
      </w:r>
      <w:r w:rsidR="004617DB">
        <w:rPr>
          <w:rFonts w:ascii="Baskerville" w:hAnsi="Baskerville" w:cs="Baskerville"/>
          <w:sz w:val="20"/>
        </w:rPr>
        <w:t>, to avoid condensation</w:t>
      </w:r>
      <w:r w:rsidRPr="009352F0">
        <w:rPr>
          <w:rFonts w:ascii="Baskerville" w:hAnsi="Baskerville" w:cs="Baskerville"/>
          <w:sz w:val="20"/>
        </w:rPr>
        <w:t>.</w:t>
      </w:r>
      <w:r w:rsidR="00F73987">
        <w:rPr>
          <w:rFonts w:ascii="Baskerville" w:hAnsi="Baskerville" w:cs="Baskerville"/>
          <w:sz w:val="20"/>
        </w:rPr>
        <w:t xml:space="preserve"> Aliquot and </w:t>
      </w:r>
      <w:r w:rsidR="00E17BFA">
        <w:rPr>
          <w:rFonts w:ascii="Baskerville" w:hAnsi="Baskerville" w:cs="Baskerville"/>
          <w:sz w:val="20"/>
        </w:rPr>
        <w:t>freeze</w:t>
      </w:r>
      <w:r w:rsidR="00F73987">
        <w:rPr>
          <w:rFonts w:ascii="Baskerville" w:hAnsi="Baskerville" w:cs="Baskerville"/>
          <w:sz w:val="20"/>
        </w:rPr>
        <w:t xml:space="preserve"> in prechilled dessicant at -20C.</w:t>
      </w:r>
      <w:r w:rsidR="00710784">
        <w:rPr>
          <w:rFonts w:ascii="Baskerville" w:hAnsi="Baskerville" w:cs="Baskerville"/>
          <w:sz w:val="20"/>
        </w:rPr>
        <w:t xml:space="preserve"> To thaw remove tube from frozen dessicant and place in room temp dessicant in the dark.</w:t>
      </w:r>
    </w:p>
    <w:p w14:paraId="20D3C84D" w14:textId="77777777" w:rsidR="009155AF" w:rsidRPr="009352F0" w:rsidRDefault="00E17BFA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Keep fluorophore solutions </w:t>
      </w:r>
      <w:r w:rsidR="009155AF" w:rsidRPr="009352F0">
        <w:rPr>
          <w:rFonts w:ascii="Baskerville" w:hAnsi="Baskerville" w:cs="Baskerville"/>
          <w:sz w:val="20"/>
        </w:rPr>
        <w:t xml:space="preserve">in the dark whenever </w:t>
      </w:r>
      <w:r>
        <w:rPr>
          <w:rFonts w:ascii="Baskerville" w:hAnsi="Baskerville" w:cs="Baskerville"/>
          <w:sz w:val="20"/>
        </w:rPr>
        <w:t>practical</w:t>
      </w:r>
      <w:r w:rsidR="009155AF" w:rsidRPr="009352F0">
        <w:rPr>
          <w:rFonts w:ascii="Baskerville" w:hAnsi="Baskerville" w:cs="Baskerville"/>
          <w:sz w:val="20"/>
        </w:rPr>
        <w:t>, dim lights when fluorophore is exposed</w:t>
      </w:r>
    </w:p>
    <w:p w14:paraId="77B7F76E" w14:textId="77777777" w:rsidR="00CD7F1B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679C1F69" w14:textId="77777777" w:rsidR="00710784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For each</w:t>
      </w:r>
      <w:r w:rsidR="00B60F60">
        <w:rPr>
          <w:rFonts w:ascii="Baskerville" w:hAnsi="Baskerville" w:cs="Baskerville"/>
          <w:sz w:val="20"/>
        </w:rPr>
        <w:t xml:space="preserve"> 100 uM</w:t>
      </w:r>
      <w:r>
        <w:rPr>
          <w:rFonts w:ascii="Baskerville" w:hAnsi="Baskerville" w:cs="Baskerville"/>
          <w:sz w:val="20"/>
        </w:rPr>
        <w:t xml:space="preserve"> reaction you will need</w:t>
      </w:r>
      <w:r w:rsidR="00710784">
        <w:rPr>
          <w:rFonts w:ascii="Baskerville" w:hAnsi="Baskerville" w:cs="Baskerville"/>
          <w:sz w:val="20"/>
        </w:rPr>
        <w:t>:</w:t>
      </w:r>
    </w:p>
    <w:p w14:paraId="34C1A9BD" w14:textId="77777777" w:rsidR="000D6A74" w:rsidRDefault="00D63B71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20 nmoles fluorophore, 5 ul of a 4 mM stock </w:t>
      </w:r>
    </w:p>
    <w:p w14:paraId="41232333" w14:textId="4AF9AFF3" w:rsidR="00FB7B94" w:rsidRDefault="00FB7B9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ab/>
        <w:t>-make for fluorescein maleimide (Fmal) and tetrametyl rhodamine maleimide (TMRmal)</w:t>
      </w:r>
    </w:p>
    <w:p w14:paraId="6B6DE113" w14:textId="56BC4483" w:rsidR="00B60F60" w:rsidRDefault="000D6A7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ab/>
        <w:t>-</w:t>
      </w:r>
      <w:r w:rsidR="00FB7B94">
        <w:rPr>
          <w:rFonts w:ascii="Baskerville" w:hAnsi="Baskerville" w:cs="Baskerville"/>
          <w:sz w:val="20"/>
        </w:rPr>
        <w:t>dissolve in dry</w:t>
      </w:r>
      <w:r w:rsidR="00D63B71">
        <w:rPr>
          <w:rFonts w:ascii="Baskerville" w:hAnsi="Baskerville" w:cs="Baskerville"/>
          <w:sz w:val="20"/>
        </w:rPr>
        <w:t xml:space="preserve"> DMSO</w:t>
      </w:r>
    </w:p>
    <w:p w14:paraId="620CAB9E" w14:textId="77777777" w:rsidR="000D6A74" w:rsidRDefault="00710784" w:rsidP="0071078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5 nmoles (20 ug) GxTX peptide with spinster cysteine, </w:t>
      </w:r>
    </w:p>
    <w:p w14:paraId="71607F40" w14:textId="4E628629" w:rsidR="00710784" w:rsidRDefault="000D6A74" w:rsidP="0071078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ab/>
        <w:t>-</w:t>
      </w:r>
      <w:r w:rsidR="00710784">
        <w:rPr>
          <w:rFonts w:ascii="Baskerville" w:hAnsi="Baskerville" w:cs="Baskerville"/>
          <w:sz w:val="20"/>
        </w:rPr>
        <w:t>20 ul of a 25 uM solution in 50% ACN</w:t>
      </w:r>
      <w:r w:rsidR="00DD5E80">
        <w:rPr>
          <w:rFonts w:ascii="Baskerville" w:hAnsi="Baskerville" w:cs="Baskerville"/>
          <w:sz w:val="20"/>
        </w:rPr>
        <w:t xml:space="preserve"> + 1 mM EDTA pH</w:t>
      </w:r>
      <w:r w:rsidR="00710784">
        <w:rPr>
          <w:rFonts w:ascii="Baskerville" w:hAnsi="Baskerville" w:cs="Baskerville"/>
          <w:sz w:val="20"/>
        </w:rPr>
        <w:t xml:space="preserve"> </w:t>
      </w:r>
      <w:r w:rsidR="00DD5E80">
        <w:rPr>
          <w:rFonts w:ascii="Baskerville" w:hAnsi="Baskerville" w:cs="Baskerville"/>
          <w:sz w:val="20"/>
        </w:rPr>
        <w:t xml:space="preserve">5 </w:t>
      </w:r>
      <w:r w:rsidR="00710784">
        <w:rPr>
          <w:rFonts w:ascii="Baskerville" w:hAnsi="Baskerville" w:cs="Baskerville"/>
          <w:sz w:val="20"/>
        </w:rPr>
        <w:t>on ice.</w:t>
      </w:r>
    </w:p>
    <w:p w14:paraId="1DFEA314" w14:textId="77777777" w:rsidR="00CD7F1B" w:rsidRPr="009352F0" w:rsidRDefault="00CD7F1B" w:rsidP="00CD7F1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25 ul </w:t>
      </w:r>
      <w:r>
        <w:rPr>
          <w:rFonts w:ascii="Baskerville" w:hAnsi="Baskerville" w:cs="Baskerville"/>
          <w:sz w:val="20"/>
        </w:rPr>
        <w:tab/>
      </w:r>
      <w:r w:rsidRPr="009352F0">
        <w:rPr>
          <w:rFonts w:ascii="Baskerville" w:hAnsi="Baskerville" w:cs="Baskerville"/>
          <w:sz w:val="20"/>
        </w:rPr>
        <w:t>200 mM Tris, 20 mM EDTA pH 6.8</w:t>
      </w:r>
    </w:p>
    <w:p w14:paraId="4CC2EE3D" w14:textId="0856B2A1" w:rsidR="009155AF" w:rsidRPr="009352F0" w:rsidRDefault="00FB7B94" w:rsidP="0071078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50 ul </w:t>
      </w:r>
      <w:r>
        <w:rPr>
          <w:rFonts w:ascii="Baskerville" w:hAnsi="Baskerville" w:cs="Baskerville"/>
          <w:sz w:val="20"/>
        </w:rPr>
        <w:tab/>
        <w:t>20% ACN, 0.1</w:t>
      </w:r>
      <w:r w:rsidR="00CD7F1B">
        <w:rPr>
          <w:rFonts w:ascii="Baskerville" w:hAnsi="Baskerville" w:cs="Baskerville"/>
          <w:sz w:val="20"/>
        </w:rPr>
        <w:t xml:space="preserve">% </w:t>
      </w:r>
      <w:r w:rsidR="00710784">
        <w:rPr>
          <w:rFonts w:ascii="Baskerville" w:hAnsi="Baskerville" w:cs="Baskerville"/>
          <w:sz w:val="20"/>
        </w:rPr>
        <w:t>TFA</w:t>
      </w:r>
    </w:p>
    <w:p w14:paraId="6D3A67EF" w14:textId="77777777" w:rsidR="00CD7F1B" w:rsidRDefault="00710784" w:rsidP="00CD7F1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2 </w:t>
      </w:r>
      <w:r>
        <w:rPr>
          <w:rFonts w:ascii="Baskerville" w:hAnsi="Baskerville" w:cs="Baskerville"/>
          <w:sz w:val="20"/>
        </w:rPr>
        <w:tab/>
        <w:t>clear 1.5 ml tubes</w:t>
      </w:r>
    </w:p>
    <w:p w14:paraId="74B22A7E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7215088D" w14:textId="77777777" w:rsidR="009155AF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ice bucket</w:t>
      </w:r>
    </w:p>
    <w:p w14:paraId="2BF5EEE7" w14:textId="77777777" w:rsidR="00CD7F1B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a dark place</w:t>
      </w:r>
    </w:p>
    <w:p w14:paraId="14DADA21" w14:textId="77777777" w:rsidR="00CD7F1B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1.5 ml centrifuge, preferably chilled to 4°C</w:t>
      </w:r>
    </w:p>
    <w:p w14:paraId="2AEEDF09" w14:textId="77777777" w:rsidR="008232B2" w:rsidRDefault="008232B2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spectrophotometer, nanodrop is fine</w:t>
      </w:r>
    </w:p>
    <w:p w14:paraId="5D42FB03" w14:textId="77777777" w:rsidR="000D6A74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6DA49421" w14:textId="77777777" w:rsidR="000D6A74" w:rsidRPr="000D6A74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sz w:val="20"/>
        </w:rPr>
      </w:pPr>
    </w:p>
    <w:p w14:paraId="03EA64B1" w14:textId="77777777" w:rsidR="000D6A74" w:rsidRPr="000D6A74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sz w:val="20"/>
        </w:rPr>
      </w:pPr>
      <w:r w:rsidRPr="000D6A74">
        <w:rPr>
          <w:rFonts w:ascii="Baskerville" w:hAnsi="Baskerville" w:cs="Baskerville"/>
          <w:i/>
          <w:sz w:val="20"/>
        </w:rPr>
        <w:t>Setup Controls as follows:</w:t>
      </w:r>
    </w:p>
    <w:p w14:paraId="522595DE" w14:textId="67BD3F81" w:rsidR="000D6A74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Tube 1: no GxTX no </w:t>
      </w:r>
      <w:r w:rsidR="00FB7B94">
        <w:rPr>
          <w:rFonts w:ascii="Baskerville" w:hAnsi="Baskerville" w:cs="Baskerville"/>
          <w:sz w:val="20"/>
        </w:rPr>
        <w:t xml:space="preserve">fluor </w:t>
      </w:r>
      <w:r>
        <w:rPr>
          <w:rFonts w:ascii="Baskerville" w:hAnsi="Baskerville" w:cs="Baskerville"/>
          <w:sz w:val="20"/>
        </w:rPr>
        <w:t xml:space="preserve">(20 ul </w:t>
      </w:r>
      <w:r>
        <w:rPr>
          <w:rFonts w:ascii="Baskerville" w:hAnsi="Baskerville" w:cs="Baskerville"/>
          <w:sz w:val="20"/>
        </w:rPr>
        <w:t>50% ACN + 1 mM EDTA</w:t>
      </w:r>
      <w:r>
        <w:rPr>
          <w:rFonts w:ascii="Baskerville" w:hAnsi="Baskerville" w:cs="Baskerville"/>
          <w:sz w:val="20"/>
        </w:rPr>
        <w:t>, 5 ul DMSO)</w:t>
      </w:r>
    </w:p>
    <w:p w14:paraId="06F34F00" w14:textId="6D6362E8" w:rsidR="000D6A74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Tube 2: GxTX, no </w:t>
      </w:r>
      <w:r w:rsidR="00FB7B94">
        <w:rPr>
          <w:rFonts w:ascii="Baskerville" w:hAnsi="Baskerville" w:cs="Baskerville"/>
          <w:sz w:val="20"/>
        </w:rPr>
        <w:t>fluor</w:t>
      </w:r>
    </w:p>
    <w:p w14:paraId="3F2A7550" w14:textId="62A745F4" w:rsidR="000D6A74" w:rsidRDefault="00FB7B9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Tube</w:t>
      </w:r>
      <w:r w:rsidR="000D6A74">
        <w:rPr>
          <w:rFonts w:ascii="Baskerville" w:hAnsi="Baskerville" w:cs="Baskerville"/>
          <w:sz w:val="20"/>
        </w:rPr>
        <w:t xml:space="preserve"> 3: Fmal alone</w:t>
      </w:r>
    </w:p>
    <w:p w14:paraId="63148274" w14:textId="46338286" w:rsidR="00FB7B94" w:rsidRDefault="00FB7B9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Tube 4: TMRmal alone</w:t>
      </w:r>
    </w:p>
    <w:p w14:paraId="5AE34E62" w14:textId="7204F773" w:rsidR="000D6A74" w:rsidRDefault="00FB7B9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Tube 5</w:t>
      </w:r>
      <w:r w:rsidR="000D6A74">
        <w:rPr>
          <w:rFonts w:ascii="Baskerville" w:hAnsi="Baskerville" w:cs="Baskerville"/>
          <w:sz w:val="20"/>
        </w:rPr>
        <w:t>: GxTx + Fmal</w:t>
      </w:r>
    </w:p>
    <w:p w14:paraId="2EBB420C" w14:textId="745ED500" w:rsidR="00FB7B94" w:rsidRDefault="00FB7B94" w:rsidP="00FB7B9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Tube </w:t>
      </w:r>
      <w:r>
        <w:rPr>
          <w:rFonts w:ascii="Baskerville" w:hAnsi="Baskerville" w:cs="Baskerville"/>
          <w:sz w:val="20"/>
        </w:rPr>
        <w:t>6: GxTx + TMR</w:t>
      </w:r>
      <w:r>
        <w:rPr>
          <w:rFonts w:ascii="Baskerville" w:hAnsi="Baskerville" w:cs="Baskerville"/>
          <w:sz w:val="20"/>
        </w:rPr>
        <w:t>mal</w:t>
      </w:r>
    </w:p>
    <w:p w14:paraId="28EF14D8" w14:textId="77777777" w:rsidR="00CD7F1B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5DD3A15C" w14:textId="1AE22B81" w:rsidR="000D6A74" w:rsidRPr="000D6A74" w:rsidRDefault="000D6A7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sz w:val="20"/>
        </w:rPr>
      </w:pPr>
      <w:r w:rsidRPr="000D6A74">
        <w:rPr>
          <w:rFonts w:ascii="Baskerville" w:hAnsi="Baskerville" w:cs="Baskerville"/>
          <w:i/>
          <w:sz w:val="20"/>
        </w:rPr>
        <w:t>Protocol:</w:t>
      </w:r>
    </w:p>
    <w:p w14:paraId="76FF5B43" w14:textId="77777777" w:rsidR="009155AF" w:rsidRPr="009352F0" w:rsidRDefault="0071078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Place 20ul peptide in 1.5ul tube</w:t>
      </w:r>
    </w:p>
    <w:p w14:paraId="3D5D0D67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>Add 25 ul of 200 mM Tris, 20 mM EDTA pH 6.8</w:t>
      </w:r>
    </w:p>
    <w:p w14:paraId="35D81032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 xml:space="preserve">Add 5 ul </w:t>
      </w:r>
      <w:r w:rsidR="00C013E8">
        <w:rPr>
          <w:rFonts w:ascii="Baskerville" w:hAnsi="Baskerville" w:cs="Baskerville"/>
          <w:sz w:val="20"/>
        </w:rPr>
        <w:t>of (</w:t>
      </w:r>
      <w:r w:rsidRPr="009352F0">
        <w:rPr>
          <w:rFonts w:ascii="Baskerville" w:hAnsi="Baskerville" w:cs="Baskerville"/>
          <w:sz w:val="20"/>
        </w:rPr>
        <w:t>1 mM solution of maleim</w:t>
      </w:r>
      <w:r w:rsidR="00C013E8">
        <w:rPr>
          <w:rFonts w:ascii="Baskerville" w:hAnsi="Baskerville" w:cs="Baskerville"/>
          <w:sz w:val="20"/>
        </w:rPr>
        <w:t>i</w:t>
      </w:r>
      <w:r w:rsidRPr="009352F0">
        <w:rPr>
          <w:rFonts w:ascii="Baskerville" w:hAnsi="Baskerville" w:cs="Baskerville"/>
          <w:sz w:val="20"/>
        </w:rPr>
        <w:t>de fluorophore in DMSO</w:t>
      </w:r>
      <w:r w:rsidR="00C013E8">
        <w:rPr>
          <w:rFonts w:ascii="Baskerville" w:hAnsi="Baskerville" w:cs="Baskerville"/>
          <w:sz w:val="20"/>
        </w:rPr>
        <w:t>)</w:t>
      </w:r>
      <w:r w:rsidR="00710784">
        <w:rPr>
          <w:rFonts w:ascii="Baskerville" w:hAnsi="Baskerville" w:cs="Baskerville"/>
          <w:sz w:val="20"/>
        </w:rPr>
        <w:t>, pipet slowly until well mixed, avoid mixing air in.</w:t>
      </w:r>
    </w:p>
    <w:p w14:paraId="3CF21798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>Centrifuge 1 min max speed in centrifuge, note any precipitate.</w:t>
      </w:r>
    </w:p>
    <w:p w14:paraId="2E7FFC5C" w14:textId="0F5842BC" w:rsidR="009155AF" w:rsidRDefault="00FB7B9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React</w:t>
      </w:r>
      <w:r w:rsidR="009155AF" w:rsidRPr="009352F0">
        <w:rPr>
          <w:rFonts w:ascii="Baskerville" w:hAnsi="Baskerville" w:cs="Baskerville"/>
          <w:sz w:val="20"/>
        </w:rPr>
        <w:t xml:space="preserve"> </w:t>
      </w:r>
      <w:r w:rsidR="00B60F60">
        <w:rPr>
          <w:rFonts w:ascii="Baskerville" w:hAnsi="Baskerville" w:cs="Baskerville"/>
          <w:sz w:val="20"/>
        </w:rPr>
        <w:t>overnight at 4C.</w:t>
      </w:r>
    </w:p>
    <w:p w14:paraId="7C265765" w14:textId="15278DF5" w:rsidR="00FB7B94" w:rsidRDefault="00FB7B94" w:rsidP="00FB7B9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D</w:t>
      </w:r>
      <w:r>
        <w:rPr>
          <w:rFonts w:ascii="Baskerville" w:hAnsi="Baskerville" w:cs="Baskerville"/>
          <w:sz w:val="20"/>
        </w:rPr>
        <w:t>ilute with 50 uL 20% ACN, 0.1% TFA</w:t>
      </w:r>
      <w:r>
        <w:rPr>
          <w:rFonts w:ascii="Baskerville" w:hAnsi="Baskerville" w:cs="Baskerville"/>
          <w:sz w:val="20"/>
        </w:rPr>
        <w:t xml:space="preserve">, mix well, </w:t>
      </w:r>
      <w:r>
        <w:rPr>
          <w:rFonts w:ascii="Baskerville" w:hAnsi="Baskerville" w:cs="Baskerville"/>
          <w:sz w:val="20"/>
        </w:rPr>
        <w:t xml:space="preserve">spin-down, </w:t>
      </w:r>
      <w:r>
        <w:rPr>
          <w:rFonts w:ascii="Baskerville" w:hAnsi="Baskerville" w:cs="Baskerville"/>
          <w:sz w:val="20"/>
        </w:rPr>
        <w:t>remove supernatant, spin again.</w:t>
      </w:r>
    </w:p>
    <w:p w14:paraId="0C1A2877" w14:textId="7BA77A87" w:rsidR="00FB7B94" w:rsidRDefault="00FB7B94" w:rsidP="00FB7B9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Quantify A280 and absorbance of fluorophore</w:t>
      </w:r>
    </w:p>
    <w:p w14:paraId="68B32F36" w14:textId="53ECD7BE" w:rsidR="00710784" w:rsidRDefault="00FB7B9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Inject</w:t>
      </w:r>
      <w:r>
        <w:rPr>
          <w:rFonts w:ascii="Baskerville" w:hAnsi="Baskerville" w:cs="Baskerville"/>
          <w:sz w:val="20"/>
        </w:rPr>
        <w:t xml:space="preserve"> </w:t>
      </w:r>
      <w:r>
        <w:rPr>
          <w:rFonts w:ascii="Baskerville" w:hAnsi="Baskerville" w:cs="Baskerville"/>
          <w:sz w:val="20"/>
        </w:rPr>
        <w:t>50 ul supernatant</w:t>
      </w:r>
      <w:r>
        <w:rPr>
          <w:rFonts w:ascii="Baskerville" w:hAnsi="Baskerville" w:cs="Baskerville"/>
          <w:sz w:val="20"/>
        </w:rPr>
        <w:t xml:space="preserve"> </w:t>
      </w:r>
      <w:r>
        <w:rPr>
          <w:rFonts w:ascii="Baskerville" w:hAnsi="Baskerville" w:cs="Baskerville"/>
          <w:sz w:val="20"/>
        </w:rPr>
        <w:t>onto HPLC, followed by 2</w:t>
      </w:r>
      <w:r>
        <w:rPr>
          <w:rFonts w:ascii="Baskerville" w:hAnsi="Baskerville" w:cs="Baskerville"/>
          <w:sz w:val="20"/>
        </w:rPr>
        <w:t xml:space="preserve">00uL of 20% ACN, and .1% TFA. </w:t>
      </w:r>
      <w:bookmarkStart w:id="0" w:name="_GoBack"/>
      <w:bookmarkEnd w:id="0"/>
    </w:p>
    <w:p w14:paraId="3D2720C8" w14:textId="77777777" w:rsidR="009155AF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Quantify A280 and absorbance of fluorophore, record peptide concentration and degree of labeling.</w:t>
      </w:r>
    </w:p>
    <w:p w14:paraId="21215D4B" w14:textId="77777777" w:rsidR="00C013E8" w:rsidRDefault="00C013E8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3528FAF0" w14:textId="77777777" w:rsidR="00DD5E80" w:rsidRDefault="00DD5E80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002F9997" w14:textId="77777777" w:rsidR="00C013E8" w:rsidRDefault="00C013E8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-------------------------------------------------</w:t>
      </w:r>
    </w:p>
    <w:p w14:paraId="25289A26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21AE7794" w14:textId="77777777" w:rsidR="009352F0" w:rsidRPr="009352F0" w:rsidRDefault="009352F0" w:rsidP="009352F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iCs/>
          <w:sz w:val="20"/>
        </w:rPr>
      </w:pPr>
      <w:r w:rsidRPr="009352F0">
        <w:rPr>
          <w:rFonts w:ascii="Baskerville" w:hAnsi="Baskerville" w:cs="Baskerville"/>
          <w:i/>
          <w:iCs/>
          <w:sz w:val="20"/>
        </w:rPr>
        <w:t>Glossary</w:t>
      </w:r>
    </w:p>
    <w:p w14:paraId="3D2E1F17" w14:textId="77777777" w:rsidR="009352F0" w:rsidRPr="009352F0" w:rsidRDefault="009352F0" w:rsidP="009352F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>ACN = acetonitrile</w:t>
      </w:r>
    </w:p>
    <w:p w14:paraId="2D6B8348" w14:textId="77777777" w:rsidR="00395AF5" w:rsidRPr="009352F0" w:rsidRDefault="00395AF5" w:rsidP="009155AF">
      <w:pPr>
        <w:rPr>
          <w:rFonts w:ascii="Baskerville" w:hAnsi="Baskerville" w:cs="Baskerville"/>
        </w:rPr>
      </w:pPr>
    </w:p>
    <w:sectPr w:rsidR="00395AF5" w:rsidRPr="009352F0">
      <w:head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0B02B" w14:textId="77777777" w:rsidR="00710784" w:rsidRDefault="00710784" w:rsidP="00BB3660">
      <w:r>
        <w:separator/>
      </w:r>
    </w:p>
  </w:endnote>
  <w:endnote w:type="continuationSeparator" w:id="0">
    <w:p w14:paraId="4136F3E2" w14:textId="77777777" w:rsidR="00710784" w:rsidRDefault="00710784" w:rsidP="00BB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icago">
    <w:panose1 w:val="020B0806080604040204"/>
    <w:charset w:val="00"/>
    <w:family w:val="auto"/>
    <w:notTrueType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83767" w14:textId="77777777" w:rsidR="00710784" w:rsidRDefault="00710784" w:rsidP="00BB3660">
      <w:r>
        <w:separator/>
      </w:r>
    </w:p>
  </w:footnote>
  <w:footnote w:type="continuationSeparator" w:id="0">
    <w:p w14:paraId="12F64757" w14:textId="77777777" w:rsidR="00710784" w:rsidRDefault="00710784" w:rsidP="00BB36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7C447" w14:textId="77777777" w:rsidR="00710784" w:rsidRPr="00BB3660" w:rsidRDefault="00710784" w:rsidP="00BB3660">
    <w:pPr>
      <w:ind w:right="360"/>
      <w:rPr>
        <w:rFonts w:ascii="Baskerville" w:eastAsia="Times New Roman" w:hAnsi="Baskerville" w:cs="Baskerville"/>
        <w:sz w:val="20"/>
        <w:lang w:bidi="x-none"/>
      </w:rPr>
    </w:pPr>
    <w:r>
      <w:rPr>
        <w:rFonts w:ascii="Baskerville" w:hAnsi="Baskerville" w:cs="Baskerville"/>
        <w:sz w:val="20"/>
      </w:rPr>
      <w:t>Revised Fmal Protocol</w:t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fldChar w:fldCharType="begin"/>
    </w:r>
    <w:r w:rsidRPr="00BB3660">
      <w:rPr>
        <w:rFonts w:ascii="Baskerville" w:eastAsia="ヒラギノ角ゴ Pro W3" w:hAnsi="Baskerville" w:cs="Baskerville"/>
        <w:sz w:val="20"/>
      </w:rPr>
      <w:instrText xml:space="preserve"> DATE \@ "MMMM d, yyyy h:mm AM/PM" </w:instrText>
    </w:r>
    <w:r w:rsidRPr="00BB3660">
      <w:rPr>
        <w:rFonts w:ascii="Baskerville" w:eastAsia="ヒラギノ角ゴ Pro W3" w:hAnsi="Baskerville" w:cs="Baskerville"/>
        <w:sz w:val="20"/>
      </w:rPr>
      <w:fldChar w:fldCharType="separate"/>
    </w:r>
    <w:r>
      <w:rPr>
        <w:rFonts w:ascii="Baskerville" w:eastAsia="ヒラギノ角ゴ Pro W3" w:hAnsi="Baskerville" w:cs="Baskerville"/>
        <w:noProof/>
        <w:sz w:val="20"/>
      </w:rPr>
      <w:t>November 8, 2011 8:14 AM</w:t>
    </w:r>
    <w:r w:rsidRPr="00BB3660">
      <w:rPr>
        <w:rFonts w:ascii="Baskerville" w:hAnsi="Baskerville" w:cs="Baskerville"/>
        <w:sz w:val="20"/>
      </w:rPr>
      <w:fldChar w:fldCharType="end"/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tab/>
    </w:r>
    <w:r>
      <w:rPr>
        <w:rFonts w:ascii="Baskerville" w:hAnsi="Baskerville" w:cs="Baskerville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33ECF4" wp14:editId="39163996">
              <wp:simplePos x="0" y="0"/>
              <wp:positionH relativeFrom="page">
                <wp:posOffset>6109970</wp:posOffset>
              </wp:positionH>
              <wp:positionV relativeFrom="page">
                <wp:posOffset>457835</wp:posOffset>
              </wp:positionV>
              <wp:extent cx="8001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C0D61" w14:textId="77777777" w:rsidR="00710784" w:rsidRPr="00BB3660" w:rsidRDefault="00710784" w:rsidP="00BB3660">
                          <w:pPr>
                            <w:pStyle w:val="Header1"/>
                            <w:rPr>
                              <w:rFonts w:eastAsia="Times New Roman" w:cs="Baskerville"/>
                              <w:color w:val="auto"/>
                              <w:lang w:bidi="x-none"/>
                            </w:rPr>
                          </w:pP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t xml:space="preserve">page </w:t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fldChar w:fldCharType="begin"/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instrText xml:space="preserve"> PAGE </w:instrText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fldChar w:fldCharType="separate"/>
                          </w:r>
                          <w:r w:rsidR="00FB7B94">
                            <w:rPr>
                              <w:rStyle w:val="PageNumber1"/>
                              <w:rFonts w:cs="Baskerville"/>
                              <w:noProof/>
                              <w:sz w:val="20"/>
                            </w:rPr>
                            <w:t>1</w:t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fldChar w:fldCharType="end"/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81.1pt;margin-top:36.05pt;width:63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" stroked="f" strokeweight="1pt">
              <v:path arrowok="t"/>
              <v:textbox inset="0,0,0,0">
                <w:txbxContent>
                  <w:p w:rsidR="004617DB" w:rsidRPr="00BB3660" w:rsidRDefault="004617DB" w:rsidP="00BB3660">
                    <w:pPr>
                      <w:pStyle w:val="header0"/>
                      <w:rPr>
                        <w:rFonts w:eastAsia="Times New Roman" w:cs="Baskerville"/>
                        <w:color w:val="auto"/>
                        <w:lang w:val="en-US" w:eastAsia="en-US" w:bidi="x-none"/>
                      </w:rPr>
                    </w:pP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t xml:space="preserve">page </w:t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fldChar w:fldCharType="begin"/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instrText xml:space="preserve"> PAGE </w:instrText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fldChar w:fldCharType="separate"/>
                    </w:r>
                    <w:r w:rsidR="004662BE">
                      <w:rPr>
                        <w:rStyle w:val="pagenumber"/>
                        <w:rFonts w:cs="Baskerville"/>
                        <w:noProof/>
                        <w:sz w:val="20"/>
                      </w:rPr>
                      <w:t>1</w:t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fldChar w:fldCharType="end"/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t xml:space="preserve"> of </w:t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  <w:lang w:val="en-US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811D4DA" w14:textId="77777777" w:rsidR="00710784" w:rsidRPr="00BB3660" w:rsidRDefault="00710784">
    <w:pPr>
      <w:pStyle w:val="Header"/>
      <w:rPr>
        <w:rFonts w:ascii="Baskerville" w:hAnsi="Baskerville" w:cs="Baskerville"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4E0"/>
    <w:multiLevelType w:val="hybridMultilevel"/>
    <w:tmpl w:val="3B0C9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A15E2B"/>
    <w:multiLevelType w:val="multilevel"/>
    <w:tmpl w:val="3B0C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F8"/>
    <w:rsid w:val="000C06A0"/>
    <w:rsid w:val="000D6A74"/>
    <w:rsid w:val="00164FC2"/>
    <w:rsid w:val="001779FC"/>
    <w:rsid w:val="001823FC"/>
    <w:rsid w:val="001C7060"/>
    <w:rsid w:val="001D653C"/>
    <w:rsid w:val="001E5FCF"/>
    <w:rsid w:val="00291609"/>
    <w:rsid w:val="00395AF5"/>
    <w:rsid w:val="003E5758"/>
    <w:rsid w:val="004617DB"/>
    <w:rsid w:val="004662BE"/>
    <w:rsid w:val="0048600A"/>
    <w:rsid w:val="004D41B2"/>
    <w:rsid w:val="004D7A43"/>
    <w:rsid w:val="004E38C0"/>
    <w:rsid w:val="004E76F6"/>
    <w:rsid w:val="004F2FE1"/>
    <w:rsid w:val="00510020"/>
    <w:rsid w:val="00515423"/>
    <w:rsid w:val="00557677"/>
    <w:rsid w:val="00592629"/>
    <w:rsid w:val="005931F9"/>
    <w:rsid w:val="00710784"/>
    <w:rsid w:val="007A7F6E"/>
    <w:rsid w:val="008232B2"/>
    <w:rsid w:val="00893A5C"/>
    <w:rsid w:val="009155AF"/>
    <w:rsid w:val="009352F0"/>
    <w:rsid w:val="00980A2C"/>
    <w:rsid w:val="00A31236"/>
    <w:rsid w:val="00A51E52"/>
    <w:rsid w:val="00AD4808"/>
    <w:rsid w:val="00B32AA9"/>
    <w:rsid w:val="00B60F60"/>
    <w:rsid w:val="00B631F8"/>
    <w:rsid w:val="00BB3660"/>
    <w:rsid w:val="00C013E8"/>
    <w:rsid w:val="00C54BF0"/>
    <w:rsid w:val="00C612D9"/>
    <w:rsid w:val="00CD7F1B"/>
    <w:rsid w:val="00D63B71"/>
    <w:rsid w:val="00DD5E80"/>
    <w:rsid w:val="00E17BFA"/>
    <w:rsid w:val="00E25270"/>
    <w:rsid w:val="00EA100C"/>
    <w:rsid w:val="00EB5B6C"/>
    <w:rsid w:val="00F654FB"/>
    <w:rsid w:val="00F73438"/>
    <w:rsid w:val="00F73987"/>
    <w:rsid w:val="00FB7B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996D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WPDefaults">
    <w:name w:val="WP_WP Defaults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WPNormal">
    <w:name w:val="WP_Normal"/>
    <w:basedOn w:val="WPWPDefaults"/>
    <w:rPr>
      <w:rFonts w:ascii="Chicago" w:hAnsi="Chicago"/>
    </w:rPr>
  </w:style>
  <w:style w:type="paragraph" w:styleId="Header">
    <w:name w:val="header"/>
    <w:basedOn w:val="Normal"/>
    <w:link w:val="HeaderChar"/>
    <w:uiPriority w:val="99"/>
    <w:unhideWhenUsed/>
    <w:rsid w:val="00BB36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366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36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3660"/>
    <w:rPr>
      <w:sz w:val="24"/>
    </w:rPr>
  </w:style>
  <w:style w:type="paragraph" w:customStyle="1" w:styleId="Header1">
    <w:name w:val="Header1"/>
    <w:rsid w:val="00BB3660"/>
    <w:pPr>
      <w:tabs>
        <w:tab w:val="center" w:pos="4320"/>
        <w:tab w:val="right" w:pos="8640"/>
      </w:tabs>
    </w:pPr>
    <w:rPr>
      <w:rFonts w:ascii="Baskerville" w:eastAsia="ヒラギノ角ゴ Pro W3" w:hAnsi="Baskerville"/>
      <w:color w:val="000000"/>
    </w:rPr>
  </w:style>
  <w:style w:type="character" w:customStyle="1" w:styleId="PageNumber1">
    <w:name w:val="Page Number1"/>
    <w:rsid w:val="00BB3660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779FC"/>
    <w:rPr>
      <w:szCs w:val="24"/>
    </w:rPr>
  </w:style>
  <w:style w:type="character" w:customStyle="1" w:styleId="FootnoteTextChar">
    <w:name w:val="Footnote Text Char"/>
    <w:link w:val="FootnoteText"/>
    <w:uiPriority w:val="99"/>
    <w:rsid w:val="001779FC"/>
    <w:rPr>
      <w:sz w:val="24"/>
      <w:szCs w:val="24"/>
    </w:rPr>
  </w:style>
  <w:style w:type="character" w:styleId="FootnoteReference">
    <w:name w:val="footnote reference"/>
    <w:uiPriority w:val="99"/>
    <w:unhideWhenUsed/>
    <w:rsid w:val="001779F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WPDefaults">
    <w:name w:val="WP_WP Defaults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WPNormal">
    <w:name w:val="WP_Normal"/>
    <w:basedOn w:val="WPWPDefaults"/>
    <w:rPr>
      <w:rFonts w:ascii="Chicago" w:hAnsi="Chicago"/>
    </w:rPr>
  </w:style>
  <w:style w:type="paragraph" w:styleId="Header">
    <w:name w:val="header"/>
    <w:basedOn w:val="Normal"/>
    <w:link w:val="HeaderChar"/>
    <w:uiPriority w:val="99"/>
    <w:unhideWhenUsed/>
    <w:rsid w:val="00BB36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366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36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3660"/>
    <w:rPr>
      <w:sz w:val="24"/>
    </w:rPr>
  </w:style>
  <w:style w:type="paragraph" w:customStyle="1" w:styleId="Header1">
    <w:name w:val="Header1"/>
    <w:rsid w:val="00BB3660"/>
    <w:pPr>
      <w:tabs>
        <w:tab w:val="center" w:pos="4320"/>
        <w:tab w:val="right" w:pos="8640"/>
      </w:tabs>
    </w:pPr>
    <w:rPr>
      <w:rFonts w:ascii="Baskerville" w:eastAsia="ヒラギノ角ゴ Pro W3" w:hAnsi="Baskerville"/>
      <w:color w:val="000000"/>
    </w:rPr>
  </w:style>
  <w:style w:type="character" w:customStyle="1" w:styleId="PageNumber1">
    <w:name w:val="Page Number1"/>
    <w:rsid w:val="00BB3660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779FC"/>
    <w:rPr>
      <w:szCs w:val="24"/>
    </w:rPr>
  </w:style>
  <w:style w:type="character" w:customStyle="1" w:styleId="FootnoteTextChar">
    <w:name w:val="Footnote Text Char"/>
    <w:link w:val="FootnoteText"/>
    <w:uiPriority w:val="99"/>
    <w:rsid w:val="001779FC"/>
    <w:rPr>
      <w:sz w:val="24"/>
      <w:szCs w:val="24"/>
    </w:rPr>
  </w:style>
  <w:style w:type="character" w:styleId="FootnoteReference">
    <w:name w:val="footnote reference"/>
    <w:uiPriority w:val="99"/>
    <w:unhideWhenUsed/>
    <w:rsid w:val="00177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293</Words>
  <Characters>1672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Freezing Cells</vt:lpstr>
    </vt:vector>
  </TitlesOfParts>
  <Company>SUNY Stony Brook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Freezing Cells</dc:title>
  <dc:subject/>
  <dc:creator>James Trimmer</dc:creator>
  <cp:keywords/>
  <dc:description/>
  <cp:lastModifiedBy>jon</cp:lastModifiedBy>
  <cp:revision>5</cp:revision>
  <cp:lastPrinted>2011-04-06T23:31:00Z</cp:lastPrinted>
  <dcterms:created xsi:type="dcterms:W3CDTF">2011-11-08T16:28:00Z</dcterms:created>
  <dcterms:modified xsi:type="dcterms:W3CDTF">2011-11-09T17:56:00Z</dcterms:modified>
</cp:coreProperties>
</file>