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A5" w:rsidRDefault="00AB61A5" w:rsidP="00AB61A5">
      <w:r>
        <w:t>Arabidopsis histidine kinase</w:t>
      </w:r>
    </w:p>
    <w:p w:rsidR="00AB61A5" w:rsidRDefault="00AB61A5" w:rsidP="00AB61A5">
      <w:r>
        <w:t>CONSTRUCT</w:t>
      </w:r>
    </w:p>
    <w:p w:rsidR="00AB61A5" w:rsidRDefault="00AB61A5" w:rsidP="00AB61A5">
      <w:r>
        <w:t>What’s already known:</w:t>
      </w:r>
    </w:p>
    <w:p w:rsidR="00AB61A5" w:rsidRDefault="00AB61A5" w:rsidP="00AB61A5">
      <w:r>
        <w:t>-PhoB works as a response regulator in plants and localize to the nucleus</w:t>
      </w:r>
    </w:p>
    <w:p w:rsidR="006C5D0B" w:rsidRDefault="006C5D0B" w:rsidP="00AB61A5">
      <w:r>
        <w:t>Rationale for using Cph1: already a</w:t>
      </w:r>
      <w:r w:rsidR="005F0CBE">
        <w:t xml:space="preserve"> two-component signaling system. Phytochromes lack the 5 </w:t>
      </w:r>
      <w:r w:rsidR="001F271A">
        <w:t>domains</w:t>
      </w:r>
      <w:r w:rsidR="005F0CBE">
        <w:t xml:space="preserve"> critical for histidine kinase activity. </w:t>
      </w:r>
      <w:r w:rsidR="00435703">
        <w:t xml:space="preserve">Need histidine kinase activity. </w:t>
      </w:r>
    </w:p>
    <w:p w:rsidR="00AB61A5" w:rsidRDefault="002B064C" w:rsidP="00AB61A5">
      <w:r>
        <w:t>CONSTRUCT:</w:t>
      </w:r>
    </w:p>
    <w:p w:rsidR="00AB61A5" w:rsidRDefault="00AB61A5" w:rsidP="00AB61A5">
      <w:pPr>
        <w:pStyle w:val="ListParagraph"/>
        <w:numPr>
          <w:ilvl w:val="0"/>
          <w:numId w:val="3"/>
        </w:numPr>
      </w:pPr>
      <w:r>
        <w:t xml:space="preserve">Chimeric transmembrane receptor: </w:t>
      </w:r>
    </w:p>
    <w:p w:rsidR="00AB61A5" w:rsidRDefault="00AB61A5" w:rsidP="00AB61A5">
      <w:pPr>
        <w:pStyle w:val="ListParagraph"/>
        <w:numPr>
          <w:ilvl w:val="1"/>
          <w:numId w:val="3"/>
        </w:numPr>
      </w:pPr>
      <w:r>
        <w:t xml:space="preserve">Clone histidine kinase domain of Arabidopsis Histidine Kinase (AHK) into a plant expression vector. </w:t>
      </w:r>
    </w:p>
    <w:p w:rsidR="00AB61A5" w:rsidRDefault="00AB61A5" w:rsidP="00AB61A5">
      <w:pPr>
        <w:pStyle w:val="ListParagraph"/>
        <w:numPr>
          <w:ilvl w:val="1"/>
          <w:numId w:val="3"/>
        </w:numPr>
      </w:pPr>
      <w:r>
        <w:t>Conduct CLUSTALW alignment of Cph1 against Arabidopsis Histidine Kinase (AHK) to figure out which sect</w:t>
      </w:r>
      <w:r w:rsidR="00C14555">
        <w:t xml:space="preserve">ion of Cph1 to use (i.e. take out the histidine kinase domain of Cph1). </w:t>
      </w:r>
      <w:r w:rsidR="007343AB">
        <w:t xml:space="preserve">Conduct a small library screen by varying the number of Cph1 amino acids included (ex. +/- 9 amino acids as done for the bacterial photography system). </w:t>
      </w:r>
    </w:p>
    <w:p w:rsidR="000D2F27" w:rsidRDefault="000D2F27" w:rsidP="000D2F27">
      <w:pPr>
        <w:pStyle w:val="ListParagraph"/>
        <w:numPr>
          <w:ilvl w:val="1"/>
          <w:numId w:val="3"/>
        </w:numPr>
      </w:pPr>
      <w:r>
        <w:t xml:space="preserve">Also put in accessory plasmid that makes haem </w:t>
      </w:r>
      <w:r>
        <w:sym w:font="Wingdings" w:char="F0E0"/>
      </w:r>
      <w:r>
        <w:t xml:space="preserve"> PCB</w:t>
      </w:r>
      <w:r w:rsidR="00894C5C">
        <w:t xml:space="preserve">. </w:t>
      </w:r>
    </w:p>
    <w:p w:rsidR="00852413" w:rsidRDefault="00A152DC" w:rsidP="00A152DC">
      <w:pPr>
        <w:pStyle w:val="ListParagraph"/>
        <w:numPr>
          <w:ilvl w:val="0"/>
          <w:numId w:val="3"/>
        </w:numPr>
      </w:pPr>
      <w:r>
        <w:t>Couple to PhoB induced expression of luciferase</w:t>
      </w:r>
      <w:r w:rsidR="008D6896">
        <w:t xml:space="preserve"> </w:t>
      </w:r>
    </w:p>
    <w:p w:rsidR="008D6896" w:rsidRDefault="00FF5926" w:rsidP="008D6896">
      <w:pPr>
        <w:pStyle w:val="ListParagraph"/>
        <w:numPr>
          <w:ilvl w:val="1"/>
          <w:numId w:val="3"/>
        </w:numPr>
      </w:pPr>
      <w:r>
        <w:t>Promoter design: 4 PhoB boxes + relevant plant promoter</w:t>
      </w:r>
    </w:p>
    <w:p w:rsidR="00584ED4" w:rsidRDefault="00584ED4" w:rsidP="00584ED4">
      <w:pPr>
        <w:pStyle w:val="ListParagraph"/>
        <w:numPr>
          <w:ilvl w:val="0"/>
          <w:numId w:val="3"/>
        </w:numPr>
      </w:pPr>
      <w:r>
        <w:t>T</w:t>
      </w:r>
      <w:r w:rsidR="007340BF">
        <w:t>ransform plasmid with Luciferin</w:t>
      </w:r>
      <w:r>
        <w:t xml:space="preserve"> Regenerating</w:t>
      </w:r>
      <w:r w:rsidR="007C0B61">
        <w:t xml:space="preserve"> Enzyme</w:t>
      </w:r>
    </w:p>
    <w:p w:rsidR="00CE65FC" w:rsidRDefault="00CE65FC" w:rsidP="00CE65FC">
      <w:pPr>
        <w:pStyle w:val="ListParagraph"/>
        <w:numPr>
          <w:ilvl w:val="1"/>
          <w:numId w:val="3"/>
        </w:numPr>
      </w:pPr>
      <w:r>
        <w:t>Regenerates luciferin from oxyluciferin (So need luciferase in the first place)</w:t>
      </w:r>
    </w:p>
    <w:p w:rsidR="00EA455B" w:rsidRDefault="00EA455B" w:rsidP="009B343E">
      <w:pPr>
        <w:pStyle w:val="ListParagraph"/>
        <w:numPr>
          <w:ilvl w:val="0"/>
          <w:numId w:val="3"/>
        </w:numPr>
      </w:pPr>
      <w:r>
        <w:t xml:space="preserve">Transform into plants with Agrobacterium </w:t>
      </w:r>
    </w:p>
    <w:p w:rsidR="002B5A1D" w:rsidRDefault="002B5A1D" w:rsidP="002B5A1D">
      <w:r>
        <w:t>EXPERIMENTS:</w:t>
      </w:r>
    </w:p>
    <w:p w:rsidR="002B2609" w:rsidRDefault="00930733" w:rsidP="002B2609">
      <w:pPr>
        <w:pStyle w:val="ListParagraph"/>
        <w:numPr>
          <w:ilvl w:val="0"/>
          <w:numId w:val="5"/>
        </w:numPr>
      </w:pPr>
      <w:r>
        <w:t>Confocal microscopy study</w:t>
      </w:r>
      <w:r w:rsidR="00D677C1">
        <w:t>: Assay to</w:t>
      </w:r>
      <w:r w:rsidR="00807DD6">
        <w:t xml:space="preserve"> make sure that in presence of light, PhoB doesn’t localize to the nucleus (and that it localizes to the nucleus without light). </w:t>
      </w:r>
    </w:p>
    <w:p w:rsidR="002B5A1D" w:rsidRDefault="002B2609" w:rsidP="002B2609">
      <w:pPr>
        <w:pStyle w:val="ListParagraph"/>
        <w:numPr>
          <w:ilvl w:val="1"/>
          <w:numId w:val="5"/>
        </w:numPr>
      </w:pPr>
      <w:r>
        <w:t xml:space="preserve">Stain with </w:t>
      </w:r>
      <w:r w:rsidR="00763BCE">
        <w:t>DAPI</w:t>
      </w:r>
      <w:r>
        <w:t xml:space="preserve"> to make sure it is indeed the nuclei</w:t>
      </w:r>
    </w:p>
    <w:p w:rsidR="00913363" w:rsidRDefault="00913363" w:rsidP="00913363">
      <w:pPr>
        <w:pStyle w:val="ListParagraph"/>
        <w:numPr>
          <w:ilvl w:val="0"/>
          <w:numId w:val="5"/>
        </w:numPr>
      </w:pPr>
      <w:r>
        <w:t xml:space="preserve">Luciferase assay to make sure light-responsive enzymatic activity occurs. </w:t>
      </w:r>
    </w:p>
    <w:p w:rsidR="002B2609" w:rsidRDefault="007E4EB0" w:rsidP="007E4EB0">
      <w:pPr>
        <w:pStyle w:val="ListParagraph"/>
        <w:numPr>
          <w:ilvl w:val="0"/>
          <w:numId w:val="5"/>
        </w:numPr>
      </w:pPr>
      <w:r>
        <w:t>Make sure promoter is not constitutively on</w:t>
      </w:r>
    </w:p>
    <w:p w:rsidR="00BE46E7" w:rsidRDefault="00BE46E7" w:rsidP="00BE46E7">
      <w:pPr>
        <w:pStyle w:val="ListParagraph"/>
        <w:numPr>
          <w:ilvl w:val="0"/>
          <w:numId w:val="5"/>
        </w:numPr>
      </w:pPr>
      <w:r>
        <w:t>Mutate the aspartate on response regulator to alanine to see if phosphorelay is responsible for this signal</w:t>
      </w:r>
    </w:p>
    <w:p w:rsidR="002507CE" w:rsidRDefault="001B6C9D" w:rsidP="007E4EB0">
      <w:pPr>
        <w:pStyle w:val="ListParagraph"/>
        <w:numPr>
          <w:ilvl w:val="0"/>
          <w:numId w:val="5"/>
        </w:numPr>
      </w:pPr>
      <w:r>
        <w:t>Measure</w:t>
      </w:r>
      <w:r w:rsidR="00EA6852">
        <w:t xml:space="preserve"> luciferase expression as</w:t>
      </w:r>
      <w:r w:rsidR="002507CE">
        <w:t xml:space="preserve"> a function of decreasing input light stimulus. </w:t>
      </w:r>
    </w:p>
    <w:p w:rsidR="00A5622F" w:rsidRDefault="00BE46E7">
      <w:pPr>
        <w:pStyle w:val="ListParagraph"/>
        <w:numPr>
          <w:ilvl w:val="0"/>
          <w:numId w:val="5"/>
        </w:numPr>
      </w:pPr>
      <w:r>
        <w:t>Measure power output and metabolism effects.</w:t>
      </w:r>
    </w:p>
    <w:p w:rsidR="00B55F1E" w:rsidRDefault="00B55F1E" w:rsidP="00B55F1E">
      <w:pPr>
        <w:pStyle w:val="ListParagraph"/>
        <w:numPr>
          <w:ilvl w:val="1"/>
          <w:numId w:val="5"/>
        </w:numPr>
      </w:pPr>
      <w:r>
        <w:t>LU per leaf/stem/root area</w:t>
      </w:r>
      <w:r w:rsidR="001A7F67">
        <w:t xml:space="preserve"> </w:t>
      </w:r>
      <w:r w:rsidR="001A7F67">
        <w:sym w:font="Wingdings" w:char="F0E0"/>
      </w:r>
      <w:r w:rsidR="001A7F67">
        <w:t xml:space="preserve"> Scale up for the entire plant</w:t>
      </w:r>
    </w:p>
    <w:p w:rsidR="00B55F1E" w:rsidRDefault="00E31AFA" w:rsidP="00B55F1E">
      <w:pPr>
        <w:pStyle w:val="ListParagraph"/>
        <w:numPr>
          <w:ilvl w:val="1"/>
          <w:numId w:val="5"/>
        </w:numPr>
      </w:pPr>
      <w:r>
        <w:t xml:space="preserve">Compare this to the LU required by human eyes to be considered a noticeable light. </w:t>
      </w:r>
    </w:p>
    <w:p w:rsidR="0065397B" w:rsidRPr="00B924E2" w:rsidRDefault="0065397B" w:rsidP="00B55F1E">
      <w:pPr>
        <w:pStyle w:val="ListParagraph"/>
        <w:numPr>
          <w:ilvl w:val="1"/>
          <w:numId w:val="5"/>
        </w:numPr>
        <w:rPr>
          <w:color w:val="FFFF00"/>
        </w:rPr>
      </w:pPr>
      <w:r w:rsidRPr="00B924E2">
        <w:rPr>
          <w:color w:val="FFFF00"/>
        </w:rPr>
        <w:t>CCD counter</w:t>
      </w:r>
      <w:r w:rsidR="00066773" w:rsidRPr="00B924E2">
        <w:rPr>
          <w:color w:val="FFFF00"/>
        </w:rPr>
        <w:t xml:space="preserve">: digitally capture optical counts </w:t>
      </w:r>
    </w:p>
    <w:p w:rsidR="00BE46E7" w:rsidRDefault="00A5622F">
      <w:pPr>
        <w:pStyle w:val="ListParagraph"/>
        <w:numPr>
          <w:ilvl w:val="0"/>
          <w:numId w:val="5"/>
        </w:numPr>
      </w:pPr>
      <w:r>
        <w:t xml:space="preserve">Test ideal concentration of luciferin (tobacco plants – after 400 uM was toxic) </w:t>
      </w:r>
      <w:r w:rsidR="00BE46E7">
        <w:t xml:space="preserve"> </w:t>
      </w:r>
    </w:p>
    <w:p w:rsidR="00712595" w:rsidRDefault="00712595">
      <w:pPr>
        <w:pStyle w:val="ListParagraph"/>
        <w:numPr>
          <w:ilvl w:val="0"/>
          <w:numId w:val="5"/>
        </w:numPr>
      </w:pPr>
      <w:r>
        <w:t>Increasing kinase function (or decreasing intensity of light):</w:t>
      </w:r>
    </w:p>
    <w:p w:rsidR="00712595" w:rsidRDefault="00712595" w:rsidP="00712595">
      <w:pPr>
        <w:pStyle w:val="ListParagraph"/>
        <w:numPr>
          <w:ilvl w:val="1"/>
          <w:numId w:val="5"/>
        </w:numPr>
      </w:pPr>
      <w:r>
        <w:t>Means more luciferase is made</w:t>
      </w:r>
    </w:p>
    <w:p w:rsidR="00712595" w:rsidRDefault="00712595" w:rsidP="00712595">
      <w:pPr>
        <w:pStyle w:val="ListParagraph"/>
        <w:numPr>
          <w:ilvl w:val="1"/>
          <w:numId w:val="5"/>
        </w:numPr>
      </w:pPr>
      <w:r>
        <w:lastRenderedPageBreak/>
        <w:t>So 1) higher light intensity because higher enzymatic activity because more enzymes</w:t>
      </w:r>
    </w:p>
    <w:p w:rsidR="00712595" w:rsidRDefault="00712595" w:rsidP="00712595">
      <w:pPr>
        <w:pStyle w:val="ListParagraph"/>
        <w:numPr>
          <w:ilvl w:val="1"/>
          <w:numId w:val="5"/>
        </w:numPr>
      </w:pPr>
      <w:r>
        <w:t>2) Shorter time of light expression.</w:t>
      </w:r>
      <w:r w:rsidR="0059244E">
        <w:t xml:space="preserve"> Faster depletion of substrate.*</w:t>
      </w:r>
      <w:r w:rsidR="00D133BE">
        <w:t xml:space="preserve"> (Depends: will we make LRE dependent on light stimulus too?)</w:t>
      </w:r>
      <w:r w:rsidR="0059244E">
        <w:t xml:space="preserve"> </w:t>
      </w:r>
    </w:p>
    <w:p w:rsidR="0059244E" w:rsidRDefault="0059244E" w:rsidP="0059244E">
      <w:pPr>
        <w:pStyle w:val="ListParagraph"/>
        <w:numPr>
          <w:ilvl w:val="2"/>
          <w:numId w:val="5"/>
        </w:numPr>
      </w:pPr>
      <w:r>
        <w:t xml:space="preserve">This depends on relative strengths of LRE and luciferase. </w:t>
      </w:r>
    </w:p>
    <w:p w:rsidR="00B924E2" w:rsidRDefault="00B924E2" w:rsidP="00B924E2">
      <w:pPr>
        <w:pStyle w:val="ListParagraph"/>
        <w:numPr>
          <w:ilvl w:val="0"/>
          <w:numId w:val="5"/>
        </w:numPr>
      </w:pPr>
      <w:r>
        <w:t xml:space="preserve">Determine energy balance of plants (i.e. from using ATP in luciferase activity) </w:t>
      </w:r>
    </w:p>
    <w:p w:rsidR="001337A0" w:rsidRDefault="001337A0" w:rsidP="001337A0">
      <w:r>
        <w:t>FUTURE STEPS</w:t>
      </w:r>
    </w:p>
    <w:p w:rsidR="001337A0" w:rsidRDefault="001337A0" w:rsidP="001337A0">
      <w:pPr>
        <w:pStyle w:val="ListParagraph"/>
        <w:numPr>
          <w:ilvl w:val="0"/>
          <w:numId w:val="6"/>
        </w:numPr>
      </w:pPr>
      <w:r>
        <w:t>Try to find homology to put in larger plants (like trees!)</w:t>
      </w:r>
    </w:p>
    <w:p w:rsidR="001337A0" w:rsidRDefault="001337A0" w:rsidP="001337A0">
      <w:pPr>
        <w:pStyle w:val="ListParagraph"/>
        <w:numPr>
          <w:ilvl w:val="0"/>
          <w:numId w:val="6"/>
        </w:numPr>
      </w:pPr>
      <w:r>
        <w:t xml:space="preserve">Find luciferin coding gene. </w:t>
      </w:r>
    </w:p>
    <w:p w:rsidR="00964236" w:rsidRDefault="00964236" w:rsidP="00964236">
      <w:pPr>
        <w:pStyle w:val="ListParagraph"/>
        <w:numPr>
          <w:ilvl w:val="1"/>
          <w:numId w:val="6"/>
        </w:numPr>
      </w:pPr>
      <w:r>
        <w:t>Ex. Look for actively transcribed mRNA in lu</w:t>
      </w:r>
      <w:r w:rsidR="004C7009">
        <w:t xml:space="preserve">minous organs of fireflies as a starting point. </w:t>
      </w:r>
    </w:p>
    <w:p w:rsidR="001337A0" w:rsidRDefault="001337A0" w:rsidP="001337A0">
      <w:pPr>
        <w:pStyle w:val="ListParagraph"/>
        <w:numPr>
          <w:ilvl w:val="0"/>
          <w:numId w:val="6"/>
        </w:numPr>
      </w:pPr>
      <w:r>
        <w:t xml:space="preserve">Try to tune the activity to make more intense </w:t>
      </w:r>
      <w:r w:rsidR="00542F03">
        <w:t>light (by genetic screen?)</w:t>
      </w:r>
    </w:p>
    <w:p w:rsidR="00A473F6" w:rsidRDefault="00A473F6" w:rsidP="001337A0">
      <w:pPr>
        <w:pStyle w:val="ListParagraph"/>
        <w:numPr>
          <w:ilvl w:val="0"/>
          <w:numId w:val="6"/>
        </w:numPr>
      </w:pPr>
      <w:r>
        <w:t xml:space="preserve">Elucidate why PhoB translocates </w:t>
      </w:r>
      <w:r w:rsidR="00C36969">
        <w:t>to the nucleus (it does not have a Nuclear Localization Signal)</w:t>
      </w:r>
    </w:p>
    <w:p w:rsidR="00C36969" w:rsidRDefault="00C36969" w:rsidP="00C36969">
      <w:pPr>
        <w:pStyle w:val="ListParagraph"/>
        <w:numPr>
          <w:ilvl w:val="1"/>
          <w:numId w:val="6"/>
        </w:numPr>
      </w:pPr>
      <w:r>
        <w:t xml:space="preserve">The paper admits they don’t know. </w:t>
      </w:r>
      <w:r w:rsidR="007D2D8A">
        <w:t xml:space="preserve">First time a bacterial component translocates to the nucleus. </w:t>
      </w:r>
    </w:p>
    <w:p w:rsidR="00701460" w:rsidRDefault="00701460" w:rsidP="00701460"/>
    <w:p w:rsidR="00701460" w:rsidRDefault="00701460" w:rsidP="00701460">
      <w:r>
        <w:t xml:space="preserve">BIG SIGNIFICANCE: </w:t>
      </w:r>
    </w:p>
    <w:p w:rsidR="00701460" w:rsidRDefault="00701460" w:rsidP="00701460">
      <w:r>
        <w:t>-</w:t>
      </w:r>
      <w:r w:rsidR="007D172E">
        <w:t>Reliable genetic components</w:t>
      </w:r>
      <w:r w:rsidR="005F6819">
        <w:t>/parts to modify</w:t>
      </w:r>
      <w:r w:rsidR="007D172E">
        <w:t xml:space="preserve"> in plants (eukaryotes). </w:t>
      </w:r>
    </w:p>
    <w:sectPr w:rsidR="00701460" w:rsidSect="00555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4890"/>
    <w:multiLevelType w:val="hybridMultilevel"/>
    <w:tmpl w:val="792E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B2B49"/>
    <w:multiLevelType w:val="hybridMultilevel"/>
    <w:tmpl w:val="97868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92B7A"/>
    <w:multiLevelType w:val="hybridMultilevel"/>
    <w:tmpl w:val="952A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660AA"/>
    <w:multiLevelType w:val="hybridMultilevel"/>
    <w:tmpl w:val="A0324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C2148"/>
    <w:multiLevelType w:val="hybridMultilevel"/>
    <w:tmpl w:val="23B41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95FFF"/>
    <w:multiLevelType w:val="hybridMultilevel"/>
    <w:tmpl w:val="952A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AB61A5"/>
    <w:rsid w:val="00066773"/>
    <w:rsid w:val="0007035B"/>
    <w:rsid w:val="00076D64"/>
    <w:rsid w:val="000D2F27"/>
    <w:rsid w:val="001337A0"/>
    <w:rsid w:val="001A5D4B"/>
    <w:rsid w:val="001A7F67"/>
    <w:rsid w:val="001B6C9D"/>
    <w:rsid w:val="001F271A"/>
    <w:rsid w:val="002507CE"/>
    <w:rsid w:val="002B064C"/>
    <w:rsid w:val="002B2609"/>
    <w:rsid w:val="002B5A1D"/>
    <w:rsid w:val="00435703"/>
    <w:rsid w:val="00455F4D"/>
    <w:rsid w:val="004C7009"/>
    <w:rsid w:val="0051318F"/>
    <w:rsid w:val="00542F03"/>
    <w:rsid w:val="00555B28"/>
    <w:rsid w:val="00584ED4"/>
    <w:rsid w:val="0059244E"/>
    <w:rsid w:val="005F0CBE"/>
    <w:rsid w:val="005F6819"/>
    <w:rsid w:val="0065397B"/>
    <w:rsid w:val="006C5D0B"/>
    <w:rsid w:val="00701460"/>
    <w:rsid w:val="00712595"/>
    <w:rsid w:val="007340BF"/>
    <w:rsid w:val="007343AB"/>
    <w:rsid w:val="00763BCE"/>
    <w:rsid w:val="007C0B61"/>
    <w:rsid w:val="007D172E"/>
    <w:rsid w:val="007D2D8A"/>
    <w:rsid w:val="007E4EB0"/>
    <w:rsid w:val="00807DD6"/>
    <w:rsid w:val="00852413"/>
    <w:rsid w:val="00894C5C"/>
    <w:rsid w:val="008D6896"/>
    <w:rsid w:val="00913363"/>
    <w:rsid w:val="00930733"/>
    <w:rsid w:val="00964236"/>
    <w:rsid w:val="009B343E"/>
    <w:rsid w:val="00A152DC"/>
    <w:rsid w:val="00A4222E"/>
    <w:rsid w:val="00A473F6"/>
    <w:rsid w:val="00A5622F"/>
    <w:rsid w:val="00AB61A5"/>
    <w:rsid w:val="00B55F1E"/>
    <w:rsid w:val="00B924E2"/>
    <w:rsid w:val="00BE46E7"/>
    <w:rsid w:val="00C14555"/>
    <w:rsid w:val="00C36969"/>
    <w:rsid w:val="00C71D5A"/>
    <w:rsid w:val="00CE65FC"/>
    <w:rsid w:val="00D133BE"/>
    <w:rsid w:val="00D54ACD"/>
    <w:rsid w:val="00D677C1"/>
    <w:rsid w:val="00E23220"/>
    <w:rsid w:val="00E31AFA"/>
    <w:rsid w:val="00E406F2"/>
    <w:rsid w:val="00EA455B"/>
    <w:rsid w:val="00EA6852"/>
    <w:rsid w:val="00F929D4"/>
    <w:rsid w:val="00FF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77</cp:revision>
  <dcterms:created xsi:type="dcterms:W3CDTF">2009-12-05T04:56:00Z</dcterms:created>
  <dcterms:modified xsi:type="dcterms:W3CDTF">2009-12-05T06:13:00Z</dcterms:modified>
</cp:coreProperties>
</file>