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E9" w:rsidRPr="008A20C8" w:rsidRDefault="008B33E9" w:rsidP="00061E6A">
      <w:pPr>
        <w:jc w:val="right"/>
        <w:rPr>
          <w:b/>
          <w:sz w:val="36"/>
        </w:rPr>
      </w:pPr>
      <w:r>
        <w:rPr>
          <w:b/>
          <w:sz w:val="36"/>
        </w:rPr>
        <w:t>PIPE</w:t>
      </w:r>
      <w:r w:rsidRPr="008A20C8">
        <w:rPr>
          <w:b/>
          <w:sz w:val="36"/>
        </w:rPr>
        <w:t>CLEANER PLASMIDS</w:t>
      </w:r>
    </w:p>
    <w:p w:rsidR="008B33E9" w:rsidRPr="008A20C8" w:rsidRDefault="008B33E9" w:rsidP="00061E6A">
      <w:pPr>
        <w:jc w:val="right"/>
        <w:rPr>
          <w:b/>
          <w:sz w:val="36"/>
        </w:rPr>
      </w:pPr>
      <w:r w:rsidRPr="008A20C8">
        <w:rPr>
          <w:b/>
          <w:sz w:val="36"/>
        </w:rPr>
        <w:t>INSTRUCTOR GUIDE</w:t>
      </w:r>
    </w:p>
    <w:p w:rsidR="008B33E9" w:rsidRPr="008A20C8" w:rsidRDefault="008B33E9" w:rsidP="00061E6A">
      <w:pPr>
        <w:jc w:val="right"/>
        <w:rPr>
          <w:b/>
          <w:sz w:val="36"/>
        </w:rPr>
      </w:pPr>
    </w:p>
    <w:p w:rsidR="008B33E9" w:rsidRPr="008A20C8" w:rsidRDefault="008B33E9" w:rsidP="00061E6A">
      <w:pPr>
        <w:spacing w:after="120"/>
        <w:jc w:val="both"/>
        <w:rPr>
          <w:b/>
          <w:sz w:val="28"/>
        </w:rPr>
      </w:pPr>
      <w:r w:rsidRPr="008A20C8">
        <w:rPr>
          <w:b/>
          <w:sz w:val="28"/>
        </w:rPr>
        <w:t>Purpose</w:t>
      </w:r>
    </w:p>
    <w:p w:rsidR="008B33E9" w:rsidRPr="008A20C8" w:rsidRDefault="00E7068F" w:rsidP="00061E6A">
      <w:pPr>
        <w:spacing w:after="120"/>
        <w:jc w:val="both"/>
      </w:pPr>
      <w:r>
        <w:rPr>
          <w:sz w:val="22"/>
        </w:rPr>
        <w:t xml:space="preserve">This activity will expose students to the real life applications of synthetic biology and catalyze creative thinking for future, potential </w:t>
      </w:r>
      <w:proofErr w:type="spellStart"/>
      <w:r>
        <w:rPr>
          <w:sz w:val="22"/>
        </w:rPr>
        <w:t>iGEM</w:t>
      </w:r>
      <w:proofErr w:type="spellEnd"/>
      <w:r>
        <w:rPr>
          <w:sz w:val="22"/>
        </w:rPr>
        <w:t xml:space="preserve"> projects.  </w:t>
      </w:r>
    </w:p>
    <w:p w:rsidR="008B33E9" w:rsidRPr="008A20C8" w:rsidRDefault="008B33E9" w:rsidP="00061E6A">
      <w:pPr>
        <w:spacing w:after="120"/>
        <w:jc w:val="both"/>
        <w:rPr>
          <w:b/>
          <w:sz w:val="28"/>
        </w:rPr>
      </w:pPr>
      <w:r w:rsidRPr="008A20C8">
        <w:rPr>
          <w:b/>
          <w:sz w:val="28"/>
        </w:rPr>
        <w:t xml:space="preserve">Materials for each </w:t>
      </w:r>
      <w:r>
        <w:rPr>
          <w:b/>
          <w:sz w:val="28"/>
        </w:rPr>
        <w:t>group (groups of 3 to 5)</w:t>
      </w:r>
    </w:p>
    <w:p w:rsidR="008B33E9" w:rsidRDefault="008B33E9" w:rsidP="00061E6A">
      <w:pPr>
        <w:pStyle w:val="ListParagraph"/>
        <w:numPr>
          <w:ilvl w:val="0"/>
          <w:numId w:val="7"/>
        </w:numPr>
        <w:ind w:left="357" w:hanging="357"/>
        <w:contextualSpacing w:val="0"/>
        <w:jc w:val="both"/>
        <w:rPr>
          <w:sz w:val="22"/>
        </w:rPr>
      </w:pPr>
      <w:r w:rsidRPr="008A20C8">
        <w:rPr>
          <w:sz w:val="22"/>
        </w:rPr>
        <w:t>Pipe</w:t>
      </w:r>
      <w:r>
        <w:rPr>
          <w:sz w:val="22"/>
        </w:rPr>
        <w:t xml:space="preserve"> </w:t>
      </w:r>
      <w:r w:rsidRPr="008A20C8">
        <w:rPr>
          <w:sz w:val="22"/>
        </w:rPr>
        <w:t>cleaner set</w:t>
      </w:r>
      <w:r>
        <w:rPr>
          <w:sz w:val="22"/>
        </w:rPr>
        <w:t xml:space="preserve"> (12 </w:t>
      </w:r>
      <w:proofErr w:type="spellStart"/>
      <w:r>
        <w:rPr>
          <w:sz w:val="22"/>
        </w:rPr>
        <w:t>colours</w:t>
      </w:r>
      <w:proofErr w:type="spellEnd"/>
      <w:r>
        <w:rPr>
          <w:sz w:val="22"/>
        </w:rPr>
        <w:t>)</w:t>
      </w:r>
    </w:p>
    <w:p w:rsidR="008B33E9" w:rsidRDefault="008B33E9" w:rsidP="00061E6A">
      <w:pPr>
        <w:pStyle w:val="ListParagraph"/>
        <w:numPr>
          <w:ilvl w:val="0"/>
          <w:numId w:val="7"/>
        </w:numPr>
        <w:ind w:left="357" w:hanging="357"/>
        <w:contextualSpacing w:val="0"/>
        <w:jc w:val="both"/>
        <w:rPr>
          <w:sz w:val="22"/>
        </w:rPr>
      </w:pPr>
      <w:r>
        <w:rPr>
          <w:sz w:val="22"/>
        </w:rPr>
        <w:t xml:space="preserve">Ruler </w:t>
      </w:r>
    </w:p>
    <w:p w:rsidR="008B33E9" w:rsidRPr="00F502F6" w:rsidRDefault="008B33E9" w:rsidP="00061E6A">
      <w:pPr>
        <w:pStyle w:val="ListParagraph"/>
        <w:numPr>
          <w:ilvl w:val="0"/>
          <w:numId w:val="7"/>
        </w:numPr>
        <w:ind w:left="357" w:hanging="357"/>
        <w:contextualSpacing w:val="0"/>
        <w:jc w:val="both"/>
        <w:rPr>
          <w:sz w:val="22"/>
        </w:rPr>
      </w:pPr>
      <w:r>
        <w:rPr>
          <w:sz w:val="22"/>
        </w:rPr>
        <w:t>Scenario &amp; Worksh</w:t>
      </w:r>
      <w:bookmarkStart w:id="0" w:name="_GoBack"/>
      <w:bookmarkEnd w:id="0"/>
      <w:r>
        <w:rPr>
          <w:sz w:val="22"/>
        </w:rPr>
        <w:t>eet</w:t>
      </w:r>
    </w:p>
    <w:p w:rsidR="008B33E9" w:rsidRDefault="008B33E9" w:rsidP="00061E6A">
      <w:pPr>
        <w:pStyle w:val="ListParagraph"/>
        <w:numPr>
          <w:ilvl w:val="0"/>
          <w:numId w:val="7"/>
        </w:numPr>
        <w:ind w:left="357" w:hanging="357"/>
        <w:contextualSpacing w:val="0"/>
        <w:jc w:val="both"/>
        <w:rPr>
          <w:sz w:val="22"/>
        </w:rPr>
      </w:pPr>
      <w:r w:rsidRPr="008A20C8">
        <w:rPr>
          <w:sz w:val="22"/>
        </w:rPr>
        <w:t>Gene Legend</w:t>
      </w:r>
    </w:p>
    <w:p w:rsidR="008B33E9" w:rsidRDefault="008B33E9" w:rsidP="00061E6A">
      <w:pPr>
        <w:pStyle w:val="ListParagraph"/>
        <w:numPr>
          <w:ilvl w:val="0"/>
          <w:numId w:val="7"/>
        </w:numPr>
        <w:ind w:left="357" w:hanging="357"/>
        <w:contextualSpacing w:val="0"/>
        <w:jc w:val="both"/>
        <w:rPr>
          <w:sz w:val="22"/>
        </w:rPr>
      </w:pPr>
      <w:r>
        <w:rPr>
          <w:sz w:val="22"/>
        </w:rPr>
        <w:t>Calculator (optional)</w:t>
      </w:r>
    </w:p>
    <w:p w:rsidR="008B33E9" w:rsidRDefault="008B33E9" w:rsidP="00061E6A">
      <w:pPr>
        <w:spacing w:after="120"/>
        <w:jc w:val="both"/>
      </w:pPr>
    </w:p>
    <w:p w:rsidR="001865A2" w:rsidRPr="00A830A1" w:rsidRDefault="001865A2" w:rsidP="00061E6A">
      <w:pPr>
        <w:spacing w:after="120"/>
        <w:jc w:val="both"/>
        <w:rPr>
          <w:b/>
          <w:sz w:val="28"/>
        </w:rPr>
      </w:pPr>
      <w:r w:rsidRPr="00A830A1">
        <w:rPr>
          <w:b/>
          <w:sz w:val="28"/>
        </w:rPr>
        <w:t>Instructions</w:t>
      </w:r>
    </w:p>
    <w:p w:rsidR="00E7068F" w:rsidRDefault="00A830A1" w:rsidP="00061E6A">
      <w:pPr>
        <w:spacing w:after="120"/>
        <w:jc w:val="both"/>
      </w:pPr>
      <w:r>
        <w:t>Provide</w:t>
      </w:r>
      <w:r w:rsidR="001865A2" w:rsidRPr="00A830A1">
        <w:t xml:space="preserve"> some background informati</w:t>
      </w:r>
      <w:r w:rsidR="00E7068F">
        <w:t xml:space="preserve">on: </w:t>
      </w:r>
    </w:p>
    <w:p w:rsidR="00E7068F" w:rsidRPr="00A830A1" w:rsidRDefault="00E7068F" w:rsidP="00E7068F">
      <w:pPr>
        <w:pStyle w:val="ListParagraph"/>
        <w:numPr>
          <w:ilvl w:val="0"/>
          <w:numId w:val="11"/>
        </w:numPr>
        <w:spacing w:after="120"/>
        <w:jc w:val="both"/>
      </w:pPr>
      <w:r>
        <w:t xml:space="preserve">How </w:t>
      </w:r>
      <w:proofErr w:type="gramStart"/>
      <w:r>
        <w:t>is</w:t>
      </w:r>
      <w:proofErr w:type="gramEnd"/>
      <w:r>
        <w:t xml:space="preserve"> the DNA of E. coli different?</w:t>
      </w:r>
    </w:p>
    <w:p w:rsidR="00E7068F" w:rsidRDefault="00E7068F" w:rsidP="00E7068F">
      <w:pPr>
        <w:pStyle w:val="ListParagraph"/>
        <w:numPr>
          <w:ilvl w:val="0"/>
          <w:numId w:val="11"/>
        </w:numPr>
        <w:spacing w:after="120"/>
        <w:jc w:val="both"/>
      </w:pPr>
      <w:r>
        <w:t>W</w:t>
      </w:r>
      <w:r w:rsidRPr="00A830A1">
        <w:t xml:space="preserve">hat </w:t>
      </w:r>
      <w:r>
        <w:t xml:space="preserve">are </w:t>
      </w:r>
      <w:r w:rsidRPr="00A830A1">
        <w:t xml:space="preserve">plasmids and how </w:t>
      </w:r>
      <w:r>
        <w:t xml:space="preserve">can they </w:t>
      </w:r>
      <w:proofErr w:type="gramStart"/>
      <w:r>
        <w:t>be</w:t>
      </w:r>
      <w:proofErr w:type="gramEnd"/>
      <w:r>
        <w:t xml:space="preserve"> created?</w:t>
      </w:r>
    </w:p>
    <w:p w:rsidR="00E7068F" w:rsidRDefault="00E7068F" w:rsidP="00E7068F">
      <w:pPr>
        <w:pStyle w:val="ListParagraph"/>
        <w:numPr>
          <w:ilvl w:val="0"/>
          <w:numId w:val="11"/>
        </w:numPr>
        <w:spacing w:after="120"/>
        <w:jc w:val="both"/>
      </w:pPr>
      <w:r>
        <w:t>What is synthetic biology?</w:t>
      </w:r>
      <w:r w:rsidR="001865A2" w:rsidRPr="00A830A1">
        <w:t xml:space="preserve"> </w:t>
      </w:r>
    </w:p>
    <w:p w:rsidR="00E7068F" w:rsidRDefault="00E7068F" w:rsidP="00E7068F">
      <w:pPr>
        <w:pStyle w:val="ListParagraph"/>
        <w:numPr>
          <w:ilvl w:val="0"/>
          <w:numId w:val="11"/>
        </w:numPr>
        <w:spacing w:after="120"/>
        <w:jc w:val="both"/>
      </w:pPr>
      <w:r>
        <w:t>What are some of the controversies of using synthetic biology?</w:t>
      </w:r>
    </w:p>
    <w:p w:rsidR="001865A2" w:rsidRDefault="00E7068F" w:rsidP="00061E6A">
      <w:pPr>
        <w:spacing w:after="120"/>
        <w:jc w:val="both"/>
      </w:pPr>
      <w:r>
        <w:t>To start, have group choose a scenario and let them</w:t>
      </w:r>
      <w:r w:rsidR="000E1AA0">
        <w:t xml:space="preserve"> create their ideal plasmid with no size limit</w:t>
      </w:r>
      <w:r>
        <w:t xml:space="preserve">. </w:t>
      </w:r>
      <w:r w:rsidR="001865A2">
        <w:t xml:space="preserve">The students must find the </w:t>
      </w:r>
      <w:r>
        <w:t>important information</w:t>
      </w:r>
      <w:r w:rsidR="001865A2">
        <w:t xml:space="preserve"> from the scenarios </w:t>
      </w:r>
      <w:r>
        <w:t>to</w:t>
      </w:r>
      <w:r w:rsidR="001865A2">
        <w:t xml:space="preserve"> choose the appropriate genes for their plasmids.</w:t>
      </w:r>
    </w:p>
    <w:p w:rsidR="000E1AA0" w:rsidRDefault="000E1AA0" w:rsidP="00061E6A">
      <w:pPr>
        <w:spacing w:after="120"/>
        <w:jc w:val="both"/>
      </w:pPr>
      <w:r>
        <w:t>Then</w:t>
      </w:r>
      <w:r w:rsidR="001865A2">
        <w:t>,</w:t>
      </w:r>
      <w:r>
        <w:t xml:space="preserve"> impose size restrictions on the plasmids based on instability</w:t>
      </w:r>
      <w:r w:rsidR="001865A2">
        <w:t xml:space="preserve"> of larger size plasmids</w:t>
      </w:r>
      <w:r>
        <w:t xml:space="preserve">. The new size to aim for is around 25kb. The students will then have to choose what genes are the most beneficial to their given scenario and which ones can be eliminated or changed. </w:t>
      </w:r>
    </w:p>
    <w:p w:rsidR="000E1AA0" w:rsidRDefault="001865A2" w:rsidP="00061E6A">
      <w:pPr>
        <w:spacing w:after="120"/>
        <w:jc w:val="both"/>
      </w:pPr>
      <w:r>
        <w:t>S</w:t>
      </w:r>
      <w:r w:rsidR="000E1AA0">
        <w:t xml:space="preserve">wap plasmids with another group and try to guess which scenario the plasmid belongs to. </w:t>
      </w:r>
      <w:r>
        <w:t>Allow</w:t>
      </w:r>
      <w:r w:rsidR="000E1AA0">
        <w:t xml:space="preserve"> the group</w:t>
      </w:r>
      <w:r w:rsidR="003825D5">
        <w:t>s</w:t>
      </w:r>
      <w:r w:rsidR="000E1AA0">
        <w:t xml:space="preserve"> </w:t>
      </w:r>
      <w:r w:rsidR="00E7068F">
        <w:t xml:space="preserve">to </w:t>
      </w:r>
      <w:r w:rsidR="000E1AA0">
        <w:t xml:space="preserve">give feedback and suggestions to </w:t>
      </w:r>
      <w:r w:rsidR="003825D5">
        <w:t>each</w:t>
      </w:r>
      <w:r w:rsidR="00E7068F">
        <w:t xml:space="preserve"> </w:t>
      </w:r>
      <w:r w:rsidR="000E1AA0">
        <w:t xml:space="preserve">other. </w:t>
      </w:r>
    </w:p>
    <w:p w:rsidR="001865A2" w:rsidRDefault="001865A2" w:rsidP="001865A2">
      <w:pPr>
        <w:spacing w:after="120"/>
        <w:jc w:val="both"/>
      </w:pPr>
      <w:r>
        <w:t>Finally, have the</w:t>
      </w:r>
      <w:r>
        <w:t xml:space="preserve"> groups present their plasmid along with justification for why they chose the certain genes. </w:t>
      </w:r>
    </w:p>
    <w:p w:rsidR="001865A2" w:rsidRDefault="001865A2" w:rsidP="001865A2">
      <w:pPr>
        <w:spacing w:after="120"/>
        <w:jc w:val="both"/>
      </w:pPr>
    </w:p>
    <w:p w:rsidR="001865A2" w:rsidRPr="001865A2" w:rsidRDefault="001865A2" w:rsidP="001865A2">
      <w:pPr>
        <w:spacing w:after="120"/>
        <w:jc w:val="both"/>
        <w:rPr>
          <w:b/>
        </w:rPr>
      </w:pPr>
      <w:r w:rsidRPr="001865A2">
        <w:rPr>
          <w:b/>
        </w:rPr>
        <w:t>Optional:</w:t>
      </w:r>
    </w:p>
    <w:p w:rsidR="001865A2" w:rsidRDefault="001865A2" w:rsidP="001865A2">
      <w:pPr>
        <w:pStyle w:val="ListParagraph"/>
        <w:numPr>
          <w:ilvl w:val="0"/>
          <w:numId w:val="10"/>
        </w:numPr>
        <w:spacing w:after="120"/>
        <w:jc w:val="both"/>
      </w:pPr>
      <w:r>
        <w:t xml:space="preserve">Introduce new factors to the scenario as the students are creating their plasmids. </w:t>
      </w:r>
    </w:p>
    <w:p w:rsidR="001865A2" w:rsidRDefault="001865A2" w:rsidP="001865A2">
      <w:pPr>
        <w:spacing w:after="120"/>
        <w:jc w:val="both"/>
      </w:pPr>
      <w:r>
        <w:t xml:space="preserve">Example: “There have also been traces of lead/base/acid found in ________” </w:t>
      </w:r>
    </w:p>
    <w:p w:rsidR="008B33E9" w:rsidRPr="008A20C8" w:rsidRDefault="001865A2" w:rsidP="00061E6A">
      <w:pPr>
        <w:pStyle w:val="ListParagraph"/>
        <w:numPr>
          <w:ilvl w:val="0"/>
          <w:numId w:val="10"/>
        </w:numPr>
        <w:spacing w:after="120"/>
        <w:jc w:val="both"/>
      </w:pPr>
      <w:r>
        <w:t>Have the students create their own scenario using the gene legend as a resource, or allow them to add new genes to the legend. Be creative! It could be imaginary!</w:t>
      </w:r>
    </w:p>
    <w:p w:rsidR="008B33E9" w:rsidRPr="008A20C8" w:rsidRDefault="008B33E9" w:rsidP="00061E6A">
      <w:pPr>
        <w:jc w:val="right"/>
        <w:rPr>
          <w:b/>
          <w:sz w:val="36"/>
        </w:rPr>
      </w:pPr>
      <w:r w:rsidRPr="008A20C8">
        <w:rPr>
          <w:b/>
          <w:sz w:val="36"/>
        </w:rPr>
        <w:br w:type="page"/>
      </w:r>
      <w:r>
        <w:rPr>
          <w:b/>
          <w:sz w:val="36"/>
        </w:rPr>
        <w:lastRenderedPageBreak/>
        <w:t>PIPE</w:t>
      </w:r>
      <w:r w:rsidRPr="008A20C8">
        <w:rPr>
          <w:b/>
          <w:sz w:val="36"/>
        </w:rPr>
        <w:t>CLEANER PLASMIDS</w:t>
      </w:r>
    </w:p>
    <w:p w:rsidR="008B33E9" w:rsidRPr="008A20C8" w:rsidRDefault="008B33E9" w:rsidP="00061E6A">
      <w:pPr>
        <w:jc w:val="right"/>
        <w:rPr>
          <w:b/>
          <w:sz w:val="36"/>
        </w:rPr>
      </w:pPr>
      <w:r w:rsidRPr="008A20C8">
        <w:rPr>
          <w:b/>
          <w:sz w:val="36"/>
        </w:rPr>
        <w:t>SCENARIOS</w:t>
      </w:r>
    </w:p>
    <w:p w:rsidR="008B33E9" w:rsidRDefault="008B33E9">
      <w:pPr>
        <w:spacing w:after="200" w:line="276" w:lineRule="auto"/>
        <w:rPr>
          <w:b/>
          <w:sz w:val="28"/>
        </w:rPr>
      </w:pPr>
    </w:p>
    <w:p w:rsidR="008B33E9" w:rsidRDefault="008B33E9" w:rsidP="00125F35">
      <w:pPr>
        <w:pStyle w:val="ListParagraph"/>
        <w:numPr>
          <w:ilvl w:val="0"/>
          <w:numId w:val="5"/>
        </w:numPr>
        <w:rPr>
          <w:b/>
          <w:sz w:val="28"/>
        </w:rPr>
      </w:pPr>
      <w:r w:rsidRPr="00125F35">
        <w:rPr>
          <w:b/>
          <w:sz w:val="28"/>
        </w:rPr>
        <w:t xml:space="preserve">The Great Pacific Garbage Patch </w:t>
      </w:r>
    </w:p>
    <w:p w:rsidR="008B33E9" w:rsidRPr="00061E6A" w:rsidRDefault="00B56D7F" w:rsidP="00061E6A">
      <w:pPr>
        <w:ind w:left="360"/>
        <w:rPr>
          <w:b/>
          <w:sz w:val="28"/>
        </w:rPr>
      </w:pPr>
      <w:hyperlink r:id="rId6" w:history="1">
        <w:r w:rsidR="008B33E9" w:rsidRPr="00061E6A">
          <w:rPr>
            <w:rStyle w:val="Hyperlink"/>
            <w:b/>
            <w:sz w:val="28"/>
          </w:rPr>
          <w:t>http://www.youtube.com/watch?v=2VrrxMIiwgQ</w:t>
        </w:r>
      </w:hyperlink>
    </w:p>
    <w:p w:rsidR="008B33E9" w:rsidRDefault="008B33E9" w:rsidP="00125F35"/>
    <w:p w:rsidR="008B33E9" w:rsidRDefault="008B33E9" w:rsidP="00125F35">
      <w:pPr>
        <w:rPr>
          <w:sz w:val="22"/>
        </w:rPr>
      </w:pPr>
      <w:r>
        <w:t xml:space="preserve">This ocean landfill is a </w:t>
      </w:r>
      <w:r w:rsidRPr="00A42514">
        <w:t>gyre</w:t>
      </w:r>
      <w:r>
        <w:t xml:space="preserve"> of </w:t>
      </w:r>
      <w:r w:rsidRPr="007809D0">
        <w:t>marine litter</w:t>
      </w:r>
      <w:r>
        <w:t xml:space="preserve"> in the central </w:t>
      </w:r>
      <w:smartTag w:uri="urn:schemas-microsoft-com:office:smarttags" w:element="place">
        <w:r w:rsidRPr="007809D0">
          <w:t>North Pacific Ocean</w:t>
        </w:r>
      </w:smartTag>
      <w:r>
        <w:t xml:space="preserve">. </w:t>
      </w:r>
      <w:r w:rsidRPr="00CD5D64">
        <w:t xml:space="preserve">It was </w:t>
      </w:r>
      <w:r>
        <w:t xml:space="preserve">formed gradually as a result of marine pollution gathered by </w:t>
      </w:r>
      <w:r w:rsidRPr="007809D0">
        <w:t>oceanic currents</w:t>
      </w:r>
      <w:r>
        <w:t xml:space="preserve">. Unlike debris, which </w:t>
      </w:r>
      <w:r w:rsidRPr="007809D0">
        <w:t>biodegrades</w:t>
      </w:r>
      <w:r>
        <w:t xml:space="preserve">, the </w:t>
      </w:r>
      <w:proofErr w:type="spellStart"/>
      <w:r>
        <w:t>photodegraded</w:t>
      </w:r>
      <w:proofErr w:type="spellEnd"/>
      <w:r>
        <w:t xml:space="preserve"> plastic disintegrates into ever smaller pieces while remaining a </w:t>
      </w:r>
      <w:r w:rsidRPr="007809D0">
        <w:t>polymer</w:t>
      </w:r>
      <w:r>
        <w:t xml:space="preserve">. </w:t>
      </w:r>
      <w:r w:rsidRPr="00CD5D64">
        <w:t xml:space="preserve">Let’s imagine that the </w:t>
      </w:r>
      <w:r>
        <w:t xml:space="preserve">plastic </w:t>
      </w:r>
      <w:r w:rsidRPr="00CD5D64">
        <w:t xml:space="preserve">composition of the garbage is 50% </w:t>
      </w:r>
      <w:r>
        <w:t>p</w:t>
      </w:r>
      <w:r w:rsidRPr="00CD5D64">
        <w:t xml:space="preserve">lastic </w:t>
      </w:r>
      <w:r w:rsidRPr="000E1AA0">
        <w:t xml:space="preserve">bottles  (which </w:t>
      </w:r>
      <w:proofErr w:type="spellStart"/>
      <w:r w:rsidRPr="000E1AA0">
        <w:t>photodegrades</w:t>
      </w:r>
      <w:proofErr w:type="spellEnd"/>
      <w:r w:rsidRPr="000E1AA0">
        <w:t xml:space="preserve"> into polymer A), 35% plastic bags (polymer B) and 15% can be attributed to plastic action figures (polymer C)</w:t>
      </w:r>
      <w:r>
        <w:t>. Some of these plastics decompose within a year of entering the water, leaching potentially toxic chemicals so time-sensitive cleanup is important.</w:t>
      </w:r>
      <w:r w:rsidRPr="000E1AA0">
        <w:t xml:space="preserve">  </w:t>
      </w:r>
      <w:r>
        <w:t>The conditions are cold (</w:t>
      </w:r>
      <w:r w:rsidRPr="000E1AA0">
        <w:t>2 to 12</w:t>
      </w:r>
      <w:r w:rsidRPr="000E1AA0">
        <w:sym w:font="Symbol" w:char="F0B0"/>
      </w:r>
      <w:r w:rsidRPr="000E1AA0">
        <w:t>C</w:t>
      </w:r>
      <w:r>
        <w:t xml:space="preserve"> ) saltwater, with plastic particles spanning over a large area with a variable composition.</w:t>
      </w:r>
    </w:p>
    <w:p w:rsidR="008B33E9" w:rsidRDefault="008B33E9" w:rsidP="00125F35">
      <w:pPr>
        <w:rPr>
          <w:sz w:val="22"/>
        </w:rPr>
      </w:pPr>
    </w:p>
    <w:tbl>
      <w:tblPr>
        <w:tblW w:w="9277" w:type="dxa"/>
        <w:tblInd w:w="93" w:type="dxa"/>
        <w:tblLook w:val="0000" w:firstRow="0" w:lastRow="0" w:firstColumn="0" w:lastColumn="0" w:noHBand="0" w:noVBand="0"/>
      </w:tblPr>
      <w:tblGrid>
        <w:gridCol w:w="1760"/>
        <w:gridCol w:w="5560"/>
        <w:gridCol w:w="960"/>
        <w:gridCol w:w="997"/>
      </w:tblGrid>
      <w:tr w:rsidR="008B33E9" w:rsidTr="001A0A20">
        <w:trPr>
          <w:trHeight w:val="315"/>
        </w:trPr>
        <w:tc>
          <w:tcPr>
            <w:tcW w:w="1760" w:type="dxa"/>
            <w:tcBorders>
              <w:top w:val="nil"/>
              <w:left w:val="nil"/>
              <w:bottom w:val="nil"/>
              <w:right w:val="nil"/>
            </w:tcBorders>
            <w:noWrap/>
            <w:vAlign w:val="bottom"/>
          </w:tcPr>
          <w:p w:rsidR="008B33E9" w:rsidRDefault="008B33E9">
            <w:pPr>
              <w:rPr>
                <w:b/>
                <w:bCs/>
                <w:color w:val="FF0000"/>
              </w:rPr>
            </w:pPr>
            <w:r>
              <w:rPr>
                <w:b/>
                <w:bCs/>
                <w:color w:val="FF0000"/>
                <w:sz w:val="22"/>
                <w:szCs w:val="22"/>
              </w:rPr>
              <w:t>GARBAGE PATCH</w:t>
            </w:r>
          </w:p>
        </w:tc>
        <w:tc>
          <w:tcPr>
            <w:tcW w:w="5560" w:type="dxa"/>
            <w:tcBorders>
              <w:top w:val="nil"/>
              <w:left w:val="nil"/>
              <w:bottom w:val="nil"/>
              <w:right w:val="nil"/>
            </w:tcBorders>
            <w:noWrap/>
            <w:vAlign w:val="bottom"/>
          </w:tcPr>
          <w:p w:rsidR="008B33E9" w:rsidRDefault="008B33E9">
            <w:pPr>
              <w:rPr>
                <w:color w:val="000000"/>
              </w:rPr>
            </w:pPr>
          </w:p>
        </w:tc>
        <w:tc>
          <w:tcPr>
            <w:tcW w:w="960" w:type="dxa"/>
            <w:tcBorders>
              <w:top w:val="nil"/>
              <w:left w:val="nil"/>
              <w:bottom w:val="nil"/>
              <w:right w:val="nil"/>
            </w:tcBorders>
            <w:noWrap/>
            <w:vAlign w:val="bottom"/>
          </w:tcPr>
          <w:p w:rsidR="008B33E9" w:rsidRDefault="008B33E9">
            <w:pPr>
              <w:rPr>
                <w:color w:val="000000"/>
              </w:rPr>
            </w:pPr>
          </w:p>
        </w:tc>
        <w:tc>
          <w:tcPr>
            <w:tcW w:w="997" w:type="dxa"/>
            <w:tcBorders>
              <w:top w:val="nil"/>
              <w:left w:val="nil"/>
              <w:bottom w:val="nil"/>
              <w:right w:val="nil"/>
            </w:tcBorders>
            <w:noWrap/>
            <w:vAlign w:val="bottom"/>
          </w:tcPr>
          <w:p w:rsidR="008B33E9" w:rsidRDefault="008B33E9"/>
        </w:tc>
      </w:tr>
      <w:tr w:rsidR="008B33E9" w:rsidTr="001A0A20">
        <w:trPr>
          <w:trHeight w:val="315"/>
        </w:trPr>
        <w:tc>
          <w:tcPr>
            <w:tcW w:w="1760" w:type="dxa"/>
            <w:tcBorders>
              <w:top w:val="single" w:sz="8" w:space="0" w:color="000000"/>
              <w:left w:val="single" w:sz="8" w:space="0" w:color="000000"/>
              <w:bottom w:val="single" w:sz="8" w:space="0" w:color="000000"/>
              <w:right w:val="single" w:sz="8" w:space="0" w:color="000000"/>
            </w:tcBorders>
            <w:vAlign w:val="center"/>
          </w:tcPr>
          <w:p w:rsidR="008B33E9" w:rsidRDefault="008B33E9">
            <w:pPr>
              <w:jc w:val="center"/>
              <w:rPr>
                <w:b/>
                <w:bCs/>
                <w:color w:val="000000"/>
              </w:rPr>
            </w:pPr>
            <w:r>
              <w:rPr>
                <w:b/>
                <w:bCs/>
                <w:color w:val="000000"/>
                <w:sz w:val="22"/>
                <w:szCs w:val="22"/>
              </w:rPr>
              <w:t>NAME</w:t>
            </w:r>
          </w:p>
        </w:tc>
        <w:tc>
          <w:tcPr>
            <w:tcW w:w="5560" w:type="dxa"/>
            <w:tcBorders>
              <w:top w:val="single" w:sz="8" w:space="0" w:color="000000"/>
              <w:left w:val="nil"/>
              <w:bottom w:val="single" w:sz="8" w:space="0" w:color="000000"/>
              <w:right w:val="single" w:sz="8" w:space="0" w:color="000000"/>
            </w:tcBorders>
            <w:vAlign w:val="center"/>
          </w:tcPr>
          <w:p w:rsidR="008B33E9" w:rsidRDefault="008B33E9">
            <w:pPr>
              <w:jc w:val="center"/>
              <w:rPr>
                <w:b/>
                <w:bCs/>
                <w:color w:val="000000"/>
              </w:rPr>
            </w:pPr>
            <w:r>
              <w:rPr>
                <w:b/>
                <w:bCs/>
                <w:color w:val="000000"/>
                <w:sz w:val="22"/>
                <w:szCs w:val="22"/>
              </w:rPr>
              <w:t>FUNCTION</w:t>
            </w:r>
          </w:p>
        </w:tc>
        <w:tc>
          <w:tcPr>
            <w:tcW w:w="960" w:type="dxa"/>
            <w:tcBorders>
              <w:top w:val="single" w:sz="8" w:space="0" w:color="000000"/>
              <w:left w:val="nil"/>
              <w:bottom w:val="single" w:sz="8" w:space="0" w:color="000000"/>
              <w:right w:val="single" w:sz="8" w:space="0" w:color="000000"/>
            </w:tcBorders>
            <w:vAlign w:val="center"/>
          </w:tcPr>
          <w:p w:rsidR="008B33E9" w:rsidRDefault="008B33E9">
            <w:pPr>
              <w:jc w:val="center"/>
              <w:rPr>
                <w:b/>
                <w:bCs/>
                <w:color w:val="000000"/>
              </w:rPr>
            </w:pPr>
            <w:r>
              <w:rPr>
                <w:b/>
                <w:bCs/>
                <w:color w:val="000000"/>
                <w:sz w:val="22"/>
                <w:szCs w:val="22"/>
              </w:rPr>
              <w:t>SIZE</w:t>
            </w:r>
          </w:p>
        </w:tc>
        <w:tc>
          <w:tcPr>
            <w:tcW w:w="997" w:type="dxa"/>
            <w:tcBorders>
              <w:top w:val="single" w:sz="8" w:space="0" w:color="000000"/>
              <w:left w:val="nil"/>
              <w:bottom w:val="single" w:sz="8" w:space="0" w:color="000000"/>
              <w:right w:val="single" w:sz="8" w:space="0" w:color="000000"/>
            </w:tcBorders>
            <w:vAlign w:val="center"/>
          </w:tcPr>
          <w:p w:rsidR="008B33E9" w:rsidRDefault="008B33E9">
            <w:pPr>
              <w:jc w:val="center"/>
              <w:rPr>
                <w:b/>
                <w:bCs/>
              </w:rPr>
            </w:pPr>
            <w:r>
              <w:rPr>
                <w:b/>
                <w:bCs/>
                <w:sz w:val="22"/>
                <w:szCs w:val="22"/>
              </w:rPr>
              <w:t>COLOR</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MPA_8</w:t>
            </w:r>
          </w:p>
        </w:tc>
        <w:tc>
          <w:tcPr>
            <w:tcW w:w="5560" w:type="dxa"/>
            <w:tcBorders>
              <w:top w:val="nil"/>
              <w:left w:val="nil"/>
              <w:bottom w:val="single" w:sz="8" w:space="0" w:color="000000"/>
              <w:right w:val="single" w:sz="8" w:space="0" w:color="000000"/>
            </w:tcBorders>
            <w:vAlign w:val="center"/>
          </w:tcPr>
          <w:p w:rsidR="008B33E9" w:rsidRDefault="008B33E9">
            <w:pPr>
              <w:rPr>
                <w:color w:val="000000"/>
              </w:rPr>
            </w:pPr>
            <w:r>
              <w:rPr>
                <w:color w:val="000000"/>
                <w:sz w:val="22"/>
                <w:szCs w:val="22"/>
              </w:rPr>
              <w:t>Plastic container (polymer A) metabolism</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6</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FUSCHIA</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MPB_4</w:t>
            </w:r>
          </w:p>
        </w:tc>
        <w:tc>
          <w:tcPr>
            <w:tcW w:w="5560" w:type="dxa"/>
            <w:tcBorders>
              <w:top w:val="nil"/>
              <w:left w:val="nil"/>
              <w:bottom w:val="single" w:sz="8" w:space="0" w:color="000000"/>
              <w:right w:val="single" w:sz="8" w:space="0" w:color="000000"/>
            </w:tcBorders>
            <w:vAlign w:val="center"/>
          </w:tcPr>
          <w:p w:rsidR="008B33E9" w:rsidRDefault="008B33E9">
            <w:pPr>
              <w:rPr>
                <w:color w:val="000000"/>
              </w:rPr>
            </w:pPr>
            <w:r>
              <w:rPr>
                <w:color w:val="000000"/>
                <w:sz w:val="22"/>
                <w:szCs w:val="22"/>
              </w:rPr>
              <w:t xml:space="preserve">Plastic bag  (polymer  B) metabolism </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3</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FUSCHIA</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MPC_3</w:t>
            </w:r>
          </w:p>
        </w:tc>
        <w:tc>
          <w:tcPr>
            <w:tcW w:w="5560" w:type="dxa"/>
            <w:tcBorders>
              <w:top w:val="nil"/>
              <w:left w:val="nil"/>
              <w:bottom w:val="single" w:sz="8" w:space="0" w:color="000000"/>
              <w:right w:val="single" w:sz="8" w:space="0" w:color="000000"/>
            </w:tcBorders>
            <w:vAlign w:val="center"/>
          </w:tcPr>
          <w:p w:rsidR="008B33E9" w:rsidRDefault="008B33E9">
            <w:pPr>
              <w:rPr>
                <w:color w:val="000000"/>
              </w:rPr>
            </w:pPr>
            <w:r>
              <w:rPr>
                <w:color w:val="000000"/>
                <w:sz w:val="22"/>
                <w:szCs w:val="22"/>
              </w:rPr>
              <w:t>Plastic toy (polymer C) metabolism</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2</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FUSCHIA</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MLT_2_5</w:t>
            </w:r>
          </w:p>
        </w:tc>
        <w:tc>
          <w:tcPr>
            <w:tcW w:w="55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Suitable for life in temperature range from 2 to 12</w:t>
            </w:r>
            <w:r>
              <w:rPr>
                <w:rFonts w:ascii="Symbol" w:hAnsi="Symbol"/>
                <w:color w:val="000000"/>
                <w:sz w:val="22"/>
                <w:szCs w:val="22"/>
              </w:rPr>
              <w:t></w:t>
            </w:r>
            <w:r>
              <w:rPr>
                <w:color w:val="000000"/>
                <w:sz w:val="22"/>
                <w:szCs w:val="22"/>
              </w:rPr>
              <w:t>C</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5</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BROWN</w:t>
            </w:r>
          </w:p>
        </w:tc>
      </w:tr>
      <w:tr w:rsidR="008B33E9" w:rsidTr="001A0A20">
        <w:trPr>
          <w:trHeight w:val="6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MHDE_3_4</w:t>
            </w:r>
          </w:p>
        </w:tc>
        <w:tc>
          <w:tcPr>
            <w:tcW w:w="5560" w:type="dxa"/>
            <w:tcBorders>
              <w:top w:val="nil"/>
              <w:left w:val="nil"/>
              <w:bottom w:val="single" w:sz="8" w:space="0" w:color="000000"/>
              <w:right w:val="single" w:sz="8" w:space="0" w:color="000000"/>
            </w:tcBorders>
            <w:vAlign w:val="center"/>
          </w:tcPr>
          <w:p w:rsidR="008B33E9" w:rsidRDefault="008B33E9">
            <w:pPr>
              <w:rPr>
                <w:color w:val="000000"/>
              </w:rPr>
            </w:pPr>
            <w:proofErr w:type="spellStart"/>
            <w:r>
              <w:rPr>
                <w:color w:val="000000"/>
                <w:sz w:val="22"/>
                <w:szCs w:val="22"/>
              </w:rPr>
              <w:t>Polycarbon</w:t>
            </w:r>
            <w:proofErr w:type="spellEnd"/>
            <w:r>
              <w:rPr>
                <w:color w:val="000000"/>
                <w:sz w:val="22"/>
                <w:szCs w:val="22"/>
              </w:rPr>
              <w:t xml:space="preserve"> Digestion – Necessary for </w:t>
            </w:r>
            <w:r>
              <w:rPr>
                <w:b/>
                <w:bCs/>
                <w:color w:val="000000"/>
                <w:sz w:val="22"/>
                <w:szCs w:val="22"/>
              </w:rPr>
              <w:t>ALL Polymer metabolism</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3</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PINK</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MOME_6</w:t>
            </w:r>
          </w:p>
        </w:tc>
        <w:tc>
          <w:tcPr>
            <w:tcW w:w="55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 xml:space="preserve">Oxygen Metabolism – Necessary for </w:t>
            </w:r>
            <w:r>
              <w:rPr>
                <w:b/>
                <w:bCs/>
                <w:color w:val="000000"/>
                <w:sz w:val="22"/>
                <w:szCs w:val="22"/>
              </w:rPr>
              <w:t>ALL</w:t>
            </w:r>
            <w:r>
              <w:rPr>
                <w:color w:val="000000"/>
                <w:sz w:val="22"/>
                <w:szCs w:val="22"/>
              </w:rPr>
              <w:t xml:space="preserve"> </w:t>
            </w:r>
            <w:r>
              <w:rPr>
                <w:b/>
                <w:bCs/>
                <w:color w:val="000000"/>
                <w:sz w:val="22"/>
                <w:szCs w:val="22"/>
              </w:rPr>
              <w:t>organisms</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3</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WHITE</w:t>
            </w:r>
          </w:p>
        </w:tc>
      </w:tr>
      <w:tr w:rsidR="008B33E9" w:rsidTr="001A0A20">
        <w:trPr>
          <w:trHeight w:val="315"/>
        </w:trPr>
        <w:tc>
          <w:tcPr>
            <w:tcW w:w="9277" w:type="dxa"/>
            <w:gridSpan w:val="4"/>
            <w:tcBorders>
              <w:top w:val="single" w:sz="8" w:space="0" w:color="000000"/>
              <w:left w:val="single" w:sz="8" w:space="0" w:color="000000"/>
              <w:bottom w:val="single" w:sz="8" w:space="0" w:color="000000"/>
              <w:right w:val="single" w:sz="8" w:space="0" w:color="000000"/>
            </w:tcBorders>
            <w:vAlign w:val="center"/>
          </w:tcPr>
          <w:p w:rsidR="008B33E9" w:rsidRDefault="008B33E9">
            <w:pPr>
              <w:jc w:val="center"/>
              <w:rPr>
                <w:b/>
                <w:bCs/>
                <w:color w:val="000000"/>
              </w:rPr>
            </w:pPr>
            <w:r>
              <w:rPr>
                <w:b/>
                <w:bCs/>
                <w:color w:val="000000"/>
                <w:sz w:val="22"/>
                <w:szCs w:val="22"/>
              </w:rPr>
              <w:t>REPRODUCTION</w:t>
            </w:r>
          </w:p>
        </w:tc>
      </w:tr>
      <w:tr w:rsidR="008B33E9" w:rsidTr="001A0A20">
        <w:trPr>
          <w:trHeight w:val="6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RHRR_7</w:t>
            </w:r>
          </w:p>
        </w:tc>
        <w:tc>
          <w:tcPr>
            <w:tcW w:w="55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High Reproduction Rate – Grows quickly</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7</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LIGHT BLUE</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RMSC_5</w:t>
            </w:r>
          </w:p>
        </w:tc>
        <w:tc>
          <w:tcPr>
            <w:tcW w:w="55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 xml:space="preserve">Medium Colony Size </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5</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YELLOW</w:t>
            </w:r>
          </w:p>
        </w:tc>
      </w:tr>
      <w:tr w:rsidR="008B33E9" w:rsidTr="001A0A20">
        <w:trPr>
          <w:trHeight w:val="315"/>
        </w:trPr>
        <w:tc>
          <w:tcPr>
            <w:tcW w:w="9277" w:type="dxa"/>
            <w:gridSpan w:val="4"/>
            <w:tcBorders>
              <w:top w:val="single" w:sz="8" w:space="0" w:color="000000"/>
              <w:left w:val="single" w:sz="8" w:space="0" w:color="000000"/>
              <w:bottom w:val="single" w:sz="8" w:space="0" w:color="000000"/>
              <w:right w:val="single" w:sz="8" w:space="0" w:color="000000"/>
            </w:tcBorders>
            <w:vAlign w:val="center"/>
          </w:tcPr>
          <w:p w:rsidR="008B33E9" w:rsidRDefault="008B33E9">
            <w:pPr>
              <w:jc w:val="center"/>
              <w:rPr>
                <w:b/>
                <w:bCs/>
                <w:color w:val="000000"/>
              </w:rPr>
            </w:pPr>
            <w:r>
              <w:rPr>
                <w:b/>
                <w:bCs/>
                <w:color w:val="000000"/>
                <w:sz w:val="22"/>
                <w:szCs w:val="22"/>
              </w:rPr>
              <w:t>SURVIVAL</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SDRE_7</w:t>
            </w:r>
          </w:p>
        </w:tc>
        <w:tc>
          <w:tcPr>
            <w:tcW w:w="55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Salinity survival</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5</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SILVER</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OSG-ISG</w:t>
            </w:r>
          </w:p>
        </w:tc>
        <w:tc>
          <w:tcPr>
            <w:tcW w:w="55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 xml:space="preserve">Suicide Gene – Inducible Suicide </w:t>
            </w:r>
            <w:proofErr w:type="spellStart"/>
            <w:r>
              <w:rPr>
                <w:color w:val="000000"/>
                <w:sz w:val="22"/>
                <w:szCs w:val="22"/>
              </w:rPr>
              <w:t>BioDesignOrganismide</w:t>
            </w:r>
            <w:proofErr w:type="spellEnd"/>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5</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BLUE</w:t>
            </w:r>
          </w:p>
        </w:tc>
      </w:tr>
      <w:tr w:rsidR="008B33E9" w:rsidTr="001A0A20">
        <w:trPr>
          <w:trHeight w:val="315"/>
        </w:trPr>
        <w:tc>
          <w:tcPr>
            <w:tcW w:w="1760" w:type="dxa"/>
            <w:tcBorders>
              <w:top w:val="nil"/>
              <w:left w:val="single" w:sz="8" w:space="0" w:color="000000"/>
              <w:bottom w:val="single" w:sz="8" w:space="0" w:color="000000"/>
              <w:right w:val="single" w:sz="8" w:space="0" w:color="000000"/>
            </w:tcBorders>
            <w:vAlign w:val="center"/>
          </w:tcPr>
          <w:p w:rsidR="008B33E9" w:rsidRDefault="008B33E9">
            <w:pPr>
              <w:jc w:val="both"/>
              <w:rPr>
                <w:color w:val="000000"/>
              </w:rPr>
            </w:pPr>
            <w:r>
              <w:rPr>
                <w:color w:val="000000"/>
                <w:sz w:val="22"/>
                <w:szCs w:val="22"/>
              </w:rPr>
              <w:t>OSFTR</w:t>
            </w:r>
          </w:p>
        </w:tc>
        <w:tc>
          <w:tcPr>
            <w:tcW w:w="55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Fluorescent Tracking – Advantage easy &amp; cheap</w:t>
            </w:r>
          </w:p>
        </w:tc>
        <w:tc>
          <w:tcPr>
            <w:tcW w:w="960" w:type="dxa"/>
            <w:tcBorders>
              <w:top w:val="nil"/>
              <w:left w:val="nil"/>
              <w:bottom w:val="single" w:sz="8" w:space="0" w:color="000000"/>
              <w:right w:val="single" w:sz="8" w:space="0" w:color="000000"/>
            </w:tcBorders>
            <w:vAlign w:val="center"/>
          </w:tcPr>
          <w:p w:rsidR="008B33E9" w:rsidRDefault="008B33E9">
            <w:pPr>
              <w:jc w:val="both"/>
              <w:rPr>
                <w:color w:val="000000"/>
              </w:rPr>
            </w:pPr>
            <w:r>
              <w:rPr>
                <w:color w:val="000000"/>
                <w:sz w:val="22"/>
                <w:szCs w:val="22"/>
              </w:rPr>
              <w:t>1</w:t>
            </w:r>
          </w:p>
        </w:tc>
        <w:tc>
          <w:tcPr>
            <w:tcW w:w="997" w:type="dxa"/>
            <w:tcBorders>
              <w:top w:val="nil"/>
              <w:left w:val="nil"/>
              <w:bottom w:val="single" w:sz="8" w:space="0" w:color="000000"/>
              <w:right w:val="single" w:sz="8" w:space="0" w:color="000000"/>
            </w:tcBorders>
            <w:vAlign w:val="center"/>
          </w:tcPr>
          <w:p w:rsidR="008B33E9" w:rsidRDefault="008B33E9">
            <w:pPr>
              <w:jc w:val="center"/>
            </w:pPr>
            <w:r>
              <w:rPr>
                <w:sz w:val="22"/>
                <w:szCs w:val="22"/>
              </w:rPr>
              <w:t>GOLD</w:t>
            </w:r>
          </w:p>
        </w:tc>
      </w:tr>
      <w:tr w:rsidR="008B33E9" w:rsidTr="001A0A20">
        <w:trPr>
          <w:trHeight w:val="300"/>
        </w:trPr>
        <w:tc>
          <w:tcPr>
            <w:tcW w:w="1760" w:type="dxa"/>
            <w:tcBorders>
              <w:top w:val="nil"/>
              <w:left w:val="nil"/>
              <w:bottom w:val="nil"/>
              <w:right w:val="nil"/>
            </w:tcBorders>
            <w:noWrap/>
            <w:vAlign w:val="bottom"/>
          </w:tcPr>
          <w:p w:rsidR="008B33E9" w:rsidRDefault="008B33E9">
            <w:pPr>
              <w:rPr>
                <w:color w:val="000000"/>
              </w:rPr>
            </w:pPr>
          </w:p>
        </w:tc>
        <w:tc>
          <w:tcPr>
            <w:tcW w:w="5560" w:type="dxa"/>
            <w:tcBorders>
              <w:top w:val="nil"/>
              <w:left w:val="nil"/>
              <w:bottom w:val="nil"/>
              <w:right w:val="single" w:sz="8" w:space="0" w:color="000000"/>
            </w:tcBorders>
            <w:vAlign w:val="center"/>
          </w:tcPr>
          <w:p w:rsidR="008B33E9" w:rsidRDefault="008B33E9">
            <w:pPr>
              <w:jc w:val="both"/>
              <w:rPr>
                <w:b/>
                <w:bCs/>
                <w:color w:val="FF0000"/>
              </w:rPr>
            </w:pPr>
            <w:r>
              <w:rPr>
                <w:b/>
                <w:bCs/>
                <w:color w:val="FF0000"/>
                <w:sz w:val="22"/>
                <w:szCs w:val="22"/>
              </w:rPr>
              <w:t>SUM</w:t>
            </w:r>
          </w:p>
        </w:tc>
        <w:tc>
          <w:tcPr>
            <w:tcW w:w="960" w:type="dxa"/>
            <w:tcBorders>
              <w:top w:val="nil"/>
              <w:left w:val="nil"/>
              <w:bottom w:val="nil"/>
              <w:right w:val="nil"/>
            </w:tcBorders>
            <w:noWrap/>
            <w:vAlign w:val="bottom"/>
          </w:tcPr>
          <w:p w:rsidR="008B33E9" w:rsidRDefault="008B33E9">
            <w:pPr>
              <w:jc w:val="right"/>
              <w:rPr>
                <w:b/>
                <w:bCs/>
                <w:color w:val="FF0000"/>
              </w:rPr>
            </w:pPr>
            <w:r>
              <w:rPr>
                <w:b/>
                <w:bCs/>
                <w:color w:val="FF0000"/>
                <w:sz w:val="22"/>
                <w:szCs w:val="22"/>
              </w:rPr>
              <w:t>45</w:t>
            </w:r>
          </w:p>
        </w:tc>
        <w:tc>
          <w:tcPr>
            <w:tcW w:w="997" w:type="dxa"/>
            <w:tcBorders>
              <w:top w:val="nil"/>
              <w:left w:val="nil"/>
              <w:bottom w:val="nil"/>
              <w:right w:val="nil"/>
            </w:tcBorders>
            <w:noWrap/>
            <w:vAlign w:val="bottom"/>
          </w:tcPr>
          <w:p w:rsidR="008B33E9" w:rsidRDefault="008B33E9"/>
        </w:tc>
      </w:tr>
    </w:tbl>
    <w:p w:rsidR="008B33E9" w:rsidRDefault="008B33E9" w:rsidP="00D0786F">
      <w:pPr>
        <w:rPr>
          <w:sz w:val="28"/>
        </w:rPr>
      </w:pPr>
    </w:p>
    <w:p w:rsidR="008B33E9" w:rsidRPr="00417F1D" w:rsidRDefault="008B33E9" w:rsidP="00D0786F">
      <w:pPr>
        <w:rPr>
          <w:sz w:val="28"/>
        </w:rPr>
      </w:pPr>
      <w:r>
        <w:rPr>
          <w:sz w:val="28"/>
        </w:rPr>
        <w:br w:type="page"/>
      </w:r>
    </w:p>
    <w:p w:rsidR="008B33E9" w:rsidRPr="00BC34D8" w:rsidRDefault="008B33E9" w:rsidP="00967570">
      <w:pPr>
        <w:pStyle w:val="ListParagraph"/>
        <w:numPr>
          <w:ilvl w:val="0"/>
          <w:numId w:val="5"/>
        </w:numPr>
        <w:rPr>
          <w:b/>
          <w:sz w:val="28"/>
        </w:rPr>
      </w:pPr>
      <w:smartTag w:uri="urn:schemas-microsoft-com:office:smarttags" w:element="place">
        <w:r w:rsidRPr="00BC34D8">
          <w:rPr>
            <w:b/>
            <w:sz w:val="28"/>
          </w:rPr>
          <w:lastRenderedPageBreak/>
          <w:t>Gulf of Mexico</w:t>
        </w:r>
      </w:smartTag>
      <w:r w:rsidRPr="00BC34D8">
        <w:rPr>
          <w:b/>
          <w:sz w:val="28"/>
        </w:rPr>
        <w:t xml:space="preserve"> Oil Spill</w:t>
      </w:r>
    </w:p>
    <w:p w:rsidR="008B33E9" w:rsidRDefault="008B33E9" w:rsidP="00D0786F">
      <w:pPr>
        <w:pStyle w:val="ListParagraph"/>
        <w:ind w:left="360"/>
        <w:rPr>
          <w:sz w:val="28"/>
        </w:rPr>
      </w:pPr>
    </w:p>
    <w:p w:rsidR="008B33E9" w:rsidRDefault="008B33E9" w:rsidP="00D0786F">
      <w:pPr>
        <w:pStyle w:val="ListParagraph"/>
        <w:ind w:left="360"/>
        <w:rPr>
          <w:sz w:val="22"/>
        </w:rPr>
      </w:pPr>
      <w:r w:rsidRPr="00BC34D8">
        <w:rPr>
          <w:sz w:val="22"/>
        </w:rPr>
        <w:t xml:space="preserve">A drilling rig has collapsed off the coast of </w:t>
      </w:r>
      <w:smartTag w:uri="urn:schemas-microsoft-com:office:smarttags" w:element="State">
        <w:r w:rsidRPr="00BC34D8">
          <w:rPr>
            <w:sz w:val="22"/>
          </w:rPr>
          <w:t>Florida</w:t>
        </w:r>
      </w:smartTag>
      <w:r w:rsidRPr="00BC34D8">
        <w:rPr>
          <w:sz w:val="22"/>
        </w:rPr>
        <w:t xml:space="preserve"> in the </w:t>
      </w:r>
      <w:smartTag w:uri="urn:schemas-microsoft-com:office:smarttags" w:element="place">
        <w:r w:rsidRPr="00BC34D8">
          <w:rPr>
            <w:sz w:val="22"/>
          </w:rPr>
          <w:t>Gulf of Mexico</w:t>
        </w:r>
      </w:smartTag>
      <w:r w:rsidRPr="00BC34D8">
        <w:rPr>
          <w:sz w:val="22"/>
        </w:rPr>
        <w:t>. It is estimates that it will spill up to 1 billion barrels of crude oil before the leak is sealed. The large size of this disaster will require a large remediation effort in order to restore the water to a clean state. Of note for bioengineering strategies, the climate in the water requires bacteria, which can thrive in warm waters (20</w:t>
      </w:r>
      <w:r w:rsidRPr="00BC34D8">
        <w:rPr>
          <w:sz w:val="22"/>
          <w:vertAlign w:val="superscript"/>
        </w:rPr>
        <w:t>o</w:t>
      </w:r>
      <w:r w:rsidRPr="00BC34D8">
        <w:rPr>
          <w:sz w:val="22"/>
        </w:rPr>
        <w:t>C – 28</w:t>
      </w:r>
      <w:r w:rsidRPr="00BC34D8">
        <w:rPr>
          <w:sz w:val="22"/>
          <w:vertAlign w:val="superscript"/>
        </w:rPr>
        <w:t>o</w:t>
      </w:r>
      <w:r w:rsidRPr="00BC34D8">
        <w:rPr>
          <w:sz w:val="22"/>
        </w:rPr>
        <w:t>C) as well as process crude unrefined oil as a substrate. The spill is quite close to shore, so it is necessary to rapidly clear the product (within 6 months) before it contaminates coastal ecosystems.</w:t>
      </w:r>
    </w:p>
    <w:p w:rsidR="008B33E9" w:rsidRDefault="008B33E9" w:rsidP="00D0786F">
      <w:pPr>
        <w:pStyle w:val="ListParagraph"/>
        <w:ind w:left="360"/>
        <w:rPr>
          <w:sz w:val="22"/>
        </w:rPr>
      </w:pPr>
    </w:p>
    <w:tbl>
      <w:tblPr>
        <w:tblW w:w="9240" w:type="dxa"/>
        <w:tblInd w:w="94" w:type="dxa"/>
        <w:tblLook w:val="0000" w:firstRow="0" w:lastRow="0" w:firstColumn="0" w:lastColumn="0" w:noHBand="0" w:noVBand="0"/>
      </w:tblPr>
      <w:tblGrid>
        <w:gridCol w:w="1760"/>
        <w:gridCol w:w="5560"/>
        <w:gridCol w:w="960"/>
        <w:gridCol w:w="960"/>
      </w:tblGrid>
      <w:tr w:rsidR="008B33E9" w:rsidRPr="00D704EA" w:rsidTr="00D704EA">
        <w:trPr>
          <w:trHeight w:val="315"/>
        </w:trPr>
        <w:tc>
          <w:tcPr>
            <w:tcW w:w="1760" w:type="dxa"/>
            <w:tcBorders>
              <w:top w:val="nil"/>
              <w:left w:val="nil"/>
              <w:bottom w:val="nil"/>
              <w:right w:val="nil"/>
            </w:tcBorders>
            <w:vAlign w:val="center"/>
          </w:tcPr>
          <w:p w:rsidR="008B33E9" w:rsidRPr="00D704EA" w:rsidRDefault="008B33E9" w:rsidP="00D704EA">
            <w:pPr>
              <w:jc w:val="both"/>
              <w:rPr>
                <w:b/>
                <w:bCs/>
                <w:color w:val="FF0000"/>
              </w:rPr>
            </w:pPr>
            <w:r w:rsidRPr="00D704EA">
              <w:rPr>
                <w:b/>
                <w:bCs/>
                <w:color w:val="FF0000"/>
                <w:sz w:val="22"/>
                <w:szCs w:val="22"/>
              </w:rPr>
              <w:t>GULF OIL SPILL</w:t>
            </w:r>
          </w:p>
        </w:tc>
        <w:tc>
          <w:tcPr>
            <w:tcW w:w="5560" w:type="dxa"/>
            <w:tcBorders>
              <w:top w:val="nil"/>
              <w:left w:val="nil"/>
              <w:bottom w:val="nil"/>
              <w:right w:val="nil"/>
            </w:tcBorders>
            <w:noWrap/>
            <w:vAlign w:val="bottom"/>
          </w:tcPr>
          <w:p w:rsidR="008B33E9" w:rsidRPr="00D704EA" w:rsidRDefault="008B33E9" w:rsidP="00D704EA">
            <w:pPr>
              <w:rPr>
                <w:color w:val="000000"/>
              </w:rPr>
            </w:pPr>
          </w:p>
        </w:tc>
        <w:tc>
          <w:tcPr>
            <w:tcW w:w="960" w:type="dxa"/>
            <w:tcBorders>
              <w:top w:val="nil"/>
              <w:left w:val="nil"/>
              <w:bottom w:val="nil"/>
              <w:right w:val="nil"/>
            </w:tcBorders>
            <w:noWrap/>
            <w:vAlign w:val="bottom"/>
          </w:tcPr>
          <w:p w:rsidR="008B33E9" w:rsidRPr="00D704EA" w:rsidRDefault="008B33E9" w:rsidP="00D704EA">
            <w:pPr>
              <w:rPr>
                <w:color w:val="000000"/>
              </w:rPr>
            </w:pPr>
          </w:p>
        </w:tc>
        <w:tc>
          <w:tcPr>
            <w:tcW w:w="960" w:type="dxa"/>
            <w:tcBorders>
              <w:top w:val="nil"/>
              <w:left w:val="nil"/>
              <w:bottom w:val="nil"/>
              <w:right w:val="nil"/>
            </w:tcBorders>
            <w:noWrap/>
            <w:vAlign w:val="bottom"/>
          </w:tcPr>
          <w:p w:rsidR="008B33E9" w:rsidRPr="00D704EA" w:rsidRDefault="008B33E9" w:rsidP="00D704EA"/>
        </w:tc>
      </w:tr>
      <w:tr w:rsidR="008B33E9" w:rsidRPr="00D704EA" w:rsidTr="00D704EA">
        <w:trPr>
          <w:trHeight w:val="315"/>
        </w:trPr>
        <w:tc>
          <w:tcPr>
            <w:tcW w:w="924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METABOLISM</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MPF_1_6</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Pure Fuel - Crude Unrefined Oil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BLACK</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MHT_2_7</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Suitable for life in temperature range from 22 to 30</w:t>
            </w:r>
            <w:r w:rsidRPr="00D704EA">
              <w:rPr>
                <w:rFonts w:ascii="Symbol" w:hAnsi="Symbol"/>
                <w:color w:val="000000"/>
                <w:sz w:val="22"/>
                <w:szCs w:val="22"/>
              </w:rPr>
              <w:t></w:t>
            </w:r>
            <w:r w:rsidRPr="00D704EA">
              <w:rPr>
                <w:color w:val="000000"/>
                <w:sz w:val="22"/>
                <w:szCs w:val="22"/>
              </w:rPr>
              <w:t>C</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BROWN</w:t>
            </w:r>
          </w:p>
        </w:tc>
      </w:tr>
      <w:tr w:rsidR="008B33E9" w:rsidRPr="00D704EA" w:rsidTr="00D704EA">
        <w:trPr>
          <w:trHeight w:val="6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MHDE_3_4</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Hydrocarbon Digestion – Necessary for </w:t>
            </w:r>
            <w:r w:rsidRPr="00D704EA">
              <w:rPr>
                <w:b/>
                <w:bCs/>
                <w:color w:val="000000"/>
                <w:sz w:val="22"/>
                <w:szCs w:val="22"/>
              </w:rPr>
              <w:t>ALL Fuel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PINK</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MOME_6</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Oxygen Metabolism – Necessary for </w:t>
            </w:r>
            <w:r w:rsidRPr="00D704EA">
              <w:rPr>
                <w:b/>
                <w:bCs/>
                <w:color w:val="000000"/>
                <w:sz w:val="22"/>
                <w:szCs w:val="22"/>
              </w:rPr>
              <w:t>ALL</w:t>
            </w:r>
            <w:r w:rsidRPr="00D704EA">
              <w:rPr>
                <w:color w:val="000000"/>
                <w:sz w:val="22"/>
                <w:szCs w:val="22"/>
              </w:rPr>
              <w:t xml:space="preserve"> </w:t>
            </w:r>
            <w:r w:rsidRPr="00D704EA">
              <w:rPr>
                <w:b/>
                <w:bCs/>
                <w:color w:val="000000"/>
                <w:sz w:val="22"/>
                <w:szCs w:val="22"/>
              </w:rPr>
              <w:t>organisms</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WHITE</w:t>
            </w:r>
          </w:p>
        </w:tc>
      </w:tr>
      <w:tr w:rsidR="008B33E9" w:rsidRPr="00D704EA" w:rsidTr="00D704EA">
        <w:trPr>
          <w:trHeight w:val="315"/>
        </w:trPr>
        <w:tc>
          <w:tcPr>
            <w:tcW w:w="924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REPRODUCTION</w:t>
            </w:r>
          </w:p>
        </w:tc>
      </w:tr>
      <w:tr w:rsidR="008B33E9" w:rsidRPr="00D704EA" w:rsidTr="00D704EA">
        <w:trPr>
          <w:trHeight w:val="6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RHRR_7</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High Reproduction Rate – Grows quickly</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7</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LIGHT BLUE</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RMSC_5</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Medium Colony Size </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YELLOW</w:t>
            </w:r>
          </w:p>
        </w:tc>
      </w:tr>
      <w:tr w:rsidR="008B33E9" w:rsidRPr="00D704EA" w:rsidTr="00D704EA">
        <w:trPr>
          <w:trHeight w:val="315"/>
        </w:trPr>
        <w:tc>
          <w:tcPr>
            <w:tcW w:w="924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SURVIVAL</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SDRE_7</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Salinity survival</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SILVER</w:t>
            </w:r>
          </w:p>
        </w:tc>
      </w:tr>
      <w:tr w:rsidR="008B33E9" w:rsidRPr="00D704EA" w:rsidTr="00D704EA">
        <w:trPr>
          <w:trHeight w:val="315"/>
        </w:trPr>
        <w:tc>
          <w:tcPr>
            <w:tcW w:w="924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OTHER</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OSGHT_6M_3</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Suicide Gene – High Telomerase – Survive 6 months</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BLUE</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OSFTR</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Fluorescent Tracking – Advantage easy &amp; cheap</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1</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GOLD</w:t>
            </w:r>
          </w:p>
        </w:tc>
      </w:tr>
      <w:tr w:rsidR="008B33E9" w:rsidRPr="00D704EA" w:rsidTr="00D704EA">
        <w:trPr>
          <w:trHeight w:val="300"/>
        </w:trPr>
        <w:tc>
          <w:tcPr>
            <w:tcW w:w="1760" w:type="dxa"/>
            <w:tcBorders>
              <w:top w:val="nil"/>
              <w:left w:val="nil"/>
              <w:bottom w:val="nil"/>
              <w:right w:val="nil"/>
            </w:tcBorders>
            <w:noWrap/>
            <w:vAlign w:val="bottom"/>
          </w:tcPr>
          <w:p w:rsidR="008B33E9" w:rsidRPr="00D704EA" w:rsidRDefault="008B33E9" w:rsidP="00D704EA">
            <w:pPr>
              <w:rPr>
                <w:color w:val="000000"/>
              </w:rPr>
            </w:pPr>
          </w:p>
        </w:tc>
        <w:tc>
          <w:tcPr>
            <w:tcW w:w="5560" w:type="dxa"/>
            <w:tcBorders>
              <w:top w:val="nil"/>
              <w:left w:val="nil"/>
              <w:bottom w:val="nil"/>
              <w:right w:val="single" w:sz="8" w:space="0" w:color="000000"/>
            </w:tcBorders>
            <w:vAlign w:val="center"/>
          </w:tcPr>
          <w:p w:rsidR="008B33E9" w:rsidRPr="00D704EA" w:rsidRDefault="008B33E9" w:rsidP="00D704EA">
            <w:pPr>
              <w:jc w:val="both"/>
              <w:rPr>
                <w:b/>
                <w:bCs/>
                <w:color w:val="FF0000"/>
              </w:rPr>
            </w:pPr>
            <w:r w:rsidRPr="00D704EA">
              <w:rPr>
                <w:b/>
                <w:bCs/>
                <w:color w:val="FF0000"/>
                <w:sz w:val="22"/>
                <w:szCs w:val="22"/>
              </w:rPr>
              <w:t>SUM</w:t>
            </w:r>
          </w:p>
        </w:tc>
        <w:tc>
          <w:tcPr>
            <w:tcW w:w="960" w:type="dxa"/>
            <w:tcBorders>
              <w:top w:val="nil"/>
              <w:left w:val="nil"/>
              <w:bottom w:val="nil"/>
              <w:right w:val="nil"/>
            </w:tcBorders>
            <w:noWrap/>
            <w:vAlign w:val="bottom"/>
          </w:tcPr>
          <w:p w:rsidR="008B33E9" w:rsidRPr="00D704EA" w:rsidRDefault="008B33E9" w:rsidP="00D704EA">
            <w:pPr>
              <w:jc w:val="right"/>
              <w:rPr>
                <w:b/>
                <w:bCs/>
                <w:color w:val="FF0000"/>
              </w:rPr>
            </w:pPr>
            <w:r w:rsidRPr="00D704EA">
              <w:rPr>
                <w:b/>
                <w:bCs/>
                <w:color w:val="FF0000"/>
                <w:sz w:val="22"/>
                <w:szCs w:val="22"/>
              </w:rPr>
              <w:t>41</w:t>
            </w:r>
          </w:p>
        </w:tc>
        <w:tc>
          <w:tcPr>
            <w:tcW w:w="960" w:type="dxa"/>
            <w:tcBorders>
              <w:top w:val="nil"/>
              <w:left w:val="nil"/>
              <w:bottom w:val="nil"/>
              <w:right w:val="nil"/>
            </w:tcBorders>
            <w:noWrap/>
            <w:vAlign w:val="bottom"/>
          </w:tcPr>
          <w:p w:rsidR="008B33E9" w:rsidRPr="00D704EA" w:rsidRDefault="008B33E9" w:rsidP="00D704EA"/>
        </w:tc>
      </w:tr>
    </w:tbl>
    <w:p w:rsidR="008B33E9" w:rsidRDefault="008B33E9" w:rsidP="00D0786F">
      <w:pPr>
        <w:pStyle w:val="ListParagraph"/>
        <w:ind w:left="360"/>
        <w:rPr>
          <w:sz w:val="22"/>
        </w:rPr>
      </w:pPr>
    </w:p>
    <w:p w:rsidR="008B33E9" w:rsidRDefault="008B33E9">
      <w:pPr>
        <w:spacing w:after="200" w:line="276" w:lineRule="auto"/>
        <w:rPr>
          <w:sz w:val="22"/>
        </w:rPr>
      </w:pPr>
      <w:r>
        <w:rPr>
          <w:sz w:val="22"/>
        </w:rPr>
        <w:br w:type="page"/>
      </w:r>
    </w:p>
    <w:p w:rsidR="008B33E9" w:rsidRDefault="008B33E9" w:rsidP="00967570">
      <w:pPr>
        <w:pStyle w:val="ListParagraph"/>
        <w:numPr>
          <w:ilvl w:val="0"/>
          <w:numId w:val="5"/>
        </w:numPr>
        <w:rPr>
          <w:b/>
          <w:sz w:val="28"/>
        </w:rPr>
      </w:pPr>
      <w:r>
        <w:rPr>
          <w:b/>
          <w:sz w:val="28"/>
        </w:rPr>
        <w:lastRenderedPageBreak/>
        <w:t>Landfill</w:t>
      </w:r>
    </w:p>
    <w:p w:rsidR="008B33E9" w:rsidRDefault="008B33E9" w:rsidP="001B5504">
      <w:r>
        <w:t xml:space="preserve">A landfill is a method of solid waste disposal by burying it under layers of earth. In </w:t>
      </w:r>
      <w:smartTag w:uri="urn:schemas-microsoft-com:office:smarttags" w:element="country-region">
        <w:r>
          <w:t>Canada</w:t>
        </w:r>
      </w:smartTag>
      <w:r>
        <w:t>, we have a recycling system accessible to 96% of Canadians; however, there are some plastics which end up in the landfill since they are considered a contaminant in residential recycling programs.</w:t>
      </w:r>
      <w:r w:rsidRPr="001B5504">
        <w:t xml:space="preserve"> W</w:t>
      </w:r>
      <w:r>
        <w:t>e propose using synthetic biology to help degrade the unrecyclable plastic products. The composition of the disposed plastic is: 25% l</w:t>
      </w:r>
      <w:r w:rsidRPr="001B5504">
        <w:t xml:space="preserve">ow density polyethylene </w:t>
      </w:r>
      <w:r>
        <w:t xml:space="preserve">frozen food bags (polymer B), 50% containers (polymer A and B), which previously contained crude motor oil and still has oil residues, and 25% Polystyrene toys (polymer C). The landfill is large and is of a </w:t>
      </w:r>
      <w:proofErr w:type="spellStart"/>
      <w:r>
        <w:t>m</w:t>
      </w:r>
      <w:r w:rsidRPr="001B5504">
        <w:t>id temperature</w:t>
      </w:r>
      <w:proofErr w:type="spellEnd"/>
      <w:r w:rsidRPr="001B5504">
        <w:t xml:space="preserve"> range: 13oC – 22oC</w:t>
      </w:r>
      <w:r>
        <w:t>.</w:t>
      </w:r>
    </w:p>
    <w:p w:rsidR="008B33E9" w:rsidRDefault="008B33E9" w:rsidP="001B5504"/>
    <w:tbl>
      <w:tblPr>
        <w:tblW w:w="9240" w:type="dxa"/>
        <w:tblInd w:w="94" w:type="dxa"/>
        <w:tblLook w:val="0000" w:firstRow="0" w:lastRow="0" w:firstColumn="0" w:lastColumn="0" w:noHBand="0" w:noVBand="0"/>
      </w:tblPr>
      <w:tblGrid>
        <w:gridCol w:w="1760"/>
        <w:gridCol w:w="5560"/>
        <w:gridCol w:w="960"/>
        <w:gridCol w:w="997"/>
      </w:tblGrid>
      <w:tr w:rsidR="008B33E9" w:rsidRPr="00D704EA" w:rsidTr="00D704EA">
        <w:trPr>
          <w:trHeight w:val="315"/>
        </w:trPr>
        <w:tc>
          <w:tcPr>
            <w:tcW w:w="1760" w:type="dxa"/>
            <w:tcBorders>
              <w:top w:val="nil"/>
              <w:left w:val="nil"/>
              <w:bottom w:val="nil"/>
              <w:right w:val="nil"/>
            </w:tcBorders>
            <w:noWrap/>
            <w:vAlign w:val="bottom"/>
          </w:tcPr>
          <w:p w:rsidR="008B33E9" w:rsidRPr="00D704EA" w:rsidRDefault="008B33E9" w:rsidP="00D704EA">
            <w:pPr>
              <w:rPr>
                <w:b/>
                <w:bCs/>
                <w:color w:val="FF0000"/>
              </w:rPr>
            </w:pPr>
            <w:r w:rsidRPr="00D704EA">
              <w:rPr>
                <w:b/>
                <w:bCs/>
                <w:color w:val="FF0000"/>
                <w:sz w:val="22"/>
                <w:szCs w:val="22"/>
              </w:rPr>
              <w:t>LANDFILL</w:t>
            </w:r>
          </w:p>
        </w:tc>
        <w:tc>
          <w:tcPr>
            <w:tcW w:w="5560" w:type="dxa"/>
            <w:tcBorders>
              <w:top w:val="nil"/>
              <w:left w:val="nil"/>
              <w:bottom w:val="nil"/>
              <w:right w:val="nil"/>
            </w:tcBorders>
            <w:noWrap/>
            <w:vAlign w:val="bottom"/>
          </w:tcPr>
          <w:p w:rsidR="008B33E9" w:rsidRPr="00D704EA" w:rsidRDefault="008B33E9" w:rsidP="00D704EA">
            <w:pPr>
              <w:rPr>
                <w:color w:val="000000"/>
              </w:rPr>
            </w:pPr>
          </w:p>
        </w:tc>
        <w:tc>
          <w:tcPr>
            <w:tcW w:w="960" w:type="dxa"/>
            <w:tcBorders>
              <w:top w:val="nil"/>
              <w:left w:val="nil"/>
              <w:bottom w:val="nil"/>
              <w:right w:val="nil"/>
            </w:tcBorders>
            <w:noWrap/>
            <w:vAlign w:val="bottom"/>
          </w:tcPr>
          <w:p w:rsidR="008B33E9" w:rsidRPr="00D704EA" w:rsidRDefault="008B33E9" w:rsidP="00D704EA">
            <w:pPr>
              <w:rPr>
                <w:color w:val="000000"/>
              </w:rPr>
            </w:pPr>
          </w:p>
        </w:tc>
        <w:tc>
          <w:tcPr>
            <w:tcW w:w="960" w:type="dxa"/>
            <w:tcBorders>
              <w:top w:val="nil"/>
              <w:left w:val="nil"/>
              <w:bottom w:val="nil"/>
              <w:right w:val="nil"/>
            </w:tcBorders>
            <w:noWrap/>
            <w:vAlign w:val="bottom"/>
          </w:tcPr>
          <w:p w:rsidR="008B33E9" w:rsidRPr="00D704EA" w:rsidRDefault="008B33E9" w:rsidP="00D704EA"/>
        </w:tc>
      </w:tr>
      <w:tr w:rsidR="008B33E9" w:rsidRPr="00D704EA" w:rsidTr="00D704EA">
        <w:trPr>
          <w:trHeight w:val="315"/>
        </w:trPr>
        <w:tc>
          <w:tcPr>
            <w:tcW w:w="924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METABOLISM</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MPA_8</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r w:rsidRPr="00D704EA">
              <w:rPr>
                <w:color w:val="000000"/>
                <w:sz w:val="22"/>
                <w:szCs w:val="22"/>
              </w:rPr>
              <w:t>Plastic container (polymer A)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FUSCHIA</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MPB_4</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r w:rsidRPr="00D704EA">
              <w:rPr>
                <w:color w:val="000000"/>
                <w:sz w:val="22"/>
                <w:szCs w:val="22"/>
              </w:rPr>
              <w:t xml:space="preserve">Plastic bag  (polymer  B) metabolism </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FUSCHIA</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MPC_3</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r w:rsidRPr="00D704EA">
              <w:rPr>
                <w:color w:val="000000"/>
                <w:sz w:val="22"/>
                <w:szCs w:val="22"/>
              </w:rPr>
              <w:t>Plastic toy (polymer C)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2</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FUSCHIA</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MPF_1_6</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Pure Fuel - Crude Unrefined Oil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BLACK</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MMT_2_3</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Suitable for life in temperature range from 10 to 24</w:t>
            </w:r>
            <w:r w:rsidRPr="00D704EA">
              <w:rPr>
                <w:rFonts w:ascii="Symbol" w:hAnsi="Symbol"/>
                <w:color w:val="000000"/>
                <w:sz w:val="22"/>
                <w:szCs w:val="22"/>
              </w:rPr>
              <w:t></w:t>
            </w:r>
            <w:r w:rsidRPr="00D704EA">
              <w:rPr>
                <w:color w:val="000000"/>
                <w:sz w:val="22"/>
                <w:szCs w:val="22"/>
              </w:rPr>
              <w:t>C</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BROWN</w:t>
            </w:r>
          </w:p>
        </w:tc>
      </w:tr>
      <w:tr w:rsidR="008B33E9" w:rsidRPr="00D704EA" w:rsidTr="00D704EA">
        <w:trPr>
          <w:trHeight w:val="6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MHDE_3_4</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Hydrocarbon Digestion – Necessary for </w:t>
            </w:r>
            <w:r w:rsidRPr="00D704EA">
              <w:rPr>
                <w:b/>
                <w:bCs/>
                <w:color w:val="000000"/>
                <w:sz w:val="22"/>
                <w:szCs w:val="22"/>
              </w:rPr>
              <w:t>ALL Fuel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PINK</w:t>
            </w:r>
          </w:p>
        </w:tc>
      </w:tr>
      <w:tr w:rsidR="008B33E9" w:rsidRPr="00D704EA" w:rsidTr="00D704EA">
        <w:trPr>
          <w:trHeight w:val="6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MHDE_3_4</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proofErr w:type="spellStart"/>
            <w:r w:rsidRPr="00D704EA">
              <w:rPr>
                <w:color w:val="000000"/>
                <w:sz w:val="22"/>
                <w:szCs w:val="22"/>
              </w:rPr>
              <w:t>Polycarbon</w:t>
            </w:r>
            <w:proofErr w:type="spellEnd"/>
            <w:r w:rsidRPr="00D704EA">
              <w:rPr>
                <w:color w:val="000000"/>
                <w:sz w:val="22"/>
                <w:szCs w:val="22"/>
              </w:rPr>
              <w:t xml:space="preserve"> Digestion – Necessary for </w:t>
            </w:r>
            <w:r w:rsidRPr="00D704EA">
              <w:rPr>
                <w:b/>
                <w:bCs/>
                <w:color w:val="000000"/>
                <w:sz w:val="22"/>
                <w:szCs w:val="22"/>
              </w:rPr>
              <w:t>ALL Polymer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PINK</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MOME_6</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Oxygen Metabolism – Necessary for </w:t>
            </w:r>
            <w:r w:rsidRPr="00D704EA">
              <w:rPr>
                <w:b/>
                <w:bCs/>
                <w:color w:val="000000"/>
                <w:sz w:val="22"/>
                <w:szCs w:val="22"/>
              </w:rPr>
              <w:t>ALL</w:t>
            </w:r>
            <w:r w:rsidRPr="00D704EA">
              <w:rPr>
                <w:color w:val="000000"/>
                <w:sz w:val="22"/>
                <w:szCs w:val="22"/>
              </w:rPr>
              <w:t xml:space="preserve"> </w:t>
            </w:r>
            <w:r w:rsidRPr="00D704EA">
              <w:rPr>
                <w:b/>
                <w:bCs/>
                <w:color w:val="000000"/>
                <w:sz w:val="22"/>
                <w:szCs w:val="22"/>
              </w:rPr>
              <w:t>organisms</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WHITE</w:t>
            </w:r>
          </w:p>
        </w:tc>
      </w:tr>
      <w:tr w:rsidR="008B33E9" w:rsidRPr="00D704EA" w:rsidTr="00D704EA">
        <w:trPr>
          <w:trHeight w:val="315"/>
        </w:trPr>
        <w:tc>
          <w:tcPr>
            <w:tcW w:w="924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REPRODUCTION</w:t>
            </w:r>
          </w:p>
        </w:tc>
      </w:tr>
      <w:tr w:rsidR="008B33E9" w:rsidRPr="00D704EA" w:rsidTr="00D704EA">
        <w:trPr>
          <w:trHeight w:val="6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RHRR_7</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High Reproduction Rate – Grows quickly</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7</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LIGHT BLUE</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RMSC_5</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Medium Colony Size </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YELLOW</w:t>
            </w:r>
          </w:p>
        </w:tc>
      </w:tr>
      <w:tr w:rsidR="008B33E9" w:rsidRPr="00D704EA" w:rsidTr="00D704EA">
        <w:trPr>
          <w:trHeight w:val="315"/>
        </w:trPr>
        <w:tc>
          <w:tcPr>
            <w:tcW w:w="924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SURVIVAL</w:t>
            </w:r>
          </w:p>
        </w:tc>
      </w:tr>
      <w:tr w:rsidR="008B33E9" w:rsidRPr="00D704EA" w:rsidTr="00D704EA">
        <w:trPr>
          <w:trHeight w:val="315"/>
        </w:trPr>
        <w:tc>
          <w:tcPr>
            <w:tcW w:w="924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OTHER</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OSG-ISG</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Suicide Gene – Inducible Suicide </w:t>
            </w:r>
            <w:proofErr w:type="spellStart"/>
            <w:r w:rsidRPr="00D704EA">
              <w:rPr>
                <w:color w:val="000000"/>
                <w:sz w:val="22"/>
                <w:szCs w:val="22"/>
              </w:rPr>
              <w:t>BioDesignOrganismide</w:t>
            </w:r>
            <w:proofErr w:type="spellEnd"/>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BLUE</w:t>
            </w:r>
          </w:p>
        </w:tc>
      </w:tr>
      <w:tr w:rsidR="008B33E9" w:rsidRPr="00D704EA" w:rsidTr="00D704EA">
        <w:trPr>
          <w:trHeight w:val="315"/>
        </w:trPr>
        <w:tc>
          <w:tcPr>
            <w:tcW w:w="17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OSFTR</w:t>
            </w:r>
          </w:p>
        </w:tc>
        <w:tc>
          <w:tcPr>
            <w:tcW w:w="55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Fluorescent Tracking – Advantage easy &amp; cheap</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1</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GOLD</w:t>
            </w:r>
          </w:p>
        </w:tc>
      </w:tr>
      <w:tr w:rsidR="008B33E9" w:rsidRPr="00D704EA" w:rsidTr="00D704EA">
        <w:trPr>
          <w:trHeight w:val="300"/>
        </w:trPr>
        <w:tc>
          <w:tcPr>
            <w:tcW w:w="1760" w:type="dxa"/>
            <w:tcBorders>
              <w:top w:val="nil"/>
              <w:left w:val="nil"/>
              <w:bottom w:val="nil"/>
              <w:right w:val="nil"/>
            </w:tcBorders>
            <w:noWrap/>
            <w:vAlign w:val="bottom"/>
          </w:tcPr>
          <w:p w:rsidR="008B33E9" w:rsidRPr="00D704EA" w:rsidRDefault="008B33E9" w:rsidP="00D704EA">
            <w:pPr>
              <w:rPr>
                <w:color w:val="000000"/>
              </w:rPr>
            </w:pPr>
          </w:p>
        </w:tc>
        <w:tc>
          <w:tcPr>
            <w:tcW w:w="5560" w:type="dxa"/>
            <w:tcBorders>
              <w:top w:val="nil"/>
              <w:left w:val="nil"/>
              <w:bottom w:val="nil"/>
              <w:right w:val="single" w:sz="8" w:space="0" w:color="000000"/>
            </w:tcBorders>
            <w:vAlign w:val="center"/>
          </w:tcPr>
          <w:p w:rsidR="008B33E9" w:rsidRPr="00D704EA" w:rsidRDefault="008B33E9" w:rsidP="00D704EA">
            <w:pPr>
              <w:jc w:val="both"/>
              <w:rPr>
                <w:b/>
                <w:bCs/>
                <w:color w:val="FF0000"/>
              </w:rPr>
            </w:pPr>
            <w:r w:rsidRPr="00D704EA">
              <w:rPr>
                <w:b/>
                <w:bCs/>
                <w:color w:val="FF0000"/>
                <w:sz w:val="22"/>
                <w:szCs w:val="22"/>
              </w:rPr>
              <w:t>SUM</w:t>
            </w:r>
          </w:p>
        </w:tc>
        <w:tc>
          <w:tcPr>
            <w:tcW w:w="960" w:type="dxa"/>
            <w:tcBorders>
              <w:top w:val="nil"/>
              <w:left w:val="nil"/>
              <w:bottom w:val="nil"/>
              <w:right w:val="nil"/>
            </w:tcBorders>
            <w:noWrap/>
            <w:vAlign w:val="bottom"/>
          </w:tcPr>
          <w:p w:rsidR="008B33E9" w:rsidRPr="00D704EA" w:rsidRDefault="008B33E9" w:rsidP="00D704EA">
            <w:pPr>
              <w:jc w:val="right"/>
              <w:rPr>
                <w:b/>
                <w:bCs/>
                <w:color w:val="FF0000"/>
              </w:rPr>
            </w:pPr>
            <w:r w:rsidRPr="00D704EA">
              <w:rPr>
                <w:b/>
                <w:bCs/>
                <w:color w:val="FF0000"/>
                <w:sz w:val="22"/>
                <w:szCs w:val="22"/>
              </w:rPr>
              <w:t>49</w:t>
            </w:r>
          </w:p>
        </w:tc>
        <w:tc>
          <w:tcPr>
            <w:tcW w:w="960" w:type="dxa"/>
            <w:tcBorders>
              <w:top w:val="nil"/>
              <w:left w:val="nil"/>
              <w:bottom w:val="nil"/>
              <w:right w:val="nil"/>
            </w:tcBorders>
            <w:noWrap/>
            <w:vAlign w:val="bottom"/>
          </w:tcPr>
          <w:p w:rsidR="008B33E9" w:rsidRPr="00D704EA" w:rsidRDefault="008B33E9" w:rsidP="00D704EA"/>
        </w:tc>
      </w:tr>
    </w:tbl>
    <w:p w:rsidR="008B33E9" w:rsidRPr="001B5504" w:rsidRDefault="008B33E9" w:rsidP="001B5504"/>
    <w:p w:rsidR="008B33E9" w:rsidRPr="001B5504" w:rsidRDefault="008B33E9" w:rsidP="001B5504">
      <w:pPr>
        <w:pStyle w:val="ListParagraph"/>
      </w:pPr>
    </w:p>
    <w:p w:rsidR="008B33E9" w:rsidRPr="00E62DAC" w:rsidRDefault="008B33E9" w:rsidP="00E62DAC">
      <w:pPr>
        <w:rPr>
          <w:b/>
          <w:sz w:val="36"/>
        </w:rPr>
      </w:pPr>
    </w:p>
    <w:p w:rsidR="008B33E9" w:rsidRPr="008A20C8" w:rsidRDefault="008B33E9" w:rsidP="00D0786F">
      <w:pPr>
        <w:jc w:val="right"/>
        <w:rPr>
          <w:b/>
          <w:sz w:val="36"/>
        </w:rPr>
      </w:pPr>
      <w:r>
        <w:rPr>
          <w:b/>
          <w:sz w:val="36"/>
        </w:rPr>
        <w:br w:type="page"/>
      </w:r>
      <w:r w:rsidRPr="001A0A20">
        <w:rPr>
          <w:b/>
          <w:sz w:val="36"/>
        </w:rPr>
        <w:lastRenderedPageBreak/>
        <w:t>PIPECLEANER PLASMIDS</w:t>
      </w:r>
    </w:p>
    <w:p w:rsidR="008B33E9" w:rsidRPr="008A20C8" w:rsidRDefault="008B33E9" w:rsidP="00D0786F">
      <w:pPr>
        <w:jc w:val="right"/>
        <w:rPr>
          <w:b/>
          <w:sz w:val="36"/>
        </w:rPr>
      </w:pPr>
      <w:r w:rsidRPr="008A20C8">
        <w:rPr>
          <w:b/>
          <w:sz w:val="36"/>
        </w:rPr>
        <w:t>GENE LEGEND</w:t>
      </w:r>
    </w:p>
    <w:p w:rsidR="008B33E9" w:rsidRPr="00515658" w:rsidRDefault="008B33E9" w:rsidP="00D0786F">
      <w:pPr>
        <w:spacing w:after="120"/>
        <w:jc w:val="both"/>
        <w:rPr>
          <w:b/>
          <w:sz w:val="28"/>
        </w:rPr>
      </w:pPr>
    </w:p>
    <w:tbl>
      <w:tblPr>
        <w:tblW w:w="9280" w:type="dxa"/>
        <w:tblInd w:w="94" w:type="dxa"/>
        <w:tblLook w:val="0000" w:firstRow="0" w:lastRow="0" w:firstColumn="0" w:lastColumn="0" w:noHBand="0" w:noVBand="0"/>
      </w:tblPr>
      <w:tblGrid>
        <w:gridCol w:w="1477"/>
        <w:gridCol w:w="5900"/>
        <w:gridCol w:w="960"/>
        <w:gridCol w:w="997"/>
      </w:tblGrid>
      <w:tr w:rsidR="008B33E9" w:rsidRPr="00D704EA" w:rsidTr="00D704EA">
        <w:trPr>
          <w:trHeight w:val="315"/>
        </w:trPr>
        <w:tc>
          <w:tcPr>
            <w:tcW w:w="1460" w:type="dxa"/>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NAME</w:t>
            </w:r>
          </w:p>
        </w:tc>
        <w:tc>
          <w:tcPr>
            <w:tcW w:w="5900" w:type="dxa"/>
            <w:tcBorders>
              <w:top w:val="single" w:sz="8" w:space="0" w:color="000000"/>
              <w:left w:val="nil"/>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FUNCTION</w:t>
            </w:r>
          </w:p>
        </w:tc>
        <w:tc>
          <w:tcPr>
            <w:tcW w:w="960" w:type="dxa"/>
            <w:tcBorders>
              <w:top w:val="single" w:sz="8" w:space="0" w:color="000000"/>
              <w:left w:val="nil"/>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SIZE</w:t>
            </w:r>
          </w:p>
        </w:tc>
        <w:tc>
          <w:tcPr>
            <w:tcW w:w="960" w:type="dxa"/>
            <w:tcBorders>
              <w:top w:val="single" w:sz="8" w:space="0" w:color="000000"/>
              <w:left w:val="nil"/>
              <w:bottom w:val="single" w:sz="8" w:space="0" w:color="000000"/>
              <w:right w:val="single" w:sz="8" w:space="0" w:color="000000"/>
            </w:tcBorders>
            <w:vAlign w:val="center"/>
          </w:tcPr>
          <w:p w:rsidR="008B33E9" w:rsidRPr="00D704EA" w:rsidRDefault="008B33E9" w:rsidP="00D704EA">
            <w:pPr>
              <w:jc w:val="center"/>
              <w:rPr>
                <w:b/>
                <w:bCs/>
              </w:rPr>
            </w:pPr>
            <w:r w:rsidRPr="00D704EA">
              <w:rPr>
                <w:b/>
                <w:bCs/>
                <w:sz w:val="22"/>
                <w:szCs w:val="22"/>
              </w:rPr>
              <w:t>COLOR</w:t>
            </w:r>
          </w:p>
        </w:tc>
      </w:tr>
      <w:tr w:rsidR="008B33E9" w:rsidRPr="00D704EA" w:rsidTr="00D704EA">
        <w:trPr>
          <w:trHeight w:val="315"/>
        </w:trPr>
        <w:tc>
          <w:tcPr>
            <w:tcW w:w="928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METABOLISM</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MPA_8</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r w:rsidRPr="00D704EA">
              <w:rPr>
                <w:color w:val="000000"/>
                <w:sz w:val="22"/>
                <w:szCs w:val="22"/>
              </w:rPr>
              <w:t>Plastic container (polymer A)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FUSCHIA</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MPB_4</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r w:rsidRPr="00D704EA">
              <w:rPr>
                <w:color w:val="000000"/>
                <w:sz w:val="22"/>
                <w:szCs w:val="22"/>
              </w:rPr>
              <w:t xml:space="preserve">Plastic bag  (polymer  B) metabolism </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FUSCHIA</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MPC_3</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r w:rsidRPr="00D704EA">
              <w:rPr>
                <w:color w:val="000000"/>
                <w:sz w:val="22"/>
                <w:szCs w:val="22"/>
              </w:rPr>
              <w:t>Plastic toy (polymer C)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2</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FUSCHIA</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MPF_1_6</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Pure Fuel - Crude Unrefined Oil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BLACK</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MHM_1_8</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r w:rsidRPr="00D704EA">
              <w:rPr>
                <w:color w:val="000000"/>
                <w:sz w:val="22"/>
                <w:szCs w:val="22"/>
              </w:rPr>
              <w:t>Heavy metals (Lead)</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BEIGE</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MHT_2_7</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Suitable for life in temperature range from 22 to 30</w:t>
            </w:r>
            <w:r w:rsidRPr="00D704EA">
              <w:rPr>
                <w:rFonts w:ascii="Symbol" w:hAnsi="Symbol"/>
                <w:color w:val="000000"/>
                <w:sz w:val="22"/>
                <w:szCs w:val="22"/>
              </w:rPr>
              <w:t></w:t>
            </w:r>
            <w:r w:rsidRPr="00D704EA">
              <w:rPr>
                <w:color w:val="000000"/>
                <w:sz w:val="22"/>
                <w:szCs w:val="22"/>
              </w:rPr>
              <w:t>C</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BROWN</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MMT_2_3</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Suitable for life in temperature range from 10 to 24</w:t>
            </w:r>
            <w:r w:rsidRPr="00D704EA">
              <w:rPr>
                <w:rFonts w:ascii="Symbol" w:hAnsi="Symbol"/>
                <w:color w:val="000000"/>
                <w:sz w:val="22"/>
                <w:szCs w:val="22"/>
              </w:rPr>
              <w:t></w:t>
            </w:r>
            <w:r w:rsidRPr="00D704EA">
              <w:rPr>
                <w:color w:val="000000"/>
                <w:sz w:val="22"/>
                <w:szCs w:val="22"/>
              </w:rPr>
              <w:t>C</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BROWN</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MLT_2_5</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Suitable for life in temperature range from 2 to 12</w:t>
            </w:r>
            <w:r w:rsidRPr="00D704EA">
              <w:rPr>
                <w:rFonts w:ascii="Symbol" w:hAnsi="Symbol"/>
                <w:color w:val="000000"/>
                <w:sz w:val="22"/>
                <w:szCs w:val="22"/>
              </w:rPr>
              <w:t></w:t>
            </w:r>
            <w:r w:rsidRPr="00D704EA">
              <w:rPr>
                <w:color w:val="000000"/>
                <w:sz w:val="22"/>
                <w:szCs w:val="22"/>
              </w:rPr>
              <w:t>C</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BROWN</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MHDE_3_4</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Hydrocarbon Digestion – Necessary for </w:t>
            </w:r>
            <w:r w:rsidRPr="00D704EA">
              <w:rPr>
                <w:b/>
                <w:bCs/>
                <w:color w:val="000000"/>
                <w:sz w:val="22"/>
                <w:szCs w:val="22"/>
              </w:rPr>
              <w:t>ALL Fuel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PINK</w:t>
            </w:r>
          </w:p>
        </w:tc>
      </w:tr>
      <w:tr w:rsidR="008B33E9" w:rsidRPr="00D704EA" w:rsidTr="00D704EA">
        <w:trPr>
          <w:trHeight w:val="6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MHDE_3_4</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rPr>
                <w:color w:val="000000"/>
              </w:rPr>
            </w:pPr>
            <w:proofErr w:type="spellStart"/>
            <w:r w:rsidRPr="00D704EA">
              <w:rPr>
                <w:color w:val="000000"/>
                <w:sz w:val="22"/>
                <w:szCs w:val="22"/>
              </w:rPr>
              <w:t>Polycarbon</w:t>
            </w:r>
            <w:proofErr w:type="spellEnd"/>
            <w:r w:rsidRPr="00D704EA">
              <w:rPr>
                <w:color w:val="000000"/>
                <w:sz w:val="22"/>
                <w:szCs w:val="22"/>
              </w:rPr>
              <w:t xml:space="preserve"> Digestion – Necessary for </w:t>
            </w:r>
            <w:r w:rsidRPr="00D704EA">
              <w:rPr>
                <w:b/>
                <w:bCs/>
                <w:color w:val="000000"/>
                <w:sz w:val="22"/>
                <w:szCs w:val="22"/>
              </w:rPr>
              <w:t>ALL Polymer metabolism</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PINK</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MOME_6</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Oxygen Metabolism – Necessary for </w:t>
            </w:r>
            <w:r w:rsidRPr="00D704EA">
              <w:rPr>
                <w:b/>
                <w:bCs/>
                <w:color w:val="000000"/>
                <w:sz w:val="22"/>
                <w:szCs w:val="22"/>
              </w:rPr>
              <w:t>ALL</w:t>
            </w:r>
            <w:r w:rsidRPr="00D704EA">
              <w:rPr>
                <w:color w:val="000000"/>
                <w:sz w:val="22"/>
                <w:szCs w:val="22"/>
              </w:rPr>
              <w:t xml:space="preserve"> </w:t>
            </w:r>
            <w:r w:rsidRPr="00D704EA">
              <w:rPr>
                <w:b/>
                <w:bCs/>
                <w:color w:val="000000"/>
                <w:sz w:val="22"/>
                <w:szCs w:val="22"/>
              </w:rPr>
              <w:t>organisms</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WHITE</w:t>
            </w:r>
          </w:p>
        </w:tc>
      </w:tr>
      <w:tr w:rsidR="008B33E9" w:rsidRPr="00D704EA" w:rsidTr="00D704EA">
        <w:trPr>
          <w:trHeight w:val="315"/>
        </w:trPr>
        <w:tc>
          <w:tcPr>
            <w:tcW w:w="928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REPRODUCTION</w:t>
            </w:r>
          </w:p>
        </w:tc>
      </w:tr>
      <w:tr w:rsidR="008B33E9" w:rsidRPr="00D704EA" w:rsidTr="00D704EA">
        <w:trPr>
          <w:trHeight w:val="6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RHRR_7</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High Reproduction Rate – Grows quickly</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7</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LIGHT BLUE</w:t>
            </w:r>
          </w:p>
        </w:tc>
      </w:tr>
      <w:tr w:rsidR="008B33E9" w:rsidRPr="00D704EA" w:rsidTr="00D704EA">
        <w:trPr>
          <w:trHeight w:val="6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RMRR_5</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Medium Reproduction Rate – Grows moderately</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LIGHT BLUE</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RMSC_5</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Medium Colony Size </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YELLOW</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RSCS_4</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 xml:space="preserve">Small Colony Size </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4</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YELLOW</w:t>
            </w:r>
          </w:p>
        </w:tc>
      </w:tr>
      <w:tr w:rsidR="008B33E9" w:rsidRPr="00D704EA" w:rsidTr="00D704EA">
        <w:trPr>
          <w:trHeight w:val="315"/>
        </w:trPr>
        <w:tc>
          <w:tcPr>
            <w:tcW w:w="928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SURVIVAL</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SDRE_7</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Salinity survival</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SILVER</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SAAPS_4</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Acidic pH Survival</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4</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RED</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SBPS_4</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Basic pH Survival</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6</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RED</w:t>
            </w:r>
          </w:p>
        </w:tc>
      </w:tr>
      <w:tr w:rsidR="008B33E9" w:rsidRPr="00D704EA" w:rsidTr="00D704EA">
        <w:trPr>
          <w:trHeight w:val="315"/>
        </w:trPr>
        <w:tc>
          <w:tcPr>
            <w:tcW w:w="9280" w:type="dxa"/>
            <w:gridSpan w:val="4"/>
            <w:tcBorders>
              <w:top w:val="single" w:sz="8" w:space="0" w:color="000000"/>
              <w:left w:val="single" w:sz="8" w:space="0" w:color="000000"/>
              <w:bottom w:val="single" w:sz="8" w:space="0" w:color="000000"/>
              <w:right w:val="single" w:sz="8" w:space="0" w:color="000000"/>
            </w:tcBorders>
            <w:vAlign w:val="center"/>
          </w:tcPr>
          <w:p w:rsidR="008B33E9" w:rsidRPr="00D704EA" w:rsidRDefault="008B33E9" w:rsidP="00D704EA">
            <w:pPr>
              <w:jc w:val="center"/>
              <w:rPr>
                <w:b/>
                <w:bCs/>
                <w:color w:val="000000"/>
              </w:rPr>
            </w:pPr>
            <w:r w:rsidRPr="00D704EA">
              <w:rPr>
                <w:b/>
                <w:bCs/>
                <w:color w:val="000000"/>
                <w:sz w:val="22"/>
                <w:szCs w:val="22"/>
              </w:rPr>
              <w:t>OTHER</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OSGHT_6M_3</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Suicide Gene – High Telomerase – Survive 6 months</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3</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BLUE</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OSG-ISG</w:t>
            </w:r>
          </w:p>
        </w:tc>
        <w:tc>
          <w:tcPr>
            <w:tcW w:w="5900" w:type="dxa"/>
            <w:tcBorders>
              <w:top w:val="nil"/>
              <w:left w:val="nil"/>
              <w:bottom w:val="single" w:sz="8" w:space="0" w:color="000000"/>
              <w:right w:val="single" w:sz="8" w:space="0" w:color="000000"/>
            </w:tcBorders>
            <w:vAlign w:val="center"/>
          </w:tcPr>
          <w:p w:rsidR="008B33E9" w:rsidRPr="00D704EA" w:rsidRDefault="008B33E9" w:rsidP="001865A2">
            <w:pPr>
              <w:jc w:val="both"/>
              <w:rPr>
                <w:color w:val="000000"/>
              </w:rPr>
            </w:pPr>
            <w:r w:rsidRPr="00D704EA">
              <w:rPr>
                <w:color w:val="000000"/>
                <w:sz w:val="22"/>
                <w:szCs w:val="22"/>
              </w:rPr>
              <w:t xml:space="preserve">Suicide Gene – Inducible Suicide </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5</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BLUE</w:t>
            </w:r>
          </w:p>
        </w:tc>
      </w:tr>
      <w:tr w:rsidR="008B33E9" w:rsidRPr="00D704EA" w:rsidTr="00D704EA">
        <w:trPr>
          <w:trHeight w:val="315"/>
        </w:trPr>
        <w:tc>
          <w:tcPr>
            <w:tcW w:w="1460" w:type="dxa"/>
            <w:tcBorders>
              <w:top w:val="nil"/>
              <w:left w:val="single" w:sz="8" w:space="0" w:color="000000"/>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OSFTR</w:t>
            </w:r>
          </w:p>
        </w:tc>
        <w:tc>
          <w:tcPr>
            <w:tcW w:w="590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Fluorescent Tracking – Advantage easy &amp; cheap</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both"/>
              <w:rPr>
                <w:color w:val="000000"/>
              </w:rPr>
            </w:pPr>
            <w:r w:rsidRPr="00D704EA">
              <w:rPr>
                <w:color w:val="000000"/>
                <w:sz w:val="22"/>
                <w:szCs w:val="22"/>
              </w:rPr>
              <w:t>1</w:t>
            </w:r>
          </w:p>
        </w:tc>
        <w:tc>
          <w:tcPr>
            <w:tcW w:w="960" w:type="dxa"/>
            <w:tcBorders>
              <w:top w:val="nil"/>
              <w:left w:val="nil"/>
              <w:bottom w:val="single" w:sz="8" w:space="0" w:color="000000"/>
              <w:right w:val="single" w:sz="8" w:space="0" w:color="000000"/>
            </w:tcBorders>
            <w:vAlign w:val="center"/>
          </w:tcPr>
          <w:p w:rsidR="008B33E9" w:rsidRPr="00D704EA" w:rsidRDefault="008B33E9" w:rsidP="00D704EA">
            <w:pPr>
              <w:jc w:val="center"/>
            </w:pPr>
            <w:r w:rsidRPr="00D704EA">
              <w:rPr>
                <w:sz w:val="22"/>
                <w:szCs w:val="22"/>
              </w:rPr>
              <w:t>GOLD</w:t>
            </w:r>
          </w:p>
        </w:tc>
      </w:tr>
      <w:tr w:rsidR="008B33E9" w:rsidRPr="00D704EA" w:rsidTr="00D704EA">
        <w:trPr>
          <w:trHeight w:val="300"/>
        </w:trPr>
        <w:tc>
          <w:tcPr>
            <w:tcW w:w="1460" w:type="dxa"/>
            <w:tcBorders>
              <w:top w:val="nil"/>
              <w:left w:val="nil"/>
              <w:bottom w:val="nil"/>
              <w:right w:val="nil"/>
            </w:tcBorders>
            <w:noWrap/>
            <w:vAlign w:val="bottom"/>
          </w:tcPr>
          <w:p w:rsidR="008B33E9" w:rsidRPr="00D704EA" w:rsidRDefault="008B33E9" w:rsidP="00D704EA">
            <w:pPr>
              <w:rPr>
                <w:color w:val="000000"/>
              </w:rPr>
            </w:pPr>
          </w:p>
        </w:tc>
        <w:tc>
          <w:tcPr>
            <w:tcW w:w="5900" w:type="dxa"/>
            <w:tcBorders>
              <w:top w:val="nil"/>
              <w:left w:val="nil"/>
              <w:bottom w:val="nil"/>
              <w:right w:val="nil"/>
            </w:tcBorders>
            <w:noWrap/>
            <w:vAlign w:val="bottom"/>
          </w:tcPr>
          <w:p w:rsidR="008B33E9" w:rsidRPr="00D704EA" w:rsidRDefault="008B33E9" w:rsidP="00D704EA">
            <w:pPr>
              <w:rPr>
                <w:color w:val="000000"/>
              </w:rPr>
            </w:pPr>
            <w:r>
              <w:rPr>
                <w:color w:val="000000"/>
                <w:sz w:val="22"/>
                <w:szCs w:val="22"/>
              </w:rPr>
              <w:t>SUM</w:t>
            </w:r>
          </w:p>
        </w:tc>
        <w:tc>
          <w:tcPr>
            <w:tcW w:w="960" w:type="dxa"/>
            <w:tcBorders>
              <w:top w:val="nil"/>
              <w:left w:val="nil"/>
              <w:bottom w:val="nil"/>
              <w:right w:val="nil"/>
            </w:tcBorders>
            <w:noWrap/>
            <w:vAlign w:val="bottom"/>
          </w:tcPr>
          <w:p w:rsidR="008B33E9" w:rsidRPr="00D704EA" w:rsidRDefault="008B33E9" w:rsidP="00D704EA">
            <w:pPr>
              <w:jc w:val="right"/>
              <w:rPr>
                <w:color w:val="000000"/>
              </w:rPr>
            </w:pPr>
            <w:r w:rsidRPr="00D704EA">
              <w:rPr>
                <w:color w:val="000000"/>
                <w:sz w:val="22"/>
                <w:szCs w:val="22"/>
              </w:rPr>
              <w:t>93</w:t>
            </w:r>
          </w:p>
        </w:tc>
        <w:tc>
          <w:tcPr>
            <w:tcW w:w="960" w:type="dxa"/>
            <w:tcBorders>
              <w:top w:val="nil"/>
              <w:left w:val="nil"/>
              <w:bottom w:val="nil"/>
              <w:right w:val="nil"/>
            </w:tcBorders>
            <w:noWrap/>
            <w:vAlign w:val="bottom"/>
          </w:tcPr>
          <w:p w:rsidR="008B33E9" w:rsidRPr="00D704EA" w:rsidRDefault="008B33E9" w:rsidP="00D704EA"/>
        </w:tc>
      </w:tr>
    </w:tbl>
    <w:p w:rsidR="008B33E9" w:rsidRDefault="008B33E9" w:rsidP="001B5504"/>
    <w:sectPr w:rsidR="008B33E9" w:rsidSect="00EE7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554"/>
    <w:multiLevelType w:val="hybridMultilevel"/>
    <w:tmpl w:val="C1601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E96800"/>
    <w:multiLevelType w:val="hybridMultilevel"/>
    <w:tmpl w:val="7DC6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E2D32"/>
    <w:multiLevelType w:val="hybridMultilevel"/>
    <w:tmpl w:val="751E82D4"/>
    <w:lvl w:ilvl="0" w:tplc="03680B8C">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C21962"/>
    <w:multiLevelType w:val="hybridMultilevel"/>
    <w:tmpl w:val="9A2C17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87A5449"/>
    <w:multiLevelType w:val="hybridMultilevel"/>
    <w:tmpl w:val="92EC031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8F12926"/>
    <w:multiLevelType w:val="hybridMultilevel"/>
    <w:tmpl w:val="AF2465E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A43572F"/>
    <w:multiLevelType w:val="hybridMultilevel"/>
    <w:tmpl w:val="D1AE9BF8"/>
    <w:lvl w:ilvl="0" w:tplc="BEF070E8">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F50168"/>
    <w:multiLevelType w:val="hybridMultilevel"/>
    <w:tmpl w:val="64C4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A4033C"/>
    <w:multiLevelType w:val="hybridMultilevel"/>
    <w:tmpl w:val="AAC4B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F66F53"/>
    <w:multiLevelType w:val="hybridMultilevel"/>
    <w:tmpl w:val="050851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AA7A8C"/>
    <w:multiLevelType w:val="hybridMultilevel"/>
    <w:tmpl w:val="DCE4D720"/>
    <w:lvl w:ilvl="0" w:tplc="BEF070E8">
      <w:start w:val="1"/>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5"/>
  </w:num>
  <w:num w:numId="4">
    <w:abstractNumId w:val="9"/>
  </w:num>
  <w:num w:numId="5">
    <w:abstractNumId w:val="3"/>
  </w:num>
  <w:num w:numId="6">
    <w:abstractNumId w:val="6"/>
  </w:num>
  <w:num w:numId="7">
    <w:abstractNumId w:val="0"/>
  </w:num>
  <w:num w:numId="8">
    <w:abstractNumId w:val="8"/>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6F"/>
    <w:rsid w:val="00061E6A"/>
    <w:rsid w:val="000E1AA0"/>
    <w:rsid w:val="00113768"/>
    <w:rsid w:val="00125F35"/>
    <w:rsid w:val="001865A2"/>
    <w:rsid w:val="001A0A20"/>
    <w:rsid w:val="001B5504"/>
    <w:rsid w:val="002056F1"/>
    <w:rsid w:val="003809A0"/>
    <w:rsid w:val="003825D5"/>
    <w:rsid w:val="003F1CFF"/>
    <w:rsid w:val="00417F1D"/>
    <w:rsid w:val="00453624"/>
    <w:rsid w:val="00480D9D"/>
    <w:rsid w:val="004E0864"/>
    <w:rsid w:val="004F2497"/>
    <w:rsid w:val="00515658"/>
    <w:rsid w:val="00650312"/>
    <w:rsid w:val="006515AF"/>
    <w:rsid w:val="006576AE"/>
    <w:rsid w:val="00663F96"/>
    <w:rsid w:val="006E7939"/>
    <w:rsid w:val="007809D0"/>
    <w:rsid w:val="008800C9"/>
    <w:rsid w:val="008A20C8"/>
    <w:rsid w:val="008B33E9"/>
    <w:rsid w:val="008F79F2"/>
    <w:rsid w:val="00967570"/>
    <w:rsid w:val="00A42514"/>
    <w:rsid w:val="00A830A1"/>
    <w:rsid w:val="00AC3134"/>
    <w:rsid w:val="00B362B5"/>
    <w:rsid w:val="00BC34D8"/>
    <w:rsid w:val="00BD17A0"/>
    <w:rsid w:val="00C02575"/>
    <w:rsid w:val="00C54F0D"/>
    <w:rsid w:val="00CA5723"/>
    <w:rsid w:val="00CD5D64"/>
    <w:rsid w:val="00CE1BE9"/>
    <w:rsid w:val="00D0786F"/>
    <w:rsid w:val="00D15BE0"/>
    <w:rsid w:val="00D704EA"/>
    <w:rsid w:val="00D86CA7"/>
    <w:rsid w:val="00E14E2C"/>
    <w:rsid w:val="00E337A1"/>
    <w:rsid w:val="00E62DAC"/>
    <w:rsid w:val="00E7068F"/>
    <w:rsid w:val="00E80114"/>
    <w:rsid w:val="00E8488B"/>
    <w:rsid w:val="00E8738B"/>
    <w:rsid w:val="00EE778A"/>
    <w:rsid w:val="00F5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786F"/>
    <w:pPr>
      <w:ind w:left="720"/>
      <w:contextualSpacing/>
    </w:pPr>
  </w:style>
  <w:style w:type="table" w:styleId="TableGrid">
    <w:name w:val="Table Grid"/>
    <w:basedOn w:val="TableNormal"/>
    <w:uiPriority w:val="99"/>
    <w:rsid w:val="00D0786F"/>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AC3134"/>
    <w:rPr>
      <w:rFonts w:cs="Times New Roman"/>
      <w:color w:val="0000FF"/>
      <w:u w:val="single"/>
    </w:rPr>
  </w:style>
  <w:style w:type="paragraph" w:styleId="NormalWeb">
    <w:name w:val="Normal (Web)"/>
    <w:basedOn w:val="Normal"/>
    <w:uiPriority w:val="99"/>
    <w:semiHidden/>
    <w:rsid w:val="00E14E2C"/>
    <w:pPr>
      <w:spacing w:before="100" w:beforeAutospacing="1" w:after="100" w:afterAutospacing="1"/>
    </w:pPr>
    <w:rPr>
      <w:rFonts w:ascii="Times New Roman" w:eastAsia="Times New Roman" w:hAnsi="Times New Roman"/>
    </w:rPr>
  </w:style>
  <w:style w:type="character" w:styleId="Strong">
    <w:name w:val="Strong"/>
    <w:basedOn w:val="DefaultParagraphFont"/>
    <w:uiPriority w:val="99"/>
    <w:qFormat/>
    <w:rsid w:val="001B5504"/>
    <w:rPr>
      <w:rFonts w:cs="Times New Roman"/>
      <w:b/>
      <w:bCs/>
    </w:rPr>
  </w:style>
  <w:style w:type="paragraph" w:styleId="BalloonText">
    <w:name w:val="Balloon Text"/>
    <w:basedOn w:val="Normal"/>
    <w:link w:val="BalloonTextChar"/>
    <w:uiPriority w:val="99"/>
    <w:semiHidden/>
    <w:rsid w:val="009675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7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786F"/>
    <w:pPr>
      <w:ind w:left="720"/>
      <w:contextualSpacing/>
    </w:pPr>
  </w:style>
  <w:style w:type="table" w:styleId="TableGrid">
    <w:name w:val="Table Grid"/>
    <w:basedOn w:val="TableNormal"/>
    <w:uiPriority w:val="99"/>
    <w:rsid w:val="00D0786F"/>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AC3134"/>
    <w:rPr>
      <w:rFonts w:cs="Times New Roman"/>
      <w:color w:val="0000FF"/>
      <w:u w:val="single"/>
    </w:rPr>
  </w:style>
  <w:style w:type="paragraph" w:styleId="NormalWeb">
    <w:name w:val="Normal (Web)"/>
    <w:basedOn w:val="Normal"/>
    <w:uiPriority w:val="99"/>
    <w:semiHidden/>
    <w:rsid w:val="00E14E2C"/>
    <w:pPr>
      <w:spacing w:before="100" w:beforeAutospacing="1" w:after="100" w:afterAutospacing="1"/>
    </w:pPr>
    <w:rPr>
      <w:rFonts w:ascii="Times New Roman" w:eastAsia="Times New Roman" w:hAnsi="Times New Roman"/>
    </w:rPr>
  </w:style>
  <w:style w:type="character" w:styleId="Strong">
    <w:name w:val="Strong"/>
    <w:basedOn w:val="DefaultParagraphFont"/>
    <w:uiPriority w:val="99"/>
    <w:qFormat/>
    <w:rsid w:val="001B5504"/>
    <w:rPr>
      <w:rFonts w:cs="Times New Roman"/>
      <w:b/>
      <w:bCs/>
    </w:rPr>
  </w:style>
  <w:style w:type="paragraph" w:styleId="BalloonText">
    <w:name w:val="Balloon Text"/>
    <w:basedOn w:val="Normal"/>
    <w:link w:val="BalloonTextChar"/>
    <w:uiPriority w:val="99"/>
    <w:semiHidden/>
    <w:rsid w:val="009675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7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42147">
      <w:marLeft w:val="0"/>
      <w:marRight w:val="0"/>
      <w:marTop w:val="0"/>
      <w:marBottom w:val="0"/>
      <w:divBdr>
        <w:top w:val="none" w:sz="0" w:space="0" w:color="auto"/>
        <w:left w:val="none" w:sz="0" w:space="0" w:color="auto"/>
        <w:bottom w:val="none" w:sz="0" w:space="0" w:color="auto"/>
        <w:right w:val="none" w:sz="0" w:space="0" w:color="auto"/>
      </w:divBdr>
    </w:div>
    <w:div w:id="1755742148">
      <w:marLeft w:val="0"/>
      <w:marRight w:val="0"/>
      <w:marTop w:val="0"/>
      <w:marBottom w:val="0"/>
      <w:divBdr>
        <w:top w:val="none" w:sz="0" w:space="0" w:color="auto"/>
        <w:left w:val="none" w:sz="0" w:space="0" w:color="auto"/>
        <w:bottom w:val="none" w:sz="0" w:space="0" w:color="auto"/>
        <w:right w:val="none" w:sz="0" w:space="0" w:color="auto"/>
      </w:divBdr>
    </w:div>
    <w:div w:id="1755742149">
      <w:marLeft w:val="0"/>
      <w:marRight w:val="0"/>
      <w:marTop w:val="0"/>
      <w:marBottom w:val="0"/>
      <w:divBdr>
        <w:top w:val="none" w:sz="0" w:space="0" w:color="auto"/>
        <w:left w:val="none" w:sz="0" w:space="0" w:color="auto"/>
        <w:bottom w:val="none" w:sz="0" w:space="0" w:color="auto"/>
        <w:right w:val="none" w:sz="0" w:space="0" w:color="auto"/>
      </w:divBdr>
    </w:div>
    <w:div w:id="1755742150">
      <w:marLeft w:val="0"/>
      <w:marRight w:val="0"/>
      <w:marTop w:val="0"/>
      <w:marBottom w:val="0"/>
      <w:divBdr>
        <w:top w:val="none" w:sz="0" w:space="0" w:color="auto"/>
        <w:left w:val="none" w:sz="0" w:space="0" w:color="auto"/>
        <w:bottom w:val="none" w:sz="0" w:space="0" w:color="auto"/>
        <w:right w:val="none" w:sz="0" w:space="0" w:color="auto"/>
      </w:divBdr>
    </w:div>
    <w:div w:id="1755742151">
      <w:marLeft w:val="0"/>
      <w:marRight w:val="0"/>
      <w:marTop w:val="0"/>
      <w:marBottom w:val="0"/>
      <w:divBdr>
        <w:top w:val="none" w:sz="0" w:space="0" w:color="auto"/>
        <w:left w:val="none" w:sz="0" w:space="0" w:color="auto"/>
        <w:bottom w:val="none" w:sz="0" w:space="0" w:color="auto"/>
        <w:right w:val="none" w:sz="0" w:space="0" w:color="auto"/>
      </w:divBdr>
    </w:div>
    <w:div w:id="1755742152">
      <w:marLeft w:val="0"/>
      <w:marRight w:val="0"/>
      <w:marTop w:val="0"/>
      <w:marBottom w:val="0"/>
      <w:divBdr>
        <w:top w:val="none" w:sz="0" w:space="0" w:color="auto"/>
        <w:left w:val="none" w:sz="0" w:space="0" w:color="auto"/>
        <w:bottom w:val="none" w:sz="0" w:space="0" w:color="auto"/>
        <w:right w:val="none" w:sz="0" w:space="0" w:color="auto"/>
      </w:divBdr>
    </w:div>
    <w:div w:id="1755742153">
      <w:marLeft w:val="0"/>
      <w:marRight w:val="0"/>
      <w:marTop w:val="0"/>
      <w:marBottom w:val="0"/>
      <w:divBdr>
        <w:top w:val="none" w:sz="0" w:space="0" w:color="auto"/>
        <w:left w:val="none" w:sz="0" w:space="0" w:color="auto"/>
        <w:bottom w:val="none" w:sz="0" w:space="0" w:color="auto"/>
        <w:right w:val="none" w:sz="0" w:space="0" w:color="auto"/>
      </w:divBdr>
    </w:div>
    <w:div w:id="1755742154">
      <w:marLeft w:val="0"/>
      <w:marRight w:val="0"/>
      <w:marTop w:val="0"/>
      <w:marBottom w:val="0"/>
      <w:divBdr>
        <w:top w:val="none" w:sz="0" w:space="0" w:color="auto"/>
        <w:left w:val="none" w:sz="0" w:space="0" w:color="auto"/>
        <w:bottom w:val="none" w:sz="0" w:space="0" w:color="auto"/>
        <w:right w:val="none" w:sz="0" w:space="0" w:color="auto"/>
      </w:divBdr>
    </w:div>
    <w:div w:id="1755742155">
      <w:marLeft w:val="0"/>
      <w:marRight w:val="0"/>
      <w:marTop w:val="0"/>
      <w:marBottom w:val="0"/>
      <w:divBdr>
        <w:top w:val="none" w:sz="0" w:space="0" w:color="auto"/>
        <w:left w:val="none" w:sz="0" w:space="0" w:color="auto"/>
        <w:bottom w:val="none" w:sz="0" w:space="0" w:color="auto"/>
        <w:right w:val="none" w:sz="0" w:space="0" w:color="auto"/>
      </w:divBdr>
    </w:div>
    <w:div w:id="1755742156">
      <w:marLeft w:val="0"/>
      <w:marRight w:val="0"/>
      <w:marTop w:val="0"/>
      <w:marBottom w:val="0"/>
      <w:divBdr>
        <w:top w:val="none" w:sz="0" w:space="0" w:color="auto"/>
        <w:left w:val="none" w:sz="0" w:space="0" w:color="auto"/>
        <w:bottom w:val="none" w:sz="0" w:space="0" w:color="auto"/>
        <w:right w:val="none" w:sz="0" w:space="0" w:color="auto"/>
      </w:divBdr>
    </w:div>
    <w:div w:id="1755742157">
      <w:marLeft w:val="0"/>
      <w:marRight w:val="0"/>
      <w:marTop w:val="0"/>
      <w:marBottom w:val="0"/>
      <w:divBdr>
        <w:top w:val="none" w:sz="0" w:space="0" w:color="auto"/>
        <w:left w:val="none" w:sz="0" w:space="0" w:color="auto"/>
        <w:bottom w:val="none" w:sz="0" w:space="0" w:color="auto"/>
        <w:right w:val="none" w:sz="0" w:space="0" w:color="auto"/>
      </w:divBdr>
    </w:div>
    <w:div w:id="1755742158">
      <w:marLeft w:val="0"/>
      <w:marRight w:val="0"/>
      <w:marTop w:val="0"/>
      <w:marBottom w:val="0"/>
      <w:divBdr>
        <w:top w:val="none" w:sz="0" w:space="0" w:color="auto"/>
        <w:left w:val="none" w:sz="0" w:space="0" w:color="auto"/>
        <w:bottom w:val="none" w:sz="0" w:space="0" w:color="auto"/>
        <w:right w:val="none" w:sz="0" w:space="0" w:color="auto"/>
      </w:divBdr>
    </w:div>
    <w:div w:id="1755742159">
      <w:marLeft w:val="0"/>
      <w:marRight w:val="0"/>
      <w:marTop w:val="0"/>
      <w:marBottom w:val="0"/>
      <w:divBdr>
        <w:top w:val="none" w:sz="0" w:space="0" w:color="auto"/>
        <w:left w:val="none" w:sz="0" w:space="0" w:color="auto"/>
        <w:bottom w:val="none" w:sz="0" w:space="0" w:color="auto"/>
        <w:right w:val="none" w:sz="0" w:space="0" w:color="auto"/>
      </w:divBdr>
    </w:div>
    <w:div w:id="1755742160">
      <w:marLeft w:val="0"/>
      <w:marRight w:val="0"/>
      <w:marTop w:val="0"/>
      <w:marBottom w:val="0"/>
      <w:divBdr>
        <w:top w:val="none" w:sz="0" w:space="0" w:color="auto"/>
        <w:left w:val="none" w:sz="0" w:space="0" w:color="auto"/>
        <w:bottom w:val="none" w:sz="0" w:space="0" w:color="auto"/>
        <w:right w:val="none" w:sz="0" w:space="0" w:color="auto"/>
      </w:divBdr>
    </w:div>
    <w:div w:id="1755742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2VrrxMIiwg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Michael Smith Laboratories</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Lab</dc:creator>
  <cp:lastModifiedBy>Ellis Lab</cp:lastModifiedBy>
  <cp:revision>2</cp:revision>
  <cp:lastPrinted>2011-09-19T19:52:00Z</cp:lastPrinted>
  <dcterms:created xsi:type="dcterms:W3CDTF">2011-09-27T02:57:00Z</dcterms:created>
  <dcterms:modified xsi:type="dcterms:W3CDTF">2011-09-27T02:57:00Z</dcterms:modified>
</cp:coreProperties>
</file>