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4E4" w:rsidRPr="00FD0A31" w:rsidRDefault="00E26CFE" w:rsidP="00E26CFE">
      <w:pPr>
        <w:spacing w:line="240" w:lineRule="auto"/>
        <w:rPr>
          <w:rFonts w:ascii="Times New Roman" w:hAnsi="Times New Roman" w:cs="Times New Roman"/>
          <w:sz w:val="24"/>
          <w:szCs w:val="24"/>
        </w:rPr>
      </w:pPr>
      <w:bookmarkStart w:id="0" w:name="_GoBack"/>
      <w:bookmarkEnd w:id="0"/>
      <w:r w:rsidRPr="00FD0A31">
        <w:rPr>
          <w:rFonts w:ascii="Times New Roman" w:hAnsi="Times New Roman" w:cs="Times New Roman"/>
          <w:sz w:val="24"/>
          <w:szCs w:val="24"/>
        </w:rPr>
        <w:t>Cassidy Albertson</w:t>
      </w:r>
    </w:p>
    <w:p w:rsidR="00E26CFE" w:rsidRPr="00FD0A31" w:rsidRDefault="00E26CFE" w:rsidP="00E26CFE">
      <w:pPr>
        <w:spacing w:line="240" w:lineRule="auto"/>
        <w:rPr>
          <w:rFonts w:ascii="Times New Roman" w:hAnsi="Times New Roman" w:cs="Times New Roman"/>
          <w:sz w:val="24"/>
          <w:szCs w:val="24"/>
        </w:rPr>
      </w:pPr>
      <w:r w:rsidRPr="00FD0A31">
        <w:rPr>
          <w:rFonts w:ascii="Times New Roman" w:hAnsi="Times New Roman" w:cs="Times New Roman"/>
          <w:sz w:val="24"/>
          <w:szCs w:val="24"/>
        </w:rPr>
        <w:t>Beth Anderson</w:t>
      </w:r>
    </w:p>
    <w:p w:rsidR="00E26CFE" w:rsidRPr="00FD0A31" w:rsidRDefault="00E26CFE" w:rsidP="00E26CFE">
      <w:pPr>
        <w:spacing w:line="240" w:lineRule="auto"/>
        <w:rPr>
          <w:rFonts w:ascii="Times New Roman" w:hAnsi="Times New Roman" w:cs="Times New Roman"/>
          <w:sz w:val="24"/>
          <w:szCs w:val="24"/>
        </w:rPr>
      </w:pPr>
      <w:proofErr w:type="spellStart"/>
      <w:r w:rsidRPr="00FD0A31">
        <w:rPr>
          <w:rFonts w:ascii="Times New Roman" w:hAnsi="Times New Roman" w:cs="Times New Roman"/>
          <w:sz w:val="24"/>
          <w:szCs w:val="24"/>
        </w:rPr>
        <w:t>Orijit</w:t>
      </w:r>
      <w:proofErr w:type="spellEnd"/>
      <w:r w:rsidRPr="00FD0A31">
        <w:rPr>
          <w:rFonts w:ascii="Times New Roman" w:hAnsi="Times New Roman" w:cs="Times New Roman"/>
          <w:sz w:val="24"/>
          <w:szCs w:val="24"/>
        </w:rPr>
        <w:t xml:space="preserve"> </w:t>
      </w:r>
      <w:proofErr w:type="spellStart"/>
      <w:r w:rsidRPr="00FD0A31">
        <w:rPr>
          <w:rFonts w:ascii="Times New Roman" w:hAnsi="Times New Roman" w:cs="Times New Roman"/>
          <w:sz w:val="24"/>
          <w:szCs w:val="24"/>
        </w:rPr>
        <w:t>Kar</w:t>
      </w:r>
      <w:proofErr w:type="spellEnd"/>
    </w:p>
    <w:p w:rsidR="00E26CFE" w:rsidRPr="00FD0A31" w:rsidRDefault="00E26CFE" w:rsidP="00E26CFE">
      <w:pPr>
        <w:spacing w:line="240" w:lineRule="auto"/>
        <w:rPr>
          <w:rFonts w:ascii="Times New Roman" w:hAnsi="Times New Roman" w:cs="Times New Roman"/>
          <w:sz w:val="24"/>
          <w:szCs w:val="24"/>
        </w:rPr>
      </w:pPr>
      <w:r w:rsidRPr="00FD0A31">
        <w:rPr>
          <w:rFonts w:ascii="Times New Roman" w:hAnsi="Times New Roman" w:cs="Times New Roman"/>
          <w:sz w:val="24"/>
          <w:szCs w:val="24"/>
        </w:rPr>
        <w:t>Recombinant DNA Technique</w:t>
      </w:r>
    </w:p>
    <w:p w:rsidR="00E26CFE" w:rsidRPr="00FD0A31" w:rsidRDefault="00E26CFE" w:rsidP="00E26CFE">
      <w:pPr>
        <w:spacing w:line="240" w:lineRule="auto"/>
        <w:rPr>
          <w:rFonts w:ascii="Times New Roman" w:hAnsi="Times New Roman" w:cs="Times New Roman"/>
          <w:sz w:val="24"/>
          <w:szCs w:val="24"/>
        </w:rPr>
      </w:pPr>
      <w:r w:rsidRPr="00FD0A31">
        <w:rPr>
          <w:rFonts w:ascii="Times New Roman" w:hAnsi="Times New Roman" w:cs="Times New Roman"/>
          <w:sz w:val="24"/>
          <w:szCs w:val="24"/>
        </w:rPr>
        <w:t>Fall 2011</w:t>
      </w:r>
    </w:p>
    <w:p w:rsidR="00E26CFE" w:rsidRPr="00FD0A31" w:rsidRDefault="00E26CFE" w:rsidP="00E26CFE">
      <w:pPr>
        <w:spacing w:line="240" w:lineRule="auto"/>
        <w:rPr>
          <w:rFonts w:ascii="Times New Roman" w:hAnsi="Times New Roman" w:cs="Times New Roman"/>
          <w:sz w:val="24"/>
          <w:szCs w:val="24"/>
        </w:rPr>
      </w:pPr>
    </w:p>
    <w:p w:rsidR="00E26CFE" w:rsidRPr="00FD0A31" w:rsidRDefault="009B7801" w:rsidP="00E26CFE">
      <w:pPr>
        <w:spacing w:line="480" w:lineRule="auto"/>
        <w:jc w:val="center"/>
        <w:rPr>
          <w:rFonts w:ascii="Times New Roman" w:hAnsi="Times New Roman" w:cs="Times New Roman"/>
          <w:i/>
          <w:sz w:val="24"/>
          <w:szCs w:val="24"/>
        </w:rPr>
      </w:pPr>
      <w:r w:rsidRPr="00FD0A31">
        <w:rPr>
          <w:rFonts w:ascii="Times New Roman" w:hAnsi="Times New Roman" w:cs="Times New Roman"/>
          <w:sz w:val="24"/>
          <w:szCs w:val="24"/>
        </w:rPr>
        <w:t xml:space="preserve">Cloning tps1 Gene in </w:t>
      </w:r>
      <w:r w:rsidRPr="00FD0A31">
        <w:rPr>
          <w:rFonts w:ascii="Times New Roman" w:hAnsi="Times New Roman" w:cs="Times New Roman"/>
          <w:i/>
          <w:sz w:val="24"/>
          <w:szCs w:val="24"/>
        </w:rPr>
        <w:t xml:space="preserve">Citrus </w:t>
      </w:r>
      <w:proofErr w:type="spellStart"/>
      <w:r w:rsidRPr="00FD0A31">
        <w:rPr>
          <w:rFonts w:ascii="Times New Roman" w:hAnsi="Times New Roman" w:cs="Times New Roman"/>
          <w:i/>
          <w:sz w:val="24"/>
          <w:szCs w:val="24"/>
        </w:rPr>
        <w:t>sinensis</w:t>
      </w:r>
      <w:proofErr w:type="spellEnd"/>
    </w:p>
    <w:p w:rsidR="00E26CFE" w:rsidRPr="00FD0A31" w:rsidRDefault="00E26CFE" w:rsidP="00E26CFE">
      <w:pPr>
        <w:spacing w:line="480" w:lineRule="auto"/>
        <w:rPr>
          <w:rFonts w:ascii="Times New Roman" w:hAnsi="Times New Roman" w:cs="Times New Roman"/>
          <w:sz w:val="24"/>
          <w:szCs w:val="24"/>
        </w:rPr>
      </w:pPr>
      <w:r w:rsidRPr="00FD0A31">
        <w:rPr>
          <w:rFonts w:ascii="Times New Roman" w:hAnsi="Times New Roman" w:cs="Times New Roman"/>
          <w:sz w:val="24"/>
          <w:szCs w:val="24"/>
        </w:rPr>
        <w:tab/>
        <w:t xml:space="preserve">In the following weeks our group would like to establish the Cstps1 gene from the organism Citrus </w:t>
      </w:r>
      <w:proofErr w:type="spellStart"/>
      <w:r w:rsidRPr="00FD0A31">
        <w:rPr>
          <w:rFonts w:ascii="Times New Roman" w:hAnsi="Times New Roman" w:cs="Times New Roman"/>
          <w:sz w:val="24"/>
          <w:szCs w:val="24"/>
        </w:rPr>
        <w:t>Sinensis</w:t>
      </w:r>
      <w:proofErr w:type="spellEnd"/>
      <w:r w:rsidRPr="00FD0A31">
        <w:rPr>
          <w:rFonts w:ascii="Times New Roman" w:hAnsi="Times New Roman" w:cs="Times New Roman"/>
          <w:sz w:val="24"/>
          <w:szCs w:val="24"/>
        </w:rPr>
        <w:t xml:space="preserve"> (Orange) into a Biobrick compatible vector. The vector will then be inserted into compatible strain of </w:t>
      </w:r>
      <w:r w:rsidR="00FD0A31" w:rsidRPr="00FD0A31">
        <w:rPr>
          <w:rFonts w:ascii="Times New Roman" w:hAnsi="Times New Roman" w:cs="Times New Roman"/>
          <w:i/>
          <w:sz w:val="24"/>
          <w:szCs w:val="24"/>
        </w:rPr>
        <w:t>E. coli</w:t>
      </w:r>
      <w:r w:rsidRPr="00FD0A31">
        <w:rPr>
          <w:rFonts w:ascii="Times New Roman" w:hAnsi="Times New Roman" w:cs="Times New Roman"/>
          <w:sz w:val="24"/>
          <w:szCs w:val="24"/>
        </w:rPr>
        <w:t xml:space="preserve">. The </w:t>
      </w:r>
      <w:r w:rsidR="00FD0A31" w:rsidRPr="00FD0A31">
        <w:rPr>
          <w:rFonts w:ascii="Times New Roman" w:hAnsi="Times New Roman" w:cs="Times New Roman"/>
          <w:i/>
          <w:sz w:val="24"/>
          <w:szCs w:val="24"/>
        </w:rPr>
        <w:t>E. coli</w:t>
      </w:r>
      <w:r w:rsidRPr="00FD0A31">
        <w:rPr>
          <w:rFonts w:ascii="Times New Roman" w:hAnsi="Times New Roman" w:cs="Times New Roman"/>
          <w:sz w:val="24"/>
          <w:szCs w:val="24"/>
        </w:rPr>
        <w:t xml:space="preserve"> is expected to create the proteins that this gene codes for and produce the processing enzyme of </w:t>
      </w:r>
      <w:r w:rsidR="000B42C1" w:rsidRPr="00FD0A31">
        <w:rPr>
          <w:rFonts w:ascii="Times New Roman" w:hAnsi="Times New Roman" w:cs="Times New Roman"/>
          <w:sz w:val="24"/>
          <w:szCs w:val="24"/>
        </w:rPr>
        <w:t xml:space="preserve">CVS. The CVS is then expected to react with the FPP in the media to radiate a distinct citrus scent commonly affiliated with Valencia Oranges. </w:t>
      </w:r>
    </w:p>
    <w:p w:rsidR="00D86F3B" w:rsidRPr="00FD0A31" w:rsidRDefault="00D86F3B" w:rsidP="00E26CFE">
      <w:pPr>
        <w:spacing w:line="480" w:lineRule="auto"/>
        <w:rPr>
          <w:rFonts w:ascii="Times New Roman" w:hAnsi="Times New Roman" w:cs="Times New Roman"/>
          <w:sz w:val="24"/>
          <w:szCs w:val="24"/>
        </w:rPr>
      </w:pPr>
      <w:r w:rsidRPr="00FD0A31">
        <w:rPr>
          <w:rFonts w:ascii="Times New Roman" w:hAnsi="Times New Roman" w:cs="Times New Roman"/>
          <w:sz w:val="24"/>
          <w:szCs w:val="24"/>
        </w:rPr>
        <w:tab/>
        <w:t xml:space="preserve">Our technique to isolate the DNA </w:t>
      </w:r>
      <w:r w:rsidR="00FB0423" w:rsidRPr="00FD0A31">
        <w:rPr>
          <w:rFonts w:ascii="Times New Roman" w:hAnsi="Times New Roman" w:cs="Times New Roman"/>
          <w:sz w:val="24"/>
          <w:szCs w:val="24"/>
        </w:rPr>
        <w:t>in the Valencia Orange (</w:t>
      </w:r>
      <w:r w:rsidR="00FB0423" w:rsidRPr="00FD0A31">
        <w:rPr>
          <w:rFonts w:ascii="Times New Roman" w:hAnsi="Times New Roman" w:cs="Times New Roman"/>
          <w:i/>
          <w:sz w:val="24"/>
          <w:szCs w:val="24"/>
        </w:rPr>
        <w:t xml:space="preserve">Citrus </w:t>
      </w:r>
      <w:proofErr w:type="spellStart"/>
      <w:r w:rsidR="00FB0423" w:rsidRPr="00FD0A31">
        <w:rPr>
          <w:rFonts w:ascii="Times New Roman" w:hAnsi="Times New Roman" w:cs="Times New Roman"/>
          <w:i/>
          <w:sz w:val="24"/>
          <w:szCs w:val="24"/>
        </w:rPr>
        <w:t>s</w:t>
      </w:r>
      <w:r w:rsidRPr="00FD0A31">
        <w:rPr>
          <w:rFonts w:ascii="Times New Roman" w:hAnsi="Times New Roman" w:cs="Times New Roman"/>
          <w:i/>
          <w:sz w:val="24"/>
          <w:szCs w:val="24"/>
        </w:rPr>
        <w:t>inensis</w:t>
      </w:r>
      <w:proofErr w:type="spellEnd"/>
      <w:r w:rsidRPr="00FD0A31">
        <w:rPr>
          <w:rFonts w:ascii="Times New Roman" w:hAnsi="Times New Roman" w:cs="Times New Roman"/>
          <w:sz w:val="24"/>
          <w:szCs w:val="24"/>
        </w:rPr>
        <w:t xml:space="preserve">) we will use the process found in the article </w:t>
      </w:r>
      <w:r w:rsidRPr="00FD0A31">
        <w:rPr>
          <w:rFonts w:ascii="Times New Roman" w:hAnsi="Times New Roman" w:cs="Times New Roman"/>
          <w:sz w:val="24"/>
          <w:szCs w:val="24"/>
          <w:u w:val="single"/>
        </w:rPr>
        <w:t>An Efficient Protocol for Genomic DNA Extraction From Citrus Species</w:t>
      </w:r>
      <w:r w:rsidR="00F3141F" w:rsidRPr="00FD0A31">
        <w:rPr>
          <w:rFonts w:ascii="Times New Roman" w:hAnsi="Times New Roman" w:cs="Times New Roman"/>
          <w:sz w:val="24"/>
          <w:szCs w:val="24"/>
        </w:rPr>
        <w:t xml:space="preserve">. This protocol calls for many interesting materials including liquid nitrogen and chloroform (we’re excited!). After a series of solution manipulations we precipitate a pellet using isopropanol, washing the pellet, loving the pellet, and air drying the pellet. </w:t>
      </w:r>
      <w:r w:rsidR="00FB0423" w:rsidRPr="00FD0A31">
        <w:rPr>
          <w:rFonts w:ascii="Times New Roman" w:hAnsi="Times New Roman" w:cs="Times New Roman"/>
          <w:sz w:val="24"/>
          <w:szCs w:val="24"/>
        </w:rPr>
        <w:t xml:space="preserve">After adjusting concentrations within the DNA and other solutions, we will lead into our PCR process. </w:t>
      </w:r>
    </w:p>
    <w:p w:rsidR="00035553" w:rsidRPr="00FD0A31" w:rsidRDefault="00FB0423" w:rsidP="00E26CFE">
      <w:pPr>
        <w:spacing w:line="480" w:lineRule="auto"/>
        <w:rPr>
          <w:rFonts w:ascii="Times New Roman" w:hAnsi="Times New Roman" w:cs="Times New Roman"/>
          <w:sz w:val="24"/>
          <w:szCs w:val="24"/>
        </w:rPr>
      </w:pPr>
      <w:r w:rsidRPr="00FD0A31">
        <w:rPr>
          <w:rFonts w:ascii="Times New Roman" w:hAnsi="Times New Roman" w:cs="Times New Roman"/>
          <w:sz w:val="24"/>
          <w:szCs w:val="24"/>
        </w:rPr>
        <w:tab/>
        <w:t>Our PCR process will rely heavily on the pr</w:t>
      </w:r>
      <w:r w:rsidR="00035553" w:rsidRPr="00FD0A31">
        <w:rPr>
          <w:rFonts w:ascii="Times New Roman" w:hAnsi="Times New Roman" w:cs="Times New Roman"/>
          <w:sz w:val="24"/>
          <w:szCs w:val="24"/>
        </w:rPr>
        <w:t xml:space="preserve">imers we have made for our gene. This may be a problem because in the process of researching our primers we have found out that there is a possibility of self-dimers which makes it hard to attach on to our DNA strand. Assuming the primers work smoothly we will then amplify the gene sequence to a workable amount to insert </w:t>
      </w:r>
      <w:r w:rsidR="00035553" w:rsidRPr="00FD0A31">
        <w:rPr>
          <w:rFonts w:ascii="Times New Roman" w:hAnsi="Times New Roman" w:cs="Times New Roman"/>
          <w:sz w:val="24"/>
          <w:szCs w:val="24"/>
        </w:rPr>
        <w:lastRenderedPageBreak/>
        <w:t xml:space="preserve">our gene into differently qualified vectors. Before the vector insertion step can happen our group has to do an extra step and resequence our gene in a determined search to find the pesky introns. </w:t>
      </w:r>
    </w:p>
    <w:p w:rsidR="000D665F" w:rsidRPr="00FD0A31" w:rsidRDefault="000D665F" w:rsidP="000D665F">
      <w:pPr>
        <w:spacing w:line="480" w:lineRule="auto"/>
        <w:ind w:firstLine="720"/>
        <w:rPr>
          <w:rFonts w:ascii="Times New Roman" w:hAnsi="Times New Roman" w:cs="Times New Roman"/>
          <w:sz w:val="24"/>
          <w:szCs w:val="24"/>
        </w:rPr>
      </w:pPr>
      <w:r w:rsidRPr="00FD0A31">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1714EA0E" wp14:editId="1863D3E2">
                <wp:simplePos x="0" y="0"/>
                <wp:positionH relativeFrom="column">
                  <wp:posOffset>396240</wp:posOffset>
                </wp:positionH>
                <wp:positionV relativeFrom="paragraph">
                  <wp:posOffset>3086100</wp:posOffset>
                </wp:positionV>
                <wp:extent cx="3931920" cy="960120"/>
                <wp:effectExtent l="0" t="0" r="11430" b="11430"/>
                <wp:wrapNone/>
                <wp:docPr id="3" name="Text Box 3"/>
                <wp:cNvGraphicFramePr/>
                <a:graphic xmlns:a="http://schemas.openxmlformats.org/drawingml/2006/main">
                  <a:graphicData uri="http://schemas.microsoft.com/office/word/2010/wordprocessingShape">
                    <wps:wsp>
                      <wps:cNvSpPr txBox="1"/>
                      <wps:spPr>
                        <a:xfrm>
                          <a:off x="0" y="0"/>
                          <a:ext cx="3931920" cy="9601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D665F" w:rsidRPr="000D665F" w:rsidRDefault="000D665F" w:rsidP="000D665F">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Primers</w:t>
                            </w:r>
                          </w:p>
                          <w:p w:rsidR="000D665F" w:rsidRPr="000D665F" w:rsidRDefault="000D665F" w:rsidP="000D665F">
                            <w:pPr>
                              <w:spacing w:after="0" w:line="240" w:lineRule="auto"/>
                              <w:rPr>
                                <w:rFonts w:ascii="Times New Roman" w:eastAsia="Times New Roman" w:hAnsi="Times New Roman" w:cs="Times New Roman"/>
                                <w:sz w:val="24"/>
                                <w:szCs w:val="24"/>
                              </w:rPr>
                            </w:pPr>
                            <w:r w:rsidRPr="000D665F">
                              <w:rPr>
                                <w:rFonts w:ascii="Times New Roman" w:eastAsia="Times New Roman" w:hAnsi="Times New Roman" w:cs="Times New Roman"/>
                                <w:sz w:val="24"/>
                                <w:szCs w:val="24"/>
                              </w:rPr>
                              <w:t xml:space="preserve">19_orange1_F: </w:t>
                            </w:r>
                            <w:proofErr w:type="spellStart"/>
                            <w:r w:rsidRPr="000D665F">
                              <w:rPr>
                                <w:rFonts w:ascii="Times New Roman" w:eastAsia="Times New Roman" w:hAnsi="Times New Roman" w:cs="Times New Roman"/>
                                <w:sz w:val="24"/>
                                <w:szCs w:val="24"/>
                              </w:rPr>
                              <w:t>atgtcgtctggagaaacatt</w:t>
                            </w:r>
                            <w:proofErr w:type="spellEnd"/>
                          </w:p>
                          <w:p w:rsidR="000D665F" w:rsidRPr="000D665F" w:rsidRDefault="000D665F" w:rsidP="000D665F">
                            <w:pPr>
                              <w:spacing w:after="0" w:line="240" w:lineRule="auto"/>
                              <w:rPr>
                                <w:rFonts w:ascii="Times New Roman" w:eastAsia="Times New Roman" w:hAnsi="Times New Roman" w:cs="Times New Roman"/>
                                <w:sz w:val="24"/>
                                <w:szCs w:val="24"/>
                              </w:rPr>
                            </w:pPr>
                            <w:r w:rsidRPr="000D665F">
                              <w:rPr>
                                <w:rFonts w:ascii="Times New Roman" w:eastAsia="Times New Roman" w:hAnsi="Times New Roman" w:cs="Times New Roman"/>
                                <w:sz w:val="24"/>
                                <w:szCs w:val="24"/>
                              </w:rPr>
                              <w:t xml:space="preserve">19_orange2_R: </w:t>
                            </w:r>
                            <w:proofErr w:type="spellStart"/>
                            <w:r w:rsidRPr="000D665F">
                              <w:rPr>
                                <w:rFonts w:ascii="Times New Roman" w:eastAsia="Times New Roman" w:hAnsi="Times New Roman" w:cs="Times New Roman"/>
                                <w:sz w:val="24"/>
                                <w:szCs w:val="24"/>
                              </w:rPr>
                              <w:t>tcaaaatggaacgtggtctc</w:t>
                            </w:r>
                            <w:proofErr w:type="spellEnd"/>
                          </w:p>
                          <w:p w:rsidR="000D665F" w:rsidRPr="000D665F" w:rsidRDefault="000D665F" w:rsidP="000D665F">
                            <w:pPr>
                              <w:spacing w:after="0" w:line="240" w:lineRule="auto"/>
                              <w:rPr>
                                <w:rFonts w:ascii="Times New Roman" w:eastAsia="Times New Roman" w:hAnsi="Times New Roman" w:cs="Times New Roman"/>
                                <w:sz w:val="24"/>
                                <w:szCs w:val="24"/>
                              </w:rPr>
                            </w:pPr>
                            <w:r w:rsidRPr="000D665F">
                              <w:rPr>
                                <w:rFonts w:ascii="Times New Roman" w:eastAsia="Times New Roman" w:hAnsi="Times New Roman" w:cs="Times New Roman"/>
                                <w:sz w:val="24"/>
                                <w:szCs w:val="24"/>
                              </w:rPr>
                              <w:t xml:space="preserve">19_orange1a_F: </w:t>
                            </w:r>
                            <w:proofErr w:type="spellStart"/>
                            <w:r w:rsidRPr="000D665F">
                              <w:rPr>
                                <w:rFonts w:ascii="Times New Roman" w:eastAsia="Times New Roman" w:hAnsi="Times New Roman" w:cs="Times New Roman"/>
                                <w:sz w:val="24"/>
                                <w:szCs w:val="24"/>
                              </w:rPr>
                              <w:t>gaattcgcggccgcttctagatgtcgtctggagaaacatt</w:t>
                            </w:r>
                            <w:proofErr w:type="spellEnd"/>
                          </w:p>
                          <w:p w:rsidR="000D665F" w:rsidRPr="000D665F" w:rsidRDefault="000D665F" w:rsidP="000D665F">
                            <w:pPr>
                              <w:spacing w:after="0" w:line="240" w:lineRule="auto"/>
                              <w:rPr>
                                <w:rFonts w:ascii="Times New Roman" w:eastAsia="Times New Roman" w:hAnsi="Times New Roman" w:cs="Times New Roman"/>
                                <w:sz w:val="24"/>
                                <w:szCs w:val="24"/>
                              </w:rPr>
                            </w:pPr>
                            <w:r w:rsidRPr="000D665F">
                              <w:rPr>
                                <w:rFonts w:ascii="Times New Roman" w:eastAsia="Times New Roman" w:hAnsi="Times New Roman" w:cs="Times New Roman"/>
                                <w:sz w:val="24"/>
                                <w:szCs w:val="24"/>
                              </w:rPr>
                              <w:t xml:space="preserve">19_orange2a_R: </w:t>
                            </w:r>
                            <w:proofErr w:type="spellStart"/>
                            <w:r w:rsidRPr="000D665F">
                              <w:rPr>
                                <w:rFonts w:ascii="Times New Roman" w:eastAsia="Times New Roman" w:hAnsi="Times New Roman" w:cs="Times New Roman"/>
                                <w:sz w:val="24"/>
                                <w:szCs w:val="24"/>
                              </w:rPr>
                              <w:t>tactagtagcggccgctgcagtcaaaatggaacgtggtctc</w:t>
                            </w:r>
                            <w:proofErr w:type="spellEnd"/>
                          </w:p>
                          <w:p w:rsidR="000D665F" w:rsidRDefault="000D665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1.2pt;margin-top:243pt;width:309.6pt;height:7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" fillcolor="white [3201]" strokeweight=".5pt">
                <v:textbox>
                  <w:txbxContent>
                    <w:p w:rsidR="000D665F" w:rsidRPr="000D665F" w:rsidRDefault="000D665F" w:rsidP="000D665F">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Primers</w:t>
                      </w:r>
                    </w:p>
                    <w:p w:rsidR="000D665F" w:rsidRPr="000D665F" w:rsidRDefault="000D665F" w:rsidP="000D665F">
                      <w:pPr>
                        <w:spacing w:after="0" w:line="240" w:lineRule="auto"/>
                        <w:rPr>
                          <w:rFonts w:ascii="Times New Roman" w:eastAsia="Times New Roman" w:hAnsi="Times New Roman" w:cs="Times New Roman"/>
                          <w:sz w:val="24"/>
                          <w:szCs w:val="24"/>
                        </w:rPr>
                      </w:pPr>
                      <w:r w:rsidRPr="000D665F">
                        <w:rPr>
                          <w:rFonts w:ascii="Times New Roman" w:eastAsia="Times New Roman" w:hAnsi="Times New Roman" w:cs="Times New Roman"/>
                          <w:sz w:val="24"/>
                          <w:szCs w:val="24"/>
                        </w:rPr>
                        <w:t xml:space="preserve">19_orange1_F: </w:t>
                      </w:r>
                      <w:proofErr w:type="spellStart"/>
                      <w:r w:rsidRPr="000D665F">
                        <w:rPr>
                          <w:rFonts w:ascii="Times New Roman" w:eastAsia="Times New Roman" w:hAnsi="Times New Roman" w:cs="Times New Roman"/>
                          <w:sz w:val="24"/>
                          <w:szCs w:val="24"/>
                        </w:rPr>
                        <w:t>atgtcgtctggagaaacatt</w:t>
                      </w:r>
                      <w:proofErr w:type="spellEnd"/>
                    </w:p>
                    <w:p w:rsidR="000D665F" w:rsidRPr="000D665F" w:rsidRDefault="000D665F" w:rsidP="000D665F">
                      <w:pPr>
                        <w:spacing w:after="0" w:line="240" w:lineRule="auto"/>
                        <w:rPr>
                          <w:rFonts w:ascii="Times New Roman" w:eastAsia="Times New Roman" w:hAnsi="Times New Roman" w:cs="Times New Roman"/>
                          <w:sz w:val="24"/>
                          <w:szCs w:val="24"/>
                        </w:rPr>
                      </w:pPr>
                      <w:r w:rsidRPr="000D665F">
                        <w:rPr>
                          <w:rFonts w:ascii="Times New Roman" w:eastAsia="Times New Roman" w:hAnsi="Times New Roman" w:cs="Times New Roman"/>
                          <w:sz w:val="24"/>
                          <w:szCs w:val="24"/>
                        </w:rPr>
                        <w:t xml:space="preserve">19_orange2_R: </w:t>
                      </w:r>
                      <w:proofErr w:type="spellStart"/>
                      <w:r w:rsidRPr="000D665F">
                        <w:rPr>
                          <w:rFonts w:ascii="Times New Roman" w:eastAsia="Times New Roman" w:hAnsi="Times New Roman" w:cs="Times New Roman"/>
                          <w:sz w:val="24"/>
                          <w:szCs w:val="24"/>
                        </w:rPr>
                        <w:t>tcaaaatggaacgtggtctc</w:t>
                      </w:r>
                      <w:proofErr w:type="spellEnd"/>
                    </w:p>
                    <w:p w:rsidR="000D665F" w:rsidRPr="000D665F" w:rsidRDefault="000D665F" w:rsidP="000D665F">
                      <w:pPr>
                        <w:spacing w:after="0" w:line="240" w:lineRule="auto"/>
                        <w:rPr>
                          <w:rFonts w:ascii="Times New Roman" w:eastAsia="Times New Roman" w:hAnsi="Times New Roman" w:cs="Times New Roman"/>
                          <w:sz w:val="24"/>
                          <w:szCs w:val="24"/>
                        </w:rPr>
                      </w:pPr>
                      <w:r w:rsidRPr="000D665F">
                        <w:rPr>
                          <w:rFonts w:ascii="Times New Roman" w:eastAsia="Times New Roman" w:hAnsi="Times New Roman" w:cs="Times New Roman"/>
                          <w:sz w:val="24"/>
                          <w:szCs w:val="24"/>
                        </w:rPr>
                        <w:t xml:space="preserve">19_orange1a_F: </w:t>
                      </w:r>
                      <w:proofErr w:type="spellStart"/>
                      <w:r w:rsidRPr="000D665F">
                        <w:rPr>
                          <w:rFonts w:ascii="Times New Roman" w:eastAsia="Times New Roman" w:hAnsi="Times New Roman" w:cs="Times New Roman"/>
                          <w:sz w:val="24"/>
                          <w:szCs w:val="24"/>
                        </w:rPr>
                        <w:t>gaattcgcggccgcttctagatgtcgtctggagaaacatt</w:t>
                      </w:r>
                      <w:proofErr w:type="spellEnd"/>
                    </w:p>
                    <w:p w:rsidR="000D665F" w:rsidRPr="000D665F" w:rsidRDefault="000D665F" w:rsidP="000D665F">
                      <w:pPr>
                        <w:spacing w:after="0" w:line="240" w:lineRule="auto"/>
                        <w:rPr>
                          <w:rFonts w:ascii="Times New Roman" w:eastAsia="Times New Roman" w:hAnsi="Times New Roman" w:cs="Times New Roman"/>
                          <w:sz w:val="24"/>
                          <w:szCs w:val="24"/>
                        </w:rPr>
                      </w:pPr>
                      <w:r w:rsidRPr="000D665F">
                        <w:rPr>
                          <w:rFonts w:ascii="Times New Roman" w:eastAsia="Times New Roman" w:hAnsi="Times New Roman" w:cs="Times New Roman"/>
                          <w:sz w:val="24"/>
                          <w:szCs w:val="24"/>
                        </w:rPr>
                        <w:t xml:space="preserve">19_orange2a_R: </w:t>
                      </w:r>
                      <w:proofErr w:type="spellStart"/>
                      <w:r w:rsidRPr="000D665F">
                        <w:rPr>
                          <w:rFonts w:ascii="Times New Roman" w:eastAsia="Times New Roman" w:hAnsi="Times New Roman" w:cs="Times New Roman"/>
                          <w:sz w:val="24"/>
                          <w:szCs w:val="24"/>
                        </w:rPr>
                        <w:t>tactagtagcggccgctgcagtcaaaatggaacgtggtctc</w:t>
                      </w:r>
                      <w:proofErr w:type="spellEnd"/>
                    </w:p>
                    <w:p w:rsidR="000D665F" w:rsidRDefault="000D665F"/>
                  </w:txbxContent>
                </v:textbox>
              </v:shape>
            </w:pict>
          </mc:Fallback>
        </mc:AlternateContent>
      </w:r>
      <w:r w:rsidR="00BF0868" w:rsidRPr="00FD0A31">
        <w:rPr>
          <w:rFonts w:ascii="Times New Roman" w:hAnsi="Times New Roman" w:cs="Times New Roman"/>
          <w:sz w:val="24"/>
          <w:szCs w:val="24"/>
        </w:rPr>
        <w:t>In the following process</w:t>
      </w:r>
      <w:r w:rsidR="00035553" w:rsidRPr="00FD0A31">
        <w:rPr>
          <w:rFonts w:ascii="Times New Roman" w:hAnsi="Times New Roman" w:cs="Times New Roman"/>
          <w:sz w:val="24"/>
          <w:szCs w:val="24"/>
        </w:rPr>
        <w:t xml:space="preserve"> we hope to find no introns, 1647 base pairs, because then our </w:t>
      </w:r>
      <w:r w:rsidR="00BF0868" w:rsidRPr="00FD0A31">
        <w:rPr>
          <w:rFonts w:ascii="Times New Roman" w:hAnsi="Times New Roman" w:cs="Times New Roman"/>
          <w:sz w:val="24"/>
          <w:szCs w:val="24"/>
        </w:rPr>
        <w:t xml:space="preserve">gene would not need to create more primers. However, there is a possibility that the gene will have introns. In the abstract steps that follow we hope to locate any necessary removable introns. </w:t>
      </w:r>
      <w:r w:rsidR="00FB0423" w:rsidRPr="00FD0A31">
        <w:rPr>
          <w:rFonts w:ascii="Times New Roman" w:hAnsi="Times New Roman" w:cs="Times New Roman"/>
          <w:sz w:val="24"/>
          <w:szCs w:val="24"/>
        </w:rPr>
        <w:t xml:space="preserve">After running a PCR, </w:t>
      </w:r>
      <w:r w:rsidR="00BF0868" w:rsidRPr="00FD0A31">
        <w:rPr>
          <w:rFonts w:ascii="Times New Roman" w:hAnsi="Times New Roman" w:cs="Times New Roman"/>
          <w:sz w:val="24"/>
          <w:szCs w:val="24"/>
        </w:rPr>
        <w:t xml:space="preserve">we will resequence our gene </w:t>
      </w:r>
      <w:r w:rsidR="00FB0423" w:rsidRPr="00FD0A31">
        <w:rPr>
          <w:rFonts w:ascii="Times New Roman" w:hAnsi="Times New Roman" w:cs="Times New Roman"/>
          <w:sz w:val="24"/>
          <w:szCs w:val="24"/>
        </w:rPr>
        <w:t>to check for introns because during our gene search we were only able to find our mRNA code for the proteins and the cDNA. If the new sequence has more than 1647 base pairs then we need to find our introns. If introns exist we will create two more primers to splice the intron out.</w:t>
      </w:r>
      <w:r w:rsidR="005A7DFA" w:rsidRPr="00FD0A31">
        <w:rPr>
          <w:rFonts w:ascii="Times New Roman" w:hAnsi="Times New Roman" w:cs="Times New Roman"/>
          <w:sz w:val="24"/>
          <w:szCs w:val="24"/>
        </w:rPr>
        <w:t xml:space="preserve">  </w:t>
      </w:r>
      <w:r w:rsidR="00BF0868" w:rsidRPr="00FD0A31">
        <w:rPr>
          <w:rFonts w:ascii="Times New Roman" w:hAnsi="Times New Roman" w:cs="Times New Roman"/>
          <w:sz w:val="24"/>
          <w:szCs w:val="24"/>
        </w:rPr>
        <w:t xml:space="preserve">Once our gene is properly </w:t>
      </w:r>
      <w:r w:rsidR="005A7DFA" w:rsidRPr="00FD0A31">
        <w:rPr>
          <w:rFonts w:ascii="Times New Roman" w:hAnsi="Times New Roman" w:cs="Times New Roman"/>
          <w:sz w:val="24"/>
          <w:szCs w:val="24"/>
        </w:rPr>
        <w:t xml:space="preserve">spliced, another PCR process is in order. The primers </w:t>
      </w:r>
      <w:r w:rsidRPr="00FD0A31">
        <w:rPr>
          <w:rFonts w:ascii="Times New Roman" w:hAnsi="Times New Roman" w:cs="Times New Roman"/>
          <w:sz w:val="24"/>
          <w:szCs w:val="24"/>
        </w:rPr>
        <w:t xml:space="preserve">(Figure 1) </w:t>
      </w:r>
      <w:r w:rsidR="005A7DFA" w:rsidRPr="00FD0A31">
        <w:rPr>
          <w:rFonts w:ascii="Times New Roman" w:hAnsi="Times New Roman" w:cs="Times New Roman"/>
          <w:sz w:val="24"/>
          <w:szCs w:val="24"/>
        </w:rPr>
        <w:t>will be the same to amplify our refined gene that was needed to locate our whole gene within the organism’s genome.</w:t>
      </w:r>
    </w:p>
    <w:p w:rsidR="000D665F" w:rsidRDefault="000D665F" w:rsidP="000D665F">
      <w:pPr>
        <w:spacing w:line="480" w:lineRule="auto"/>
        <w:ind w:firstLine="720"/>
      </w:pPr>
    </w:p>
    <w:p w:rsidR="000D665F" w:rsidRDefault="000D665F" w:rsidP="000D665F">
      <w:pPr>
        <w:spacing w:line="480" w:lineRule="auto"/>
        <w:ind w:firstLine="720"/>
      </w:pPr>
    </w:p>
    <w:p w:rsidR="000D665F" w:rsidRPr="00FD0A31" w:rsidRDefault="00B7609F" w:rsidP="00B7609F">
      <w:pPr>
        <w:spacing w:line="240" w:lineRule="auto"/>
        <w:ind w:left="720"/>
        <w:rPr>
          <w:rFonts w:ascii="Times New Roman" w:hAnsi="Times New Roman" w:cs="Times New Roman"/>
          <w:sz w:val="20"/>
          <w:szCs w:val="20"/>
        </w:rPr>
      </w:pPr>
      <w:r w:rsidRPr="00FD0A31">
        <w:rPr>
          <w:rFonts w:ascii="Times New Roman" w:hAnsi="Times New Roman" w:cs="Times New Roman"/>
          <w:b/>
          <w:sz w:val="20"/>
          <w:szCs w:val="20"/>
        </w:rPr>
        <w:t>Figure 1:</w:t>
      </w:r>
      <w:r w:rsidRPr="00FD0A31">
        <w:rPr>
          <w:rFonts w:ascii="Times New Roman" w:hAnsi="Times New Roman" w:cs="Times New Roman"/>
          <w:sz w:val="20"/>
          <w:szCs w:val="20"/>
        </w:rPr>
        <w:t xml:space="preserve"> 1_F is the forward primer for our gene, 2_R is the reverse, 1a_F is forward Biobrick-compatible primer, and 2a_R is the reverse Biobrick-compatible primer</w:t>
      </w:r>
    </w:p>
    <w:p w:rsidR="00B7609F" w:rsidRDefault="00B7609F" w:rsidP="00FD0A31">
      <w:pPr>
        <w:spacing w:line="480" w:lineRule="auto"/>
      </w:pPr>
      <w:r>
        <w:rPr>
          <w:noProof/>
        </w:rPr>
        <mc:AlternateContent>
          <mc:Choice Requires="wps">
            <w:drawing>
              <wp:anchor distT="0" distB="0" distL="114300" distR="114300" simplePos="0" relativeHeight="251660288" behindDoc="0" locked="0" layoutInCell="1" allowOverlap="1" wp14:anchorId="418B2D10" wp14:editId="134C8459">
                <wp:simplePos x="0" y="0"/>
                <wp:positionH relativeFrom="column">
                  <wp:posOffset>434340</wp:posOffset>
                </wp:positionH>
                <wp:positionV relativeFrom="paragraph">
                  <wp:posOffset>353060</wp:posOffset>
                </wp:positionV>
                <wp:extent cx="3893820" cy="922020"/>
                <wp:effectExtent l="0" t="0" r="11430" b="11430"/>
                <wp:wrapNone/>
                <wp:docPr id="4" name="Text Box 4"/>
                <wp:cNvGraphicFramePr/>
                <a:graphic xmlns:a="http://schemas.openxmlformats.org/drawingml/2006/main">
                  <a:graphicData uri="http://schemas.microsoft.com/office/word/2010/wordprocessingShape">
                    <wps:wsp>
                      <wps:cNvSpPr txBox="1"/>
                      <wps:spPr>
                        <a:xfrm>
                          <a:off x="0" y="0"/>
                          <a:ext cx="3893820" cy="9220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7609F" w:rsidRPr="00B7609F" w:rsidRDefault="00B7609F" w:rsidP="00B7609F">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Promoters</w:t>
                            </w:r>
                          </w:p>
                          <w:p w:rsidR="00B7609F" w:rsidRPr="00B7609F" w:rsidRDefault="00A172C5" w:rsidP="00B7609F">
                            <w:pPr>
                              <w:spacing w:line="240" w:lineRule="auto"/>
                              <w:rPr>
                                <w:rFonts w:ascii="Times New Roman" w:hAnsi="Times New Roman" w:cs="Times New Roman"/>
                                <w:sz w:val="24"/>
                                <w:szCs w:val="24"/>
                                <w:u w:val="single"/>
                              </w:rPr>
                            </w:pPr>
                            <w:hyperlink r:id="rId5" w:tgtFrame="_blank" w:history="1">
                              <w:r w:rsidR="00B7609F">
                                <w:rPr>
                                  <w:rStyle w:val="Hyperlink"/>
                                </w:rPr>
                                <w:t>BBa_I13453</w:t>
                              </w:r>
                            </w:hyperlink>
                            <w:r w:rsidR="00B7609F">
                              <w:br/>
                            </w:r>
                            <w:hyperlink r:id="rId6" w:tgtFrame="_blank" w:history="1">
                              <w:r w:rsidR="00B7609F">
                                <w:rPr>
                                  <w:rStyle w:val="Hyperlink"/>
                                </w:rPr>
                                <w:t>BBa_I0500</w:t>
                              </w:r>
                            </w:hyperlink>
                            <w:r w:rsidR="00B7609F">
                              <w:br/>
                            </w:r>
                            <w:hyperlink r:id="rId7" w:tgtFrame="_blank" w:history="1">
                              <w:r w:rsidR="00B7609F">
                                <w:rPr>
                                  <w:rStyle w:val="Hyperlink"/>
                                </w:rPr>
                                <w:t>BBa_I765001</w:t>
                              </w:r>
                            </w:hyperlink>
                          </w:p>
                          <w:p w:rsidR="00B7609F" w:rsidRPr="00B7609F" w:rsidRDefault="00B7609F">
                            <w:pPr>
                              <w:rPr>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 o:spid="_x0000_s1027" type="#_x0000_t202" style="position:absolute;margin-left:34.2pt;margin-top:27.8pt;width:306.6pt;height:72.6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" fillcolor="white [3201]" strokeweight=".5pt">
                <v:textbox>
                  <w:txbxContent>
                    <w:p w:rsidR="00B7609F" w:rsidRPr="00B7609F" w:rsidRDefault="00B7609F" w:rsidP="00B7609F">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Promoters</w:t>
                      </w:r>
                    </w:p>
                    <w:p w:rsidR="00B7609F" w:rsidRPr="00B7609F" w:rsidRDefault="00B7609F" w:rsidP="00B7609F">
                      <w:pPr>
                        <w:spacing w:line="240" w:lineRule="auto"/>
                        <w:rPr>
                          <w:rFonts w:ascii="Times New Roman" w:hAnsi="Times New Roman" w:cs="Times New Roman"/>
                          <w:sz w:val="24"/>
                          <w:szCs w:val="24"/>
                          <w:u w:val="single"/>
                        </w:rPr>
                      </w:pPr>
                      <w:hyperlink r:id="rId8" w:tgtFrame="_blank" w:history="1">
                        <w:r>
                          <w:rPr>
                            <w:rStyle w:val="Hyperlink"/>
                          </w:rPr>
                          <w:t>BBa_I13453</w:t>
                        </w:r>
                      </w:hyperlink>
                      <w:r>
                        <w:br/>
                      </w:r>
                      <w:hyperlink r:id="rId9" w:tgtFrame="_blank" w:history="1">
                        <w:r>
                          <w:rPr>
                            <w:rStyle w:val="Hyperlink"/>
                          </w:rPr>
                          <w:t>BBa_I0500</w:t>
                        </w:r>
                      </w:hyperlink>
                      <w:r>
                        <w:br/>
                      </w:r>
                      <w:hyperlink r:id="rId10" w:tgtFrame="_blank" w:history="1">
                        <w:r>
                          <w:rPr>
                            <w:rStyle w:val="Hyperlink"/>
                          </w:rPr>
                          <w:t>BBa_I765001</w:t>
                        </w:r>
                      </w:hyperlink>
                    </w:p>
                    <w:p w:rsidR="00B7609F" w:rsidRPr="00B7609F" w:rsidRDefault="00B7609F">
                      <w:pPr>
                        <w:rPr>
                          <w:u w:val="single"/>
                        </w:rPr>
                      </w:pPr>
                    </w:p>
                  </w:txbxContent>
                </v:textbox>
              </v:shape>
            </w:pict>
          </mc:Fallback>
        </mc:AlternateContent>
      </w:r>
    </w:p>
    <w:p w:rsidR="00B7609F" w:rsidRDefault="00B7609F" w:rsidP="005A7DFA">
      <w:pPr>
        <w:spacing w:line="480" w:lineRule="auto"/>
        <w:ind w:firstLine="720"/>
      </w:pPr>
    </w:p>
    <w:p w:rsidR="00B7609F" w:rsidRDefault="00B7609F" w:rsidP="005A7DFA">
      <w:pPr>
        <w:spacing w:line="480" w:lineRule="auto"/>
        <w:ind w:firstLine="720"/>
      </w:pPr>
    </w:p>
    <w:p w:rsidR="00B7609F" w:rsidRPr="00FD0A31" w:rsidRDefault="00B7609F" w:rsidP="00B7609F">
      <w:pPr>
        <w:spacing w:line="240" w:lineRule="auto"/>
        <w:ind w:left="720"/>
        <w:rPr>
          <w:rFonts w:ascii="Times New Roman" w:hAnsi="Times New Roman" w:cs="Times New Roman"/>
          <w:sz w:val="20"/>
          <w:szCs w:val="20"/>
        </w:rPr>
      </w:pPr>
      <w:r w:rsidRPr="00FD0A31">
        <w:rPr>
          <w:rFonts w:ascii="Times New Roman" w:hAnsi="Times New Roman" w:cs="Times New Roman"/>
          <w:b/>
          <w:sz w:val="20"/>
          <w:szCs w:val="20"/>
        </w:rPr>
        <w:t>Figure 2:</w:t>
      </w:r>
      <w:r w:rsidRPr="00FD0A31">
        <w:rPr>
          <w:rFonts w:ascii="Times New Roman" w:hAnsi="Times New Roman" w:cs="Times New Roman"/>
          <w:sz w:val="20"/>
          <w:szCs w:val="20"/>
        </w:rPr>
        <w:t xml:space="preserve"> BBa_I13453 is a </w:t>
      </w:r>
      <w:proofErr w:type="spellStart"/>
      <w:r w:rsidRPr="00FD0A31">
        <w:rPr>
          <w:rFonts w:ascii="Times New Roman" w:hAnsi="Times New Roman" w:cs="Times New Roman"/>
          <w:sz w:val="20"/>
          <w:szCs w:val="20"/>
        </w:rPr>
        <w:t>pBad</w:t>
      </w:r>
      <w:proofErr w:type="spellEnd"/>
      <w:r w:rsidRPr="00FD0A31">
        <w:rPr>
          <w:rFonts w:ascii="Times New Roman" w:hAnsi="Times New Roman" w:cs="Times New Roman"/>
          <w:sz w:val="20"/>
          <w:szCs w:val="20"/>
        </w:rPr>
        <w:t xml:space="preserve"> induced promoter without </w:t>
      </w:r>
      <w:proofErr w:type="spellStart"/>
      <w:r w:rsidRPr="00FD0A31">
        <w:rPr>
          <w:rFonts w:ascii="Times New Roman" w:hAnsi="Times New Roman" w:cs="Times New Roman"/>
          <w:sz w:val="20"/>
          <w:szCs w:val="20"/>
        </w:rPr>
        <w:t>AraC</w:t>
      </w:r>
      <w:proofErr w:type="spellEnd"/>
      <w:r w:rsidRPr="00FD0A31">
        <w:rPr>
          <w:rFonts w:ascii="Times New Roman" w:hAnsi="Times New Roman" w:cs="Times New Roman"/>
          <w:sz w:val="20"/>
          <w:szCs w:val="20"/>
        </w:rPr>
        <w:t xml:space="preserve">, BBa_I0500 is induced by L-arabinose and repressed by </w:t>
      </w:r>
      <w:proofErr w:type="spellStart"/>
      <w:r w:rsidRPr="00FD0A31">
        <w:rPr>
          <w:rFonts w:ascii="Times New Roman" w:hAnsi="Times New Roman" w:cs="Times New Roman"/>
          <w:sz w:val="20"/>
          <w:szCs w:val="20"/>
        </w:rPr>
        <w:t>AraC</w:t>
      </w:r>
      <w:proofErr w:type="spellEnd"/>
      <w:r w:rsidRPr="00FD0A31">
        <w:rPr>
          <w:rFonts w:ascii="Times New Roman" w:hAnsi="Times New Roman" w:cs="Times New Roman"/>
          <w:sz w:val="20"/>
          <w:szCs w:val="20"/>
        </w:rPr>
        <w:t xml:space="preserve">, </w:t>
      </w:r>
      <w:proofErr w:type="gramStart"/>
      <w:r w:rsidR="0023002E" w:rsidRPr="00FD0A31">
        <w:rPr>
          <w:rFonts w:ascii="Times New Roman" w:hAnsi="Times New Roman" w:cs="Times New Roman"/>
          <w:sz w:val="20"/>
          <w:szCs w:val="20"/>
        </w:rPr>
        <w:t>BBa</w:t>
      </w:r>
      <w:proofErr w:type="gramEnd"/>
      <w:r w:rsidR="0023002E" w:rsidRPr="00FD0A31">
        <w:rPr>
          <w:rFonts w:ascii="Times New Roman" w:hAnsi="Times New Roman" w:cs="Times New Roman"/>
          <w:sz w:val="20"/>
          <w:szCs w:val="20"/>
        </w:rPr>
        <w:t xml:space="preserve">_I765001 is an experimental UV induced promoter. All of these promoters are used in </w:t>
      </w:r>
      <w:r w:rsidR="00FD0A31" w:rsidRPr="00FD0A31">
        <w:rPr>
          <w:rFonts w:ascii="Times New Roman" w:hAnsi="Times New Roman" w:cs="Times New Roman"/>
          <w:i/>
          <w:sz w:val="20"/>
          <w:szCs w:val="20"/>
        </w:rPr>
        <w:t>E. coli</w:t>
      </w:r>
      <w:r w:rsidR="0023002E" w:rsidRPr="00FD0A31">
        <w:rPr>
          <w:rFonts w:ascii="Times New Roman" w:hAnsi="Times New Roman" w:cs="Times New Roman"/>
          <w:sz w:val="20"/>
          <w:szCs w:val="20"/>
        </w:rPr>
        <w:t xml:space="preserve"> with Biobrick compatibility.</w:t>
      </w:r>
    </w:p>
    <w:p w:rsidR="00BF0868" w:rsidRPr="00FD0A31" w:rsidRDefault="005A7DFA" w:rsidP="005A7DFA">
      <w:pPr>
        <w:spacing w:line="480" w:lineRule="auto"/>
        <w:ind w:firstLine="720"/>
        <w:rPr>
          <w:rFonts w:ascii="Times New Roman" w:hAnsi="Times New Roman" w:cs="Times New Roman"/>
          <w:sz w:val="24"/>
          <w:szCs w:val="24"/>
        </w:rPr>
      </w:pPr>
      <w:r w:rsidRPr="00FD0A31">
        <w:rPr>
          <w:rFonts w:ascii="Times New Roman" w:hAnsi="Times New Roman" w:cs="Times New Roman"/>
          <w:sz w:val="24"/>
          <w:szCs w:val="24"/>
        </w:rPr>
        <w:t xml:space="preserve">Furthermore we will then take the next step and insert our gene into the selected vectors. In our </w:t>
      </w:r>
      <w:r w:rsidR="009B7801" w:rsidRPr="00FD0A31">
        <w:rPr>
          <w:rFonts w:ascii="Times New Roman" w:hAnsi="Times New Roman" w:cs="Times New Roman"/>
          <w:sz w:val="24"/>
          <w:szCs w:val="24"/>
        </w:rPr>
        <w:t>initial</w:t>
      </w:r>
      <w:r w:rsidRPr="00FD0A31">
        <w:rPr>
          <w:rFonts w:ascii="Times New Roman" w:hAnsi="Times New Roman" w:cs="Times New Roman"/>
          <w:sz w:val="24"/>
          <w:szCs w:val="24"/>
        </w:rPr>
        <w:t xml:space="preserve"> research we have establish</w:t>
      </w:r>
      <w:r w:rsidR="009B7801" w:rsidRPr="00FD0A31">
        <w:rPr>
          <w:rFonts w:ascii="Times New Roman" w:hAnsi="Times New Roman" w:cs="Times New Roman"/>
          <w:sz w:val="24"/>
          <w:szCs w:val="24"/>
        </w:rPr>
        <w:t>ed that the non-B</w:t>
      </w:r>
      <w:r w:rsidRPr="00FD0A31">
        <w:rPr>
          <w:rFonts w:ascii="Times New Roman" w:hAnsi="Times New Roman" w:cs="Times New Roman"/>
          <w:sz w:val="24"/>
          <w:szCs w:val="24"/>
        </w:rPr>
        <w:t>iobrick</w:t>
      </w:r>
      <w:r w:rsidR="009B7801" w:rsidRPr="00FD0A31">
        <w:rPr>
          <w:rFonts w:ascii="Times New Roman" w:hAnsi="Times New Roman" w:cs="Times New Roman"/>
          <w:sz w:val="24"/>
          <w:szCs w:val="24"/>
        </w:rPr>
        <w:t>-</w:t>
      </w:r>
      <w:r w:rsidRPr="00FD0A31">
        <w:rPr>
          <w:rFonts w:ascii="Times New Roman" w:hAnsi="Times New Roman" w:cs="Times New Roman"/>
          <w:sz w:val="24"/>
          <w:szCs w:val="24"/>
        </w:rPr>
        <w:t xml:space="preserve">compatible primers may be </w:t>
      </w:r>
      <w:r w:rsidRPr="00FD0A31">
        <w:rPr>
          <w:rFonts w:ascii="Times New Roman" w:hAnsi="Times New Roman" w:cs="Times New Roman"/>
          <w:sz w:val="24"/>
          <w:szCs w:val="24"/>
        </w:rPr>
        <w:lastRenderedPageBreak/>
        <w:t xml:space="preserve">easiest to work with resulting in an ultimate decision to use a T-vector as a transfer vector. Once implanted, our gene/vector will then be injected into the bacteria </w:t>
      </w:r>
      <w:r w:rsidR="00FD0A31" w:rsidRPr="00FD0A31">
        <w:rPr>
          <w:rFonts w:ascii="Times New Roman" w:hAnsi="Times New Roman" w:cs="Times New Roman"/>
          <w:i/>
          <w:sz w:val="24"/>
          <w:szCs w:val="24"/>
        </w:rPr>
        <w:t>E. coli</w:t>
      </w:r>
      <w:r w:rsidRPr="00FD0A31">
        <w:rPr>
          <w:rFonts w:ascii="Times New Roman" w:hAnsi="Times New Roman" w:cs="Times New Roman"/>
          <w:sz w:val="24"/>
          <w:szCs w:val="24"/>
        </w:rPr>
        <w:t xml:space="preserve">.  This step is mostly necessary as a checkpoint to see if our gene/vector is properly inserted and the </w:t>
      </w:r>
      <w:r w:rsidR="00FD0A31" w:rsidRPr="00FD0A31">
        <w:rPr>
          <w:rFonts w:ascii="Times New Roman" w:hAnsi="Times New Roman" w:cs="Times New Roman"/>
          <w:i/>
          <w:sz w:val="24"/>
          <w:szCs w:val="24"/>
        </w:rPr>
        <w:t>E. coli</w:t>
      </w:r>
      <w:r w:rsidRPr="00FD0A31">
        <w:rPr>
          <w:rFonts w:ascii="Times New Roman" w:hAnsi="Times New Roman" w:cs="Times New Roman"/>
          <w:sz w:val="24"/>
          <w:szCs w:val="24"/>
        </w:rPr>
        <w:t xml:space="preserve"> can sustain life with the gene/vector. Assuming </w:t>
      </w:r>
      <w:r w:rsidR="009B7801" w:rsidRPr="00FD0A31">
        <w:rPr>
          <w:rFonts w:ascii="Times New Roman" w:hAnsi="Times New Roman" w:cs="Times New Roman"/>
          <w:sz w:val="24"/>
          <w:szCs w:val="24"/>
        </w:rPr>
        <w:t>our T-vector works we then splice out our gene via the EcoR1 and Spe1 restriction enzymes, only to ligate the spliced gene into our Biobrick-compatible vectors. The Biobrick-compatible vectors will have our selected promoters</w:t>
      </w:r>
      <w:r w:rsidR="000D665F" w:rsidRPr="00FD0A31">
        <w:rPr>
          <w:rFonts w:ascii="Times New Roman" w:hAnsi="Times New Roman" w:cs="Times New Roman"/>
          <w:sz w:val="24"/>
          <w:szCs w:val="24"/>
        </w:rPr>
        <w:t xml:space="preserve"> (Figure 2)</w:t>
      </w:r>
      <w:r w:rsidR="009B7801" w:rsidRPr="00FD0A31">
        <w:rPr>
          <w:rFonts w:ascii="Times New Roman" w:hAnsi="Times New Roman" w:cs="Times New Roman"/>
          <w:sz w:val="24"/>
          <w:szCs w:val="24"/>
        </w:rPr>
        <w:t xml:space="preserve"> already installed. Using the Biobrick-compatible vector we will transfer our gene into another set of </w:t>
      </w:r>
      <w:r w:rsidR="00FD0A31" w:rsidRPr="00FD0A31">
        <w:rPr>
          <w:rFonts w:ascii="Times New Roman" w:hAnsi="Times New Roman" w:cs="Times New Roman"/>
          <w:i/>
          <w:sz w:val="24"/>
          <w:szCs w:val="24"/>
        </w:rPr>
        <w:t>E. coli</w:t>
      </w:r>
      <w:r w:rsidR="009B7801" w:rsidRPr="00FD0A31">
        <w:rPr>
          <w:rFonts w:ascii="Times New Roman" w:hAnsi="Times New Roman" w:cs="Times New Roman"/>
          <w:sz w:val="24"/>
          <w:szCs w:val="24"/>
        </w:rPr>
        <w:t xml:space="preserve">. We will test and check this </w:t>
      </w:r>
      <w:r w:rsidR="00FD0A31" w:rsidRPr="00FD0A31">
        <w:rPr>
          <w:rFonts w:ascii="Times New Roman" w:hAnsi="Times New Roman" w:cs="Times New Roman"/>
          <w:i/>
          <w:sz w:val="24"/>
          <w:szCs w:val="24"/>
        </w:rPr>
        <w:t>E. coli</w:t>
      </w:r>
      <w:r w:rsidR="009B7801" w:rsidRPr="00FD0A31">
        <w:rPr>
          <w:rFonts w:ascii="Times New Roman" w:hAnsi="Times New Roman" w:cs="Times New Roman"/>
          <w:sz w:val="24"/>
          <w:szCs w:val="24"/>
        </w:rPr>
        <w:t xml:space="preserve"> via nostrils. In our expected outcome the gene will be expressed and the CVS enzyme will be excreted into the media containing our FPP resulting in a citrus scent.  </w:t>
      </w:r>
    </w:p>
    <w:p w:rsidR="000B42C1" w:rsidRPr="00FD0A31" w:rsidRDefault="000B42C1" w:rsidP="00E26CFE">
      <w:pPr>
        <w:spacing w:line="480" w:lineRule="auto"/>
        <w:rPr>
          <w:rFonts w:ascii="Times New Roman" w:hAnsi="Times New Roman" w:cs="Times New Roman"/>
          <w:sz w:val="24"/>
          <w:szCs w:val="24"/>
        </w:rPr>
      </w:pPr>
      <w:r w:rsidRPr="00FD0A31">
        <w:rPr>
          <w:rFonts w:ascii="Times New Roman" w:hAnsi="Times New Roman" w:cs="Times New Roman"/>
          <w:sz w:val="24"/>
          <w:szCs w:val="24"/>
        </w:rPr>
        <w:tab/>
        <w:t xml:space="preserve">The citrus scent is a reaction, or process, that the CVS enzyme reacts with FPP that gives the Valencia Orange its smell. </w:t>
      </w:r>
      <w:r w:rsidR="00370AE8" w:rsidRPr="00FD0A31">
        <w:rPr>
          <w:rFonts w:ascii="Times New Roman" w:hAnsi="Times New Roman" w:cs="Times New Roman"/>
          <w:sz w:val="24"/>
          <w:szCs w:val="24"/>
        </w:rPr>
        <w:t xml:space="preserve">The </w:t>
      </w:r>
      <w:proofErr w:type="spellStart"/>
      <w:r w:rsidR="00370AE8" w:rsidRPr="00FD0A31">
        <w:rPr>
          <w:rFonts w:ascii="Times New Roman" w:hAnsi="Times New Roman" w:cs="Times New Roman"/>
          <w:sz w:val="24"/>
          <w:szCs w:val="24"/>
        </w:rPr>
        <w:t>farnesyl</w:t>
      </w:r>
      <w:proofErr w:type="spellEnd"/>
      <w:r w:rsidR="00370AE8" w:rsidRPr="00FD0A31">
        <w:rPr>
          <w:rFonts w:ascii="Times New Roman" w:hAnsi="Times New Roman" w:cs="Times New Roman"/>
          <w:sz w:val="24"/>
          <w:szCs w:val="24"/>
        </w:rPr>
        <w:t xml:space="preserve"> </w:t>
      </w:r>
      <w:proofErr w:type="spellStart"/>
      <w:r w:rsidR="00370AE8" w:rsidRPr="00FD0A31">
        <w:rPr>
          <w:rFonts w:ascii="Times New Roman" w:hAnsi="Times New Roman" w:cs="Times New Roman"/>
          <w:sz w:val="24"/>
          <w:szCs w:val="24"/>
        </w:rPr>
        <w:t>diphosphate</w:t>
      </w:r>
      <w:proofErr w:type="spellEnd"/>
      <w:r w:rsidR="00370AE8" w:rsidRPr="00FD0A31">
        <w:rPr>
          <w:rFonts w:ascii="Times New Roman" w:hAnsi="Times New Roman" w:cs="Times New Roman"/>
          <w:sz w:val="24"/>
          <w:szCs w:val="24"/>
        </w:rPr>
        <w:t xml:space="preserve"> (FPP) </w:t>
      </w:r>
      <w:r w:rsidR="00D6208A" w:rsidRPr="00FD0A31">
        <w:rPr>
          <w:rFonts w:ascii="Times New Roman" w:hAnsi="Times New Roman" w:cs="Times New Roman"/>
          <w:sz w:val="24"/>
          <w:szCs w:val="24"/>
        </w:rPr>
        <w:t>is the starting chemical until th</w:t>
      </w:r>
      <w:r w:rsidR="00CB56D9" w:rsidRPr="00FD0A31">
        <w:rPr>
          <w:rFonts w:ascii="Times New Roman" w:hAnsi="Times New Roman" w:cs="Times New Roman"/>
          <w:sz w:val="24"/>
          <w:szCs w:val="24"/>
        </w:rPr>
        <w:t>e CVS enzyme breaks it down to V</w:t>
      </w:r>
      <w:r w:rsidR="00D6208A" w:rsidRPr="00FD0A31">
        <w:rPr>
          <w:rFonts w:ascii="Times New Roman" w:hAnsi="Times New Roman" w:cs="Times New Roman"/>
          <w:sz w:val="24"/>
          <w:szCs w:val="24"/>
        </w:rPr>
        <w:t>alencene. Valencene is the actual chemical behi</w:t>
      </w:r>
      <w:r w:rsidR="00CB56D9" w:rsidRPr="00FD0A31">
        <w:rPr>
          <w:rFonts w:ascii="Times New Roman" w:hAnsi="Times New Roman" w:cs="Times New Roman"/>
          <w:sz w:val="24"/>
          <w:szCs w:val="24"/>
        </w:rPr>
        <w:t>nd the citr</w:t>
      </w:r>
      <w:r w:rsidR="000D665F" w:rsidRPr="00FD0A31">
        <w:rPr>
          <w:rFonts w:ascii="Times New Roman" w:hAnsi="Times New Roman" w:cs="Times New Roman"/>
          <w:sz w:val="24"/>
          <w:szCs w:val="24"/>
        </w:rPr>
        <w:t>us smell in oranges. As Figure 3</w:t>
      </w:r>
      <w:r w:rsidR="00CB56D9" w:rsidRPr="00FD0A31">
        <w:rPr>
          <w:rFonts w:ascii="Times New Roman" w:hAnsi="Times New Roman" w:cs="Times New Roman"/>
          <w:sz w:val="24"/>
          <w:szCs w:val="24"/>
        </w:rPr>
        <w:t xml:space="preserve"> shows </w:t>
      </w:r>
      <w:r w:rsidR="0023002E" w:rsidRPr="00FD0A31">
        <w:rPr>
          <w:rFonts w:ascii="Times New Roman" w:hAnsi="Times New Roman" w:cs="Times New Roman"/>
          <w:sz w:val="24"/>
          <w:szCs w:val="24"/>
        </w:rPr>
        <w:t>below</w:t>
      </w:r>
      <w:r w:rsidR="00CB56D9" w:rsidRPr="00FD0A31">
        <w:rPr>
          <w:rFonts w:ascii="Times New Roman" w:hAnsi="Times New Roman" w:cs="Times New Roman"/>
          <w:sz w:val="24"/>
          <w:szCs w:val="24"/>
        </w:rPr>
        <w:t>, one can see how the FPP reacts and the synthesis process then forms two differ</w:t>
      </w:r>
      <w:r w:rsidR="00D86F3B" w:rsidRPr="00FD0A31">
        <w:rPr>
          <w:rFonts w:ascii="Times New Roman" w:hAnsi="Times New Roman" w:cs="Times New Roman"/>
          <w:sz w:val="24"/>
          <w:szCs w:val="24"/>
        </w:rPr>
        <w:t>ent molecules. The products, 5-E</w:t>
      </w:r>
      <w:r w:rsidR="00CB56D9" w:rsidRPr="00FD0A31">
        <w:rPr>
          <w:rFonts w:ascii="Times New Roman" w:hAnsi="Times New Roman" w:cs="Times New Roman"/>
          <w:sz w:val="24"/>
          <w:szCs w:val="24"/>
        </w:rPr>
        <w:t xml:space="preserve">pi-aristolochene and Valencene, are similar shaped chemicals with </w:t>
      </w:r>
      <w:proofErr w:type="spellStart"/>
      <w:r w:rsidR="00CB56D9" w:rsidRPr="00FD0A31">
        <w:rPr>
          <w:rFonts w:ascii="Times New Roman" w:hAnsi="Times New Roman" w:cs="Times New Roman"/>
          <w:sz w:val="24"/>
          <w:szCs w:val="24"/>
        </w:rPr>
        <w:t>Valencene</w:t>
      </w:r>
      <w:proofErr w:type="spellEnd"/>
      <w:r w:rsidR="00CB56D9" w:rsidRPr="00FD0A31">
        <w:rPr>
          <w:rFonts w:ascii="Times New Roman" w:hAnsi="Times New Roman" w:cs="Times New Roman"/>
          <w:sz w:val="24"/>
          <w:szCs w:val="24"/>
        </w:rPr>
        <w:t xml:space="preserve"> having a </w:t>
      </w:r>
      <w:proofErr w:type="spellStart"/>
      <w:r w:rsidR="00CB56D9" w:rsidRPr="00FD0A31">
        <w:rPr>
          <w:rFonts w:ascii="Times New Roman" w:hAnsi="Times New Roman" w:cs="Times New Roman"/>
          <w:i/>
          <w:sz w:val="24"/>
          <w:szCs w:val="24"/>
        </w:rPr>
        <w:t>cis</w:t>
      </w:r>
      <w:proofErr w:type="spellEnd"/>
      <w:r w:rsidR="00CB56D9" w:rsidRPr="00FD0A31">
        <w:rPr>
          <w:rFonts w:ascii="Times New Roman" w:hAnsi="Times New Roman" w:cs="Times New Roman"/>
          <w:i/>
          <w:sz w:val="24"/>
          <w:szCs w:val="24"/>
        </w:rPr>
        <w:t xml:space="preserve"> </w:t>
      </w:r>
      <w:r w:rsidR="00D86F3B" w:rsidRPr="00FD0A31">
        <w:rPr>
          <w:rFonts w:ascii="Times New Roman" w:hAnsi="Times New Roman" w:cs="Times New Roman"/>
          <w:sz w:val="24"/>
          <w:szCs w:val="24"/>
        </w:rPr>
        <w:t xml:space="preserve">carbon 14 and a double bond on carbon 6, whereas the 5-Epi-aristolochene has a </w:t>
      </w:r>
      <w:r w:rsidR="00D86F3B" w:rsidRPr="00FD0A31">
        <w:rPr>
          <w:rFonts w:ascii="Times New Roman" w:hAnsi="Times New Roman" w:cs="Times New Roman"/>
          <w:i/>
          <w:sz w:val="24"/>
          <w:szCs w:val="24"/>
        </w:rPr>
        <w:t xml:space="preserve">trans </w:t>
      </w:r>
      <w:r w:rsidR="00D86F3B" w:rsidRPr="00FD0A31">
        <w:rPr>
          <w:rFonts w:ascii="Times New Roman" w:hAnsi="Times New Roman" w:cs="Times New Roman"/>
          <w:sz w:val="24"/>
          <w:szCs w:val="24"/>
        </w:rPr>
        <w:t xml:space="preserve">carbon 14 and a double bond on carbon 8. </w:t>
      </w:r>
    </w:p>
    <w:p w:rsidR="00CB56D9" w:rsidRDefault="00CB56D9" w:rsidP="00FD0A31">
      <w:pPr>
        <w:spacing w:line="480" w:lineRule="auto"/>
        <w:jc w:val="center"/>
      </w:pPr>
      <w:r>
        <w:rPr>
          <w:noProof/>
        </w:rPr>
        <w:drawing>
          <wp:inline distT="0" distB="0" distL="0" distR="0" wp14:anchorId="5A460EB5" wp14:editId="4CAF29AB">
            <wp:extent cx="5417820" cy="15468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432728" cy="1551116"/>
                    </a:xfrm>
                    <a:prstGeom prst="rect">
                      <a:avLst/>
                    </a:prstGeom>
                  </pic:spPr>
                </pic:pic>
              </a:graphicData>
            </a:graphic>
          </wp:inline>
        </w:drawing>
      </w:r>
    </w:p>
    <w:p w:rsidR="00CB56D9" w:rsidRPr="00FD0A31" w:rsidRDefault="0023002E" w:rsidP="00E26CFE">
      <w:pPr>
        <w:spacing w:line="480" w:lineRule="auto"/>
        <w:rPr>
          <w:rFonts w:ascii="Times New Roman" w:hAnsi="Times New Roman" w:cs="Times New Roman"/>
          <w:sz w:val="20"/>
          <w:szCs w:val="20"/>
        </w:rPr>
      </w:pPr>
      <w:r>
        <w:rPr>
          <w:sz w:val="20"/>
          <w:szCs w:val="20"/>
        </w:rPr>
        <w:tab/>
      </w:r>
      <w:r w:rsidRPr="00FD0A31">
        <w:rPr>
          <w:rFonts w:ascii="Times New Roman" w:hAnsi="Times New Roman" w:cs="Times New Roman"/>
          <w:b/>
          <w:sz w:val="20"/>
          <w:szCs w:val="20"/>
        </w:rPr>
        <w:t>Figure 3:</w:t>
      </w:r>
      <w:r w:rsidRPr="00FD0A31">
        <w:rPr>
          <w:rFonts w:ascii="Times New Roman" w:hAnsi="Times New Roman" w:cs="Times New Roman"/>
          <w:sz w:val="20"/>
          <w:szCs w:val="20"/>
        </w:rPr>
        <w:t xml:space="preserve"> The enantiomers Valencene and 5-Epi-aristolochene are the result of the CVS enzyme and FPP.</w:t>
      </w:r>
    </w:p>
    <w:p w:rsidR="0023002E" w:rsidRPr="00FD0A31" w:rsidRDefault="0023002E" w:rsidP="00FD0A31">
      <w:pPr>
        <w:pStyle w:val="NormalWeb"/>
        <w:spacing w:before="0" w:beforeAutospacing="0" w:after="0" w:afterAutospacing="0" w:line="480" w:lineRule="auto"/>
        <w:ind w:firstLine="720"/>
        <w:rPr>
          <w:color w:val="000000"/>
        </w:rPr>
      </w:pPr>
      <w:r w:rsidRPr="00FD0A31">
        <w:rPr>
          <w:color w:val="000000"/>
        </w:rPr>
        <w:lastRenderedPageBreak/>
        <w:t xml:space="preserve">In conclusion, our plan </w:t>
      </w:r>
      <w:r w:rsidR="00FD0A31" w:rsidRPr="00FD0A31">
        <w:rPr>
          <w:color w:val="000000"/>
        </w:rPr>
        <w:t xml:space="preserve">is </w:t>
      </w:r>
      <w:r w:rsidRPr="00FD0A31">
        <w:rPr>
          <w:color w:val="000000"/>
        </w:rPr>
        <w:t xml:space="preserve">to produce </w:t>
      </w:r>
      <w:r w:rsidR="00FD0A31" w:rsidRPr="00FD0A31">
        <w:rPr>
          <w:i/>
          <w:color w:val="000000"/>
        </w:rPr>
        <w:t>E. coli</w:t>
      </w:r>
      <w:r w:rsidRPr="00FD0A31">
        <w:rPr>
          <w:color w:val="000000"/>
        </w:rPr>
        <w:t xml:space="preserve"> that has the citrus scent. We will first follow protocol in isolating the DNA of the </w:t>
      </w:r>
      <w:r w:rsidRPr="00FD0A31">
        <w:rPr>
          <w:i/>
          <w:color w:val="000000"/>
        </w:rPr>
        <w:t xml:space="preserve">Citrus </w:t>
      </w:r>
      <w:proofErr w:type="spellStart"/>
      <w:r w:rsidRPr="00FD0A31">
        <w:rPr>
          <w:i/>
          <w:color w:val="000000"/>
        </w:rPr>
        <w:t>sinensis</w:t>
      </w:r>
      <w:proofErr w:type="spellEnd"/>
      <w:r w:rsidRPr="00FD0A31">
        <w:rPr>
          <w:color w:val="000000"/>
        </w:rPr>
        <w:t xml:space="preserve">. Next, we will amplify the gene from our DNA via PCR method and our researched primers. In addition to selecting this gene we need to resequence the gene to check for introns. If introns are present they will be spliced out with new primers and the PCR with our original primers will be redone with the refined gene. Finally the gene will be placed into the T-vector as a checkpoint, to make sure our gene does not affect the livelihood of the </w:t>
      </w:r>
      <w:r w:rsidR="00FD0A31" w:rsidRPr="00FD0A31">
        <w:rPr>
          <w:i/>
          <w:color w:val="000000"/>
        </w:rPr>
        <w:t>E. coli</w:t>
      </w:r>
      <w:r w:rsidRPr="00FD0A31">
        <w:rPr>
          <w:color w:val="000000"/>
        </w:rPr>
        <w:t xml:space="preserve">. </w:t>
      </w:r>
      <w:r w:rsidR="00FD0A31" w:rsidRPr="00FD0A31">
        <w:rPr>
          <w:color w:val="000000"/>
        </w:rPr>
        <w:t>After this is confirmed we will then splice the T-vector and the Biobrick-compatible vector and ligate our gene into the Biobrick-compatible</w:t>
      </w:r>
      <w:r w:rsidRPr="00FD0A31">
        <w:rPr>
          <w:color w:val="000000"/>
        </w:rPr>
        <w:t xml:space="preserve"> </w:t>
      </w:r>
      <w:r w:rsidR="00FD0A31" w:rsidRPr="00FD0A31">
        <w:rPr>
          <w:color w:val="000000"/>
        </w:rPr>
        <w:t xml:space="preserve">vector. This is our final step before our final test of Biobrick-compatible </w:t>
      </w:r>
      <w:r w:rsidR="00FD0A31" w:rsidRPr="00FD0A31">
        <w:rPr>
          <w:i/>
          <w:color w:val="000000"/>
        </w:rPr>
        <w:t>E. coli</w:t>
      </w:r>
      <w:r w:rsidR="00FD0A31" w:rsidRPr="00FD0A31">
        <w:rPr>
          <w:color w:val="000000"/>
        </w:rPr>
        <w:t xml:space="preserve"> that produces the CVS enzyme within the FPP media to emit a citrus scent.</w:t>
      </w:r>
    </w:p>
    <w:p w:rsidR="0023002E" w:rsidRDefault="0023002E" w:rsidP="000D665F">
      <w:pPr>
        <w:pStyle w:val="NormalWeb"/>
        <w:spacing w:before="0" w:beforeAutospacing="0" w:after="0" w:afterAutospacing="0"/>
        <w:ind w:left="720" w:hanging="720"/>
        <w:jc w:val="center"/>
        <w:rPr>
          <w:rFonts w:ascii="Calibri" w:hAnsi="Calibri" w:cs="Calibri"/>
          <w:color w:val="000000"/>
          <w:u w:val="single"/>
        </w:rPr>
      </w:pPr>
    </w:p>
    <w:p w:rsidR="0023002E" w:rsidRDefault="0023002E" w:rsidP="000D665F">
      <w:pPr>
        <w:pStyle w:val="NormalWeb"/>
        <w:spacing w:before="0" w:beforeAutospacing="0" w:after="0" w:afterAutospacing="0"/>
        <w:ind w:left="720" w:hanging="720"/>
        <w:jc w:val="center"/>
        <w:rPr>
          <w:rFonts w:ascii="Calibri" w:hAnsi="Calibri" w:cs="Calibri"/>
          <w:color w:val="000000"/>
          <w:u w:val="single"/>
        </w:rPr>
      </w:pPr>
    </w:p>
    <w:p w:rsidR="0023002E" w:rsidRDefault="0023002E" w:rsidP="000D665F">
      <w:pPr>
        <w:pStyle w:val="NormalWeb"/>
        <w:spacing w:before="0" w:beforeAutospacing="0" w:after="0" w:afterAutospacing="0"/>
        <w:ind w:left="720" w:hanging="720"/>
        <w:jc w:val="center"/>
        <w:rPr>
          <w:rFonts w:ascii="Calibri" w:hAnsi="Calibri" w:cs="Calibri"/>
          <w:color w:val="000000"/>
          <w:u w:val="single"/>
        </w:rPr>
      </w:pPr>
    </w:p>
    <w:p w:rsidR="00FD0A31" w:rsidRDefault="00FD0A31" w:rsidP="000D665F">
      <w:pPr>
        <w:pStyle w:val="NormalWeb"/>
        <w:spacing w:before="0" w:beforeAutospacing="0" w:after="0" w:afterAutospacing="0"/>
        <w:ind w:left="720" w:hanging="720"/>
        <w:jc w:val="center"/>
        <w:rPr>
          <w:rFonts w:ascii="Calibri" w:hAnsi="Calibri" w:cs="Calibri"/>
          <w:color w:val="000000"/>
          <w:u w:val="single"/>
        </w:rPr>
      </w:pPr>
    </w:p>
    <w:p w:rsidR="00FD0A31" w:rsidRDefault="00FD0A31" w:rsidP="000D665F">
      <w:pPr>
        <w:pStyle w:val="NormalWeb"/>
        <w:spacing w:before="0" w:beforeAutospacing="0" w:after="0" w:afterAutospacing="0"/>
        <w:ind w:left="720" w:hanging="720"/>
        <w:jc w:val="center"/>
        <w:rPr>
          <w:rFonts w:ascii="Calibri" w:hAnsi="Calibri" w:cs="Calibri"/>
          <w:color w:val="000000"/>
          <w:u w:val="single"/>
        </w:rPr>
      </w:pPr>
    </w:p>
    <w:p w:rsidR="00FD0A31" w:rsidRDefault="00FD0A31" w:rsidP="000D665F">
      <w:pPr>
        <w:pStyle w:val="NormalWeb"/>
        <w:spacing w:before="0" w:beforeAutospacing="0" w:after="0" w:afterAutospacing="0"/>
        <w:ind w:left="720" w:hanging="720"/>
        <w:jc w:val="center"/>
        <w:rPr>
          <w:rFonts w:ascii="Calibri" w:hAnsi="Calibri" w:cs="Calibri"/>
          <w:color w:val="000000"/>
          <w:u w:val="single"/>
        </w:rPr>
      </w:pPr>
    </w:p>
    <w:p w:rsidR="00FD0A31" w:rsidRDefault="00FD0A31" w:rsidP="000D665F">
      <w:pPr>
        <w:pStyle w:val="NormalWeb"/>
        <w:spacing w:before="0" w:beforeAutospacing="0" w:after="0" w:afterAutospacing="0"/>
        <w:ind w:left="720" w:hanging="720"/>
        <w:jc w:val="center"/>
        <w:rPr>
          <w:rFonts w:ascii="Calibri" w:hAnsi="Calibri" w:cs="Calibri"/>
          <w:color w:val="000000"/>
          <w:u w:val="single"/>
        </w:rPr>
      </w:pPr>
    </w:p>
    <w:p w:rsidR="00FD0A31" w:rsidRDefault="00FD0A31" w:rsidP="000D665F">
      <w:pPr>
        <w:pStyle w:val="NormalWeb"/>
        <w:spacing w:before="0" w:beforeAutospacing="0" w:after="0" w:afterAutospacing="0"/>
        <w:ind w:left="720" w:hanging="720"/>
        <w:jc w:val="center"/>
        <w:rPr>
          <w:rFonts w:ascii="Calibri" w:hAnsi="Calibri" w:cs="Calibri"/>
          <w:color w:val="000000"/>
          <w:u w:val="single"/>
        </w:rPr>
      </w:pPr>
    </w:p>
    <w:p w:rsidR="00FD0A31" w:rsidRDefault="00FD0A31" w:rsidP="000D665F">
      <w:pPr>
        <w:pStyle w:val="NormalWeb"/>
        <w:spacing w:before="0" w:beforeAutospacing="0" w:after="0" w:afterAutospacing="0"/>
        <w:ind w:left="720" w:hanging="720"/>
        <w:jc w:val="center"/>
        <w:rPr>
          <w:rFonts w:ascii="Calibri" w:hAnsi="Calibri" w:cs="Calibri"/>
          <w:color w:val="000000"/>
          <w:u w:val="single"/>
        </w:rPr>
      </w:pPr>
    </w:p>
    <w:p w:rsidR="00FD0A31" w:rsidRDefault="00FD0A31" w:rsidP="000D665F">
      <w:pPr>
        <w:pStyle w:val="NormalWeb"/>
        <w:spacing w:before="0" w:beforeAutospacing="0" w:after="0" w:afterAutospacing="0"/>
        <w:ind w:left="720" w:hanging="720"/>
        <w:jc w:val="center"/>
        <w:rPr>
          <w:rFonts w:ascii="Calibri" w:hAnsi="Calibri" w:cs="Calibri"/>
          <w:color w:val="000000"/>
          <w:u w:val="single"/>
        </w:rPr>
      </w:pPr>
    </w:p>
    <w:p w:rsidR="00FD0A31" w:rsidRDefault="00FD0A31" w:rsidP="000D665F">
      <w:pPr>
        <w:pStyle w:val="NormalWeb"/>
        <w:spacing w:before="0" w:beforeAutospacing="0" w:after="0" w:afterAutospacing="0"/>
        <w:ind w:left="720" w:hanging="720"/>
        <w:jc w:val="center"/>
        <w:rPr>
          <w:rFonts w:ascii="Calibri" w:hAnsi="Calibri" w:cs="Calibri"/>
          <w:color w:val="000000"/>
          <w:u w:val="single"/>
        </w:rPr>
      </w:pPr>
    </w:p>
    <w:p w:rsidR="00FD0A31" w:rsidRDefault="00FD0A31" w:rsidP="000D665F">
      <w:pPr>
        <w:pStyle w:val="NormalWeb"/>
        <w:spacing w:before="0" w:beforeAutospacing="0" w:after="0" w:afterAutospacing="0"/>
        <w:ind w:left="720" w:hanging="720"/>
        <w:jc w:val="center"/>
        <w:rPr>
          <w:rFonts w:ascii="Calibri" w:hAnsi="Calibri" w:cs="Calibri"/>
          <w:color w:val="000000"/>
          <w:u w:val="single"/>
        </w:rPr>
      </w:pPr>
    </w:p>
    <w:p w:rsidR="00FD0A31" w:rsidRDefault="00FD0A31" w:rsidP="000D665F">
      <w:pPr>
        <w:pStyle w:val="NormalWeb"/>
        <w:spacing w:before="0" w:beforeAutospacing="0" w:after="0" w:afterAutospacing="0"/>
        <w:ind w:left="720" w:hanging="720"/>
        <w:jc w:val="center"/>
        <w:rPr>
          <w:rFonts w:ascii="Calibri" w:hAnsi="Calibri" w:cs="Calibri"/>
          <w:color w:val="000000"/>
          <w:u w:val="single"/>
        </w:rPr>
      </w:pPr>
    </w:p>
    <w:p w:rsidR="00FD0A31" w:rsidRDefault="00FD0A31" w:rsidP="000D665F">
      <w:pPr>
        <w:pStyle w:val="NormalWeb"/>
        <w:spacing w:before="0" w:beforeAutospacing="0" w:after="0" w:afterAutospacing="0"/>
        <w:ind w:left="720" w:hanging="720"/>
        <w:jc w:val="center"/>
        <w:rPr>
          <w:rFonts w:ascii="Calibri" w:hAnsi="Calibri" w:cs="Calibri"/>
          <w:color w:val="000000"/>
          <w:u w:val="single"/>
        </w:rPr>
      </w:pPr>
    </w:p>
    <w:p w:rsidR="00FD0A31" w:rsidRDefault="00FD0A31" w:rsidP="000D665F">
      <w:pPr>
        <w:pStyle w:val="NormalWeb"/>
        <w:spacing w:before="0" w:beforeAutospacing="0" w:after="0" w:afterAutospacing="0"/>
        <w:ind w:left="720" w:hanging="720"/>
        <w:jc w:val="center"/>
        <w:rPr>
          <w:rFonts w:ascii="Calibri" w:hAnsi="Calibri" w:cs="Calibri"/>
          <w:color w:val="000000"/>
          <w:u w:val="single"/>
        </w:rPr>
      </w:pPr>
    </w:p>
    <w:p w:rsidR="00FD0A31" w:rsidRDefault="00FD0A31" w:rsidP="000D665F">
      <w:pPr>
        <w:pStyle w:val="NormalWeb"/>
        <w:spacing w:before="0" w:beforeAutospacing="0" w:after="0" w:afterAutospacing="0"/>
        <w:ind w:left="720" w:hanging="720"/>
        <w:jc w:val="center"/>
        <w:rPr>
          <w:rFonts w:ascii="Calibri" w:hAnsi="Calibri" w:cs="Calibri"/>
          <w:color w:val="000000"/>
          <w:u w:val="single"/>
        </w:rPr>
      </w:pPr>
    </w:p>
    <w:p w:rsidR="00FD0A31" w:rsidRDefault="00FD0A31" w:rsidP="000D665F">
      <w:pPr>
        <w:pStyle w:val="NormalWeb"/>
        <w:spacing w:before="0" w:beforeAutospacing="0" w:after="0" w:afterAutospacing="0"/>
        <w:ind w:left="720" w:hanging="720"/>
        <w:jc w:val="center"/>
        <w:rPr>
          <w:rFonts w:ascii="Calibri" w:hAnsi="Calibri" w:cs="Calibri"/>
          <w:color w:val="000000"/>
          <w:u w:val="single"/>
        </w:rPr>
      </w:pPr>
    </w:p>
    <w:p w:rsidR="00FD0A31" w:rsidRDefault="00FD0A31" w:rsidP="000D665F">
      <w:pPr>
        <w:pStyle w:val="NormalWeb"/>
        <w:spacing w:before="0" w:beforeAutospacing="0" w:after="0" w:afterAutospacing="0"/>
        <w:ind w:left="720" w:hanging="720"/>
        <w:jc w:val="center"/>
        <w:rPr>
          <w:rFonts w:ascii="Calibri" w:hAnsi="Calibri" w:cs="Calibri"/>
          <w:color w:val="000000"/>
          <w:u w:val="single"/>
        </w:rPr>
      </w:pPr>
    </w:p>
    <w:p w:rsidR="00FD0A31" w:rsidRDefault="00FD0A31" w:rsidP="000D665F">
      <w:pPr>
        <w:pStyle w:val="NormalWeb"/>
        <w:spacing w:before="0" w:beforeAutospacing="0" w:after="0" w:afterAutospacing="0"/>
        <w:ind w:left="720" w:hanging="720"/>
        <w:jc w:val="center"/>
        <w:rPr>
          <w:rFonts w:ascii="Calibri" w:hAnsi="Calibri" w:cs="Calibri"/>
          <w:color w:val="000000"/>
          <w:u w:val="single"/>
        </w:rPr>
      </w:pPr>
    </w:p>
    <w:p w:rsidR="00FD0A31" w:rsidRDefault="00FD0A31" w:rsidP="000D665F">
      <w:pPr>
        <w:pStyle w:val="NormalWeb"/>
        <w:spacing w:before="0" w:beforeAutospacing="0" w:after="0" w:afterAutospacing="0"/>
        <w:ind w:left="720" w:hanging="720"/>
        <w:jc w:val="center"/>
        <w:rPr>
          <w:rFonts w:ascii="Calibri" w:hAnsi="Calibri" w:cs="Calibri"/>
          <w:color w:val="000000"/>
          <w:u w:val="single"/>
        </w:rPr>
      </w:pPr>
    </w:p>
    <w:p w:rsidR="00FD0A31" w:rsidRDefault="00FD0A31" w:rsidP="000D665F">
      <w:pPr>
        <w:pStyle w:val="NormalWeb"/>
        <w:spacing w:before="0" w:beforeAutospacing="0" w:after="0" w:afterAutospacing="0"/>
        <w:ind w:left="720" w:hanging="720"/>
        <w:jc w:val="center"/>
        <w:rPr>
          <w:rFonts w:ascii="Calibri" w:hAnsi="Calibri" w:cs="Calibri"/>
          <w:color w:val="000000"/>
          <w:u w:val="single"/>
        </w:rPr>
      </w:pPr>
    </w:p>
    <w:p w:rsidR="00FD0A31" w:rsidRDefault="00FD0A31" w:rsidP="000D665F">
      <w:pPr>
        <w:pStyle w:val="NormalWeb"/>
        <w:spacing w:before="0" w:beforeAutospacing="0" w:after="0" w:afterAutospacing="0"/>
        <w:ind w:left="720" w:hanging="720"/>
        <w:jc w:val="center"/>
        <w:rPr>
          <w:rFonts w:ascii="Calibri" w:hAnsi="Calibri" w:cs="Calibri"/>
          <w:color w:val="000000"/>
          <w:u w:val="single"/>
        </w:rPr>
      </w:pPr>
    </w:p>
    <w:p w:rsidR="00FD0A31" w:rsidRDefault="00FD0A31" w:rsidP="000D665F">
      <w:pPr>
        <w:pStyle w:val="NormalWeb"/>
        <w:spacing w:before="0" w:beforeAutospacing="0" w:after="0" w:afterAutospacing="0"/>
        <w:ind w:left="720" w:hanging="720"/>
        <w:jc w:val="center"/>
        <w:rPr>
          <w:rFonts w:ascii="Calibri" w:hAnsi="Calibri" w:cs="Calibri"/>
          <w:color w:val="000000"/>
          <w:u w:val="single"/>
        </w:rPr>
      </w:pPr>
    </w:p>
    <w:p w:rsidR="0023002E" w:rsidRDefault="0023002E" w:rsidP="000D665F">
      <w:pPr>
        <w:pStyle w:val="NormalWeb"/>
        <w:spacing w:before="0" w:beforeAutospacing="0" w:after="0" w:afterAutospacing="0"/>
        <w:ind w:left="720" w:hanging="720"/>
        <w:jc w:val="center"/>
        <w:rPr>
          <w:rFonts w:ascii="Calibri" w:hAnsi="Calibri" w:cs="Calibri"/>
          <w:color w:val="000000"/>
          <w:u w:val="single"/>
        </w:rPr>
      </w:pPr>
    </w:p>
    <w:p w:rsidR="00FD0A31" w:rsidRDefault="00FD0A31" w:rsidP="00FD0A31">
      <w:pPr>
        <w:pStyle w:val="NormalWeb"/>
        <w:spacing w:before="0" w:beforeAutospacing="0" w:after="0" w:afterAutospacing="0"/>
        <w:rPr>
          <w:rFonts w:ascii="Calibri" w:hAnsi="Calibri" w:cs="Calibri"/>
          <w:color w:val="000000"/>
          <w:u w:val="single"/>
        </w:rPr>
      </w:pPr>
    </w:p>
    <w:p w:rsidR="000D665F" w:rsidRPr="00FD0A31" w:rsidRDefault="000D665F" w:rsidP="00FD0A31">
      <w:pPr>
        <w:pStyle w:val="NormalWeb"/>
        <w:spacing w:before="0" w:beforeAutospacing="0" w:after="0" w:afterAutospacing="0"/>
        <w:jc w:val="center"/>
        <w:rPr>
          <w:color w:val="000000"/>
        </w:rPr>
      </w:pPr>
      <w:r w:rsidRPr="00FD0A31">
        <w:rPr>
          <w:color w:val="000000"/>
          <w:u w:val="single"/>
        </w:rPr>
        <w:lastRenderedPageBreak/>
        <w:t>References</w:t>
      </w:r>
    </w:p>
    <w:p w:rsidR="000D665F" w:rsidRPr="00FD0A31" w:rsidRDefault="000D665F" w:rsidP="000D665F">
      <w:pPr>
        <w:pStyle w:val="NormalWeb"/>
        <w:spacing w:before="0" w:beforeAutospacing="0" w:after="0" w:afterAutospacing="0"/>
        <w:ind w:left="720" w:hanging="720"/>
        <w:rPr>
          <w:color w:val="000000"/>
        </w:rPr>
      </w:pPr>
    </w:p>
    <w:p w:rsidR="000D665F" w:rsidRPr="00FD0A31" w:rsidRDefault="000D665F" w:rsidP="000D665F">
      <w:pPr>
        <w:pStyle w:val="NormalWeb"/>
        <w:spacing w:before="0" w:beforeAutospacing="0" w:after="0" w:afterAutospacing="0"/>
        <w:ind w:left="720" w:hanging="720"/>
        <w:rPr>
          <w:color w:val="000000"/>
        </w:rPr>
      </w:pPr>
      <w:proofErr w:type="gramStart"/>
      <w:r w:rsidRPr="00FD0A31">
        <w:rPr>
          <w:color w:val="000000"/>
        </w:rPr>
        <w:t>Chappell, Joe (2004), “Valencene synthase – a biochemical magician and harbinger of   transgenic aromas.”</w:t>
      </w:r>
      <w:proofErr w:type="gramEnd"/>
      <w:r w:rsidRPr="00FD0A31">
        <w:rPr>
          <w:color w:val="000000"/>
        </w:rPr>
        <w:t xml:space="preserve"> Trends in Plant Science, Vol. 9, No. 6, June 2004.</w:t>
      </w:r>
    </w:p>
    <w:p w:rsidR="000D665F" w:rsidRPr="00FD0A31" w:rsidRDefault="000D665F" w:rsidP="000D665F">
      <w:pPr>
        <w:pStyle w:val="NormalWeb"/>
        <w:spacing w:before="0" w:beforeAutospacing="0" w:after="0" w:afterAutospacing="0"/>
        <w:ind w:left="720" w:hanging="720"/>
      </w:pPr>
    </w:p>
    <w:p w:rsidR="000D665F" w:rsidRPr="00FD0A31" w:rsidRDefault="000D665F" w:rsidP="000D665F">
      <w:pPr>
        <w:pStyle w:val="NormalWeb"/>
        <w:spacing w:before="0" w:beforeAutospacing="0" w:after="0" w:afterAutospacing="0"/>
        <w:ind w:left="720" w:hanging="720"/>
      </w:pPr>
      <w:r w:rsidRPr="00FD0A31">
        <w:rPr>
          <w:color w:val="000000"/>
        </w:rPr>
        <w:t xml:space="preserve">Cheng, Yun-Jiang, </w:t>
      </w:r>
      <w:proofErr w:type="gramStart"/>
      <w:r w:rsidRPr="00FD0A31">
        <w:rPr>
          <w:color w:val="000000"/>
        </w:rPr>
        <w:t>et</w:t>
      </w:r>
      <w:proofErr w:type="gramEnd"/>
      <w:r w:rsidRPr="00FD0A31">
        <w:rPr>
          <w:color w:val="000000"/>
        </w:rPr>
        <w:t xml:space="preserve">. al. (2003), </w:t>
      </w:r>
      <w:proofErr w:type="gramStart"/>
      <w:r w:rsidRPr="00FD0A31">
        <w:rPr>
          <w:color w:val="000000"/>
        </w:rPr>
        <w:t>An</w:t>
      </w:r>
      <w:proofErr w:type="gramEnd"/>
      <w:r w:rsidRPr="00FD0A31">
        <w:rPr>
          <w:color w:val="000000"/>
        </w:rPr>
        <w:t xml:space="preserve"> efficient protocol for genomic DNA   extraction from </w:t>
      </w:r>
      <w:r w:rsidRPr="00FD0A31">
        <w:rPr>
          <w:i/>
          <w:iCs/>
          <w:color w:val="000000"/>
        </w:rPr>
        <w:t>Citrus</w:t>
      </w:r>
      <w:r w:rsidRPr="00FD0A31">
        <w:rPr>
          <w:color w:val="000000"/>
        </w:rPr>
        <w:t xml:space="preserve"> Species.” Plant Molecular Biology Reporter</w:t>
      </w:r>
      <w:proofErr w:type="gramStart"/>
      <w:r w:rsidRPr="00FD0A31">
        <w:rPr>
          <w:color w:val="000000"/>
        </w:rPr>
        <w:t>,  21</w:t>
      </w:r>
      <w:proofErr w:type="gramEnd"/>
      <w:r w:rsidRPr="00FD0A31">
        <w:rPr>
          <w:color w:val="000000"/>
        </w:rPr>
        <w:t>: 177a-177g, June 2003.</w:t>
      </w:r>
    </w:p>
    <w:p w:rsidR="000D665F" w:rsidRPr="00FD0A31" w:rsidRDefault="000D665F" w:rsidP="000D665F">
      <w:pPr>
        <w:pStyle w:val="NormalWeb"/>
        <w:spacing w:before="0" w:beforeAutospacing="0" w:after="0" w:afterAutospacing="0"/>
        <w:ind w:left="720" w:hanging="720"/>
      </w:pPr>
    </w:p>
    <w:p w:rsidR="000D665F" w:rsidRPr="00FD0A31" w:rsidRDefault="000D665F" w:rsidP="000D665F">
      <w:pPr>
        <w:pStyle w:val="NormalWeb"/>
        <w:spacing w:before="0" w:beforeAutospacing="0" w:after="0" w:afterAutospacing="0"/>
        <w:ind w:left="720" w:hanging="720"/>
      </w:pPr>
      <w:r w:rsidRPr="00FD0A31">
        <w:rPr>
          <w:color w:val="000000"/>
        </w:rPr>
        <w:t>Sharon-</w:t>
      </w:r>
      <w:proofErr w:type="spellStart"/>
      <w:r w:rsidRPr="00FD0A31">
        <w:rPr>
          <w:color w:val="000000"/>
        </w:rPr>
        <w:t>Asa</w:t>
      </w:r>
      <w:proofErr w:type="spellEnd"/>
      <w:r w:rsidRPr="00FD0A31">
        <w:rPr>
          <w:color w:val="000000"/>
        </w:rPr>
        <w:t xml:space="preserve">, </w:t>
      </w:r>
      <w:proofErr w:type="gramStart"/>
      <w:r w:rsidRPr="00FD0A31">
        <w:rPr>
          <w:color w:val="000000"/>
        </w:rPr>
        <w:t>et</w:t>
      </w:r>
      <w:proofErr w:type="gramEnd"/>
      <w:r w:rsidRPr="00FD0A31">
        <w:rPr>
          <w:color w:val="000000"/>
        </w:rPr>
        <w:t>. al. (2003), “Citrus fruit flavor and aroma biosynthesis: isolation,   functional characterization, and developmental regulation of</w:t>
      </w:r>
      <w:r w:rsidRPr="00FD0A31">
        <w:rPr>
          <w:i/>
          <w:iCs/>
          <w:color w:val="000000"/>
        </w:rPr>
        <w:t>Cstps1</w:t>
      </w:r>
      <w:r w:rsidRPr="00FD0A31">
        <w:rPr>
          <w:color w:val="000000"/>
        </w:rPr>
        <w:t xml:space="preserve">, a key   gene in the production of the </w:t>
      </w:r>
      <w:proofErr w:type="spellStart"/>
      <w:r w:rsidRPr="00FD0A31">
        <w:rPr>
          <w:color w:val="000000"/>
        </w:rPr>
        <w:t>sesquiterpene</w:t>
      </w:r>
      <w:proofErr w:type="spellEnd"/>
      <w:r w:rsidRPr="00FD0A31">
        <w:rPr>
          <w:color w:val="000000"/>
        </w:rPr>
        <w:t xml:space="preserve"> aroma compound </w:t>
      </w:r>
      <w:proofErr w:type="spellStart"/>
      <w:r w:rsidRPr="00FD0A31">
        <w:rPr>
          <w:color w:val="000000"/>
        </w:rPr>
        <w:t>valencene</w:t>
      </w:r>
      <w:proofErr w:type="spellEnd"/>
      <w:r w:rsidRPr="00FD0A31">
        <w:rPr>
          <w:color w:val="000000"/>
        </w:rPr>
        <w:t>.”   The Plant Journal, 36: 664–674.</w:t>
      </w:r>
    </w:p>
    <w:p w:rsidR="00CB56D9" w:rsidRDefault="00CB56D9" w:rsidP="000D665F">
      <w:pPr>
        <w:spacing w:line="480" w:lineRule="auto"/>
        <w:ind w:left="720" w:hanging="720"/>
      </w:pPr>
    </w:p>
    <w:p w:rsidR="00E26CFE" w:rsidRDefault="00E26CFE" w:rsidP="00E26CFE">
      <w:pPr>
        <w:spacing w:line="480" w:lineRule="auto"/>
      </w:pPr>
    </w:p>
    <w:sectPr w:rsidR="00E26C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CFE"/>
    <w:rsid w:val="00035553"/>
    <w:rsid w:val="000B42C1"/>
    <w:rsid w:val="000D665F"/>
    <w:rsid w:val="0023002E"/>
    <w:rsid w:val="00370AE8"/>
    <w:rsid w:val="004E14E4"/>
    <w:rsid w:val="005A7DFA"/>
    <w:rsid w:val="007336E9"/>
    <w:rsid w:val="00996692"/>
    <w:rsid w:val="009B7801"/>
    <w:rsid w:val="00A172C5"/>
    <w:rsid w:val="00B7609F"/>
    <w:rsid w:val="00BF0868"/>
    <w:rsid w:val="00CB56D9"/>
    <w:rsid w:val="00D6208A"/>
    <w:rsid w:val="00D86F3B"/>
    <w:rsid w:val="00E26CFE"/>
    <w:rsid w:val="00F3141F"/>
    <w:rsid w:val="00FB0423"/>
    <w:rsid w:val="00FD0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56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56D9"/>
    <w:rPr>
      <w:rFonts w:ascii="Tahoma" w:hAnsi="Tahoma" w:cs="Tahoma"/>
      <w:sz w:val="16"/>
      <w:szCs w:val="16"/>
    </w:rPr>
  </w:style>
  <w:style w:type="paragraph" w:styleId="NormalWeb">
    <w:name w:val="Normal (Web)"/>
    <w:basedOn w:val="Normal"/>
    <w:uiPriority w:val="99"/>
    <w:semiHidden/>
    <w:unhideWhenUsed/>
    <w:rsid w:val="000D665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7609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56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56D9"/>
    <w:rPr>
      <w:rFonts w:ascii="Tahoma" w:hAnsi="Tahoma" w:cs="Tahoma"/>
      <w:sz w:val="16"/>
      <w:szCs w:val="16"/>
    </w:rPr>
  </w:style>
  <w:style w:type="paragraph" w:styleId="NormalWeb">
    <w:name w:val="Normal (Web)"/>
    <w:basedOn w:val="Normal"/>
    <w:uiPriority w:val="99"/>
    <w:semiHidden/>
    <w:unhideWhenUsed/>
    <w:rsid w:val="000D665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760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568448">
      <w:bodyDiv w:val="1"/>
      <w:marLeft w:val="0"/>
      <w:marRight w:val="0"/>
      <w:marTop w:val="0"/>
      <w:marBottom w:val="0"/>
      <w:divBdr>
        <w:top w:val="none" w:sz="0" w:space="0" w:color="auto"/>
        <w:left w:val="none" w:sz="0" w:space="0" w:color="auto"/>
        <w:bottom w:val="none" w:sz="0" w:space="0" w:color="auto"/>
        <w:right w:val="none" w:sz="0" w:space="0" w:color="auto"/>
      </w:divBdr>
      <w:divsChild>
        <w:div w:id="1935242652">
          <w:marLeft w:val="0"/>
          <w:marRight w:val="0"/>
          <w:marTop w:val="0"/>
          <w:marBottom w:val="0"/>
          <w:divBdr>
            <w:top w:val="none" w:sz="0" w:space="0" w:color="auto"/>
            <w:left w:val="none" w:sz="0" w:space="0" w:color="auto"/>
            <w:bottom w:val="none" w:sz="0" w:space="0" w:color="auto"/>
            <w:right w:val="none" w:sz="0" w:space="0" w:color="auto"/>
          </w:divBdr>
        </w:div>
        <w:div w:id="139928393">
          <w:marLeft w:val="0"/>
          <w:marRight w:val="0"/>
          <w:marTop w:val="0"/>
          <w:marBottom w:val="0"/>
          <w:divBdr>
            <w:top w:val="none" w:sz="0" w:space="0" w:color="auto"/>
            <w:left w:val="none" w:sz="0" w:space="0" w:color="auto"/>
            <w:bottom w:val="none" w:sz="0" w:space="0" w:color="auto"/>
            <w:right w:val="none" w:sz="0" w:space="0" w:color="auto"/>
          </w:divBdr>
        </w:div>
        <w:div w:id="946277835">
          <w:marLeft w:val="0"/>
          <w:marRight w:val="0"/>
          <w:marTop w:val="0"/>
          <w:marBottom w:val="0"/>
          <w:divBdr>
            <w:top w:val="none" w:sz="0" w:space="0" w:color="auto"/>
            <w:left w:val="none" w:sz="0" w:space="0" w:color="auto"/>
            <w:bottom w:val="none" w:sz="0" w:space="0" w:color="auto"/>
            <w:right w:val="none" w:sz="0" w:space="0" w:color="auto"/>
          </w:divBdr>
        </w:div>
        <w:div w:id="944465765">
          <w:marLeft w:val="0"/>
          <w:marRight w:val="0"/>
          <w:marTop w:val="0"/>
          <w:marBottom w:val="0"/>
          <w:divBdr>
            <w:top w:val="none" w:sz="0" w:space="0" w:color="auto"/>
            <w:left w:val="none" w:sz="0" w:space="0" w:color="auto"/>
            <w:bottom w:val="none" w:sz="0" w:space="0" w:color="auto"/>
            <w:right w:val="none" w:sz="0" w:space="0" w:color="auto"/>
          </w:divBdr>
        </w:div>
      </w:divsChild>
    </w:div>
    <w:div w:id="961225451">
      <w:bodyDiv w:val="1"/>
      <w:marLeft w:val="0"/>
      <w:marRight w:val="0"/>
      <w:marTop w:val="0"/>
      <w:marBottom w:val="0"/>
      <w:divBdr>
        <w:top w:val="none" w:sz="0" w:space="0" w:color="auto"/>
        <w:left w:val="none" w:sz="0" w:space="0" w:color="auto"/>
        <w:bottom w:val="none" w:sz="0" w:space="0" w:color="auto"/>
        <w:right w:val="none" w:sz="0" w:space="0" w:color="auto"/>
      </w:divBdr>
      <w:divsChild>
        <w:div w:id="105733528">
          <w:marLeft w:val="0"/>
          <w:marRight w:val="0"/>
          <w:marTop w:val="0"/>
          <w:marBottom w:val="0"/>
          <w:divBdr>
            <w:top w:val="none" w:sz="0" w:space="0" w:color="auto"/>
            <w:left w:val="none" w:sz="0" w:space="0" w:color="auto"/>
            <w:bottom w:val="none" w:sz="0" w:space="0" w:color="auto"/>
            <w:right w:val="none" w:sz="0" w:space="0" w:color="auto"/>
          </w:divBdr>
          <w:divsChild>
            <w:div w:id="99950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011931">
      <w:bodyDiv w:val="1"/>
      <w:marLeft w:val="0"/>
      <w:marRight w:val="0"/>
      <w:marTop w:val="0"/>
      <w:marBottom w:val="0"/>
      <w:divBdr>
        <w:top w:val="none" w:sz="0" w:space="0" w:color="auto"/>
        <w:left w:val="none" w:sz="0" w:space="0" w:color="auto"/>
        <w:bottom w:val="none" w:sz="0" w:space="0" w:color="auto"/>
        <w:right w:val="none" w:sz="0" w:space="0" w:color="auto"/>
      </w:divBdr>
      <w:divsChild>
        <w:div w:id="503277675">
          <w:marLeft w:val="0"/>
          <w:marRight w:val="0"/>
          <w:marTop w:val="0"/>
          <w:marBottom w:val="0"/>
          <w:divBdr>
            <w:top w:val="none" w:sz="0" w:space="0" w:color="auto"/>
            <w:left w:val="none" w:sz="0" w:space="0" w:color="auto"/>
            <w:bottom w:val="none" w:sz="0" w:space="0" w:color="auto"/>
            <w:right w:val="none" w:sz="0" w:space="0" w:color="auto"/>
          </w:divBdr>
        </w:div>
        <w:div w:id="140771990">
          <w:marLeft w:val="0"/>
          <w:marRight w:val="0"/>
          <w:marTop w:val="0"/>
          <w:marBottom w:val="0"/>
          <w:divBdr>
            <w:top w:val="none" w:sz="0" w:space="0" w:color="auto"/>
            <w:left w:val="none" w:sz="0" w:space="0" w:color="auto"/>
            <w:bottom w:val="none" w:sz="0" w:space="0" w:color="auto"/>
            <w:right w:val="none" w:sz="0" w:space="0" w:color="auto"/>
          </w:divBdr>
        </w:div>
        <w:div w:id="796987844">
          <w:marLeft w:val="0"/>
          <w:marRight w:val="0"/>
          <w:marTop w:val="0"/>
          <w:marBottom w:val="0"/>
          <w:divBdr>
            <w:top w:val="none" w:sz="0" w:space="0" w:color="auto"/>
            <w:left w:val="none" w:sz="0" w:space="0" w:color="auto"/>
            <w:bottom w:val="none" w:sz="0" w:space="0" w:color="auto"/>
            <w:right w:val="none" w:sz="0" w:space="0" w:color="auto"/>
          </w:divBdr>
        </w:div>
        <w:div w:id="696077919">
          <w:marLeft w:val="0"/>
          <w:marRight w:val="0"/>
          <w:marTop w:val="0"/>
          <w:marBottom w:val="0"/>
          <w:divBdr>
            <w:top w:val="none" w:sz="0" w:space="0" w:color="auto"/>
            <w:left w:val="none" w:sz="0" w:space="0" w:color="auto"/>
            <w:bottom w:val="none" w:sz="0" w:space="0" w:color="auto"/>
            <w:right w:val="none" w:sz="0" w:space="0" w:color="auto"/>
          </w:divBdr>
        </w:div>
      </w:divsChild>
    </w:div>
    <w:div w:id="1891569322">
      <w:bodyDiv w:val="1"/>
      <w:marLeft w:val="0"/>
      <w:marRight w:val="0"/>
      <w:marTop w:val="0"/>
      <w:marBottom w:val="0"/>
      <w:divBdr>
        <w:top w:val="none" w:sz="0" w:space="0" w:color="auto"/>
        <w:left w:val="none" w:sz="0" w:space="0" w:color="auto"/>
        <w:bottom w:val="none" w:sz="0" w:space="0" w:color="auto"/>
        <w:right w:val="none" w:sz="0" w:space="0" w:color="auto"/>
      </w:divBdr>
      <w:divsChild>
        <w:div w:id="258878393">
          <w:marLeft w:val="0"/>
          <w:marRight w:val="0"/>
          <w:marTop w:val="0"/>
          <w:marBottom w:val="0"/>
          <w:divBdr>
            <w:top w:val="none" w:sz="0" w:space="0" w:color="auto"/>
            <w:left w:val="none" w:sz="0" w:space="0" w:color="auto"/>
            <w:bottom w:val="none" w:sz="0" w:space="0" w:color="auto"/>
            <w:right w:val="none" w:sz="0" w:space="0" w:color="auto"/>
          </w:divBdr>
        </w:div>
        <w:div w:id="1603755250">
          <w:marLeft w:val="0"/>
          <w:marRight w:val="0"/>
          <w:marTop w:val="0"/>
          <w:marBottom w:val="0"/>
          <w:divBdr>
            <w:top w:val="none" w:sz="0" w:space="0" w:color="auto"/>
            <w:left w:val="none" w:sz="0" w:space="0" w:color="auto"/>
            <w:bottom w:val="none" w:sz="0" w:space="0" w:color="auto"/>
            <w:right w:val="none" w:sz="0" w:space="0" w:color="auto"/>
          </w:divBdr>
        </w:div>
        <w:div w:id="1513645824">
          <w:marLeft w:val="0"/>
          <w:marRight w:val="0"/>
          <w:marTop w:val="0"/>
          <w:marBottom w:val="0"/>
          <w:divBdr>
            <w:top w:val="none" w:sz="0" w:space="0" w:color="auto"/>
            <w:left w:val="none" w:sz="0" w:space="0" w:color="auto"/>
            <w:bottom w:val="none" w:sz="0" w:space="0" w:color="auto"/>
            <w:right w:val="none" w:sz="0" w:space="0" w:color="auto"/>
          </w:divBdr>
        </w:div>
        <w:div w:id="545142843">
          <w:marLeft w:val="0"/>
          <w:marRight w:val="0"/>
          <w:marTop w:val="0"/>
          <w:marBottom w:val="0"/>
          <w:divBdr>
            <w:top w:val="none" w:sz="0" w:space="0" w:color="auto"/>
            <w:left w:val="none" w:sz="0" w:space="0" w:color="auto"/>
            <w:bottom w:val="none" w:sz="0" w:space="0" w:color="auto"/>
            <w:right w:val="none" w:sz="0" w:space="0" w:color="auto"/>
          </w:divBdr>
        </w:div>
        <w:div w:id="1486123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artsregistry.org/wiki/index.php?title=Part:BBa_I1345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partsregistry.org/wiki/index.php?title=Part:BBa_I765001"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partsregistry.org/wiki/index.php?title=Part:BBa_I0500" TargetMode="External"/><Relationship Id="rId11" Type="http://schemas.openxmlformats.org/officeDocument/2006/relationships/image" Target="media/image1.png"/><Relationship Id="rId5" Type="http://schemas.openxmlformats.org/officeDocument/2006/relationships/hyperlink" Target="http://partsregistry.org/wiki/index.php?title=Part:BBa_I13453" TargetMode="External"/><Relationship Id="rId10" Type="http://schemas.openxmlformats.org/officeDocument/2006/relationships/hyperlink" Target="http://partsregistry.org/wiki/index.php?title=Part:BBa_I765001" TargetMode="External"/><Relationship Id="rId4" Type="http://schemas.openxmlformats.org/officeDocument/2006/relationships/webSettings" Target="webSettings.xml"/><Relationship Id="rId9" Type="http://schemas.openxmlformats.org/officeDocument/2006/relationships/hyperlink" Target="http://partsregistry.org/wiki/index.php?title=Part:BBa_I05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940</Words>
  <Characters>5358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College of Natural Science</Company>
  <LinksUpToDate>false</LinksUpToDate>
  <CharactersWithSpaces>6286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Cassidy G Albertson</dc:creator>
  <cp:lastModifiedBy>temp</cp:lastModifiedBy>
  <cp:revision>2</cp:revision>
  <cp:lastPrinted>2011-09-08T21:00:00Z</cp:lastPrinted>
  <dcterms:created xsi:type="dcterms:W3CDTF">2011-09-13T18:46:00Z</dcterms:created>
  <dcterms:modified xsi:type="dcterms:W3CDTF">2011-09-13T18:46:00Z</dcterms:modified>
</cp:coreProperties>
</file>