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2F1" w:rsidRPr="00663001" w:rsidRDefault="00663001" w:rsidP="00663001">
      <w:pPr>
        <w:contextualSpacing/>
        <w:jc w:val="center"/>
        <w:rPr>
          <w:b/>
          <w:sz w:val="32"/>
          <w:szCs w:val="32"/>
        </w:rPr>
      </w:pPr>
      <w:r w:rsidRPr="00663001">
        <w:rPr>
          <w:b/>
          <w:sz w:val="32"/>
          <w:szCs w:val="32"/>
        </w:rPr>
        <w:t>LAPORAN PRAKTIKUM</w:t>
      </w:r>
    </w:p>
    <w:p w:rsidR="00663001" w:rsidRPr="00663001" w:rsidRDefault="00663001" w:rsidP="00663001">
      <w:pPr>
        <w:contextualSpacing/>
        <w:jc w:val="center"/>
        <w:rPr>
          <w:b/>
          <w:sz w:val="32"/>
          <w:szCs w:val="32"/>
        </w:rPr>
      </w:pPr>
      <w:r w:rsidRPr="00663001">
        <w:rPr>
          <w:b/>
          <w:sz w:val="32"/>
          <w:szCs w:val="32"/>
        </w:rPr>
        <w:t>TEKNIK DASAR : PIPET, TIMBANGAN, PEMBUATAN LARUTAN</w:t>
      </w:r>
    </w:p>
    <w:p w:rsidR="00663001" w:rsidRPr="00663001" w:rsidRDefault="00663001" w:rsidP="00663001">
      <w:pPr>
        <w:contextualSpacing/>
        <w:jc w:val="center"/>
        <w:rPr>
          <w:b/>
        </w:rPr>
      </w:pPr>
    </w:p>
    <w:p w:rsidR="00663001" w:rsidRDefault="00663001" w:rsidP="00663001">
      <w:pPr>
        <w:contextualSpacing/>
      </w:pPr>
      <w:r w:rsidRPr="00D57F79">
        <w:rPr>
          <w:b/>
        </w:rPr>
        <w:t>NAMA PRAKTIKAN</w:t>
      </w:r>
      <w:r w:rsidRPr="00D57F79">
        <w:rPr>
          <w:b/>
        </w:rPr>
        <w:tab/>
        <w:t>:</w:t>
      </w:r>
      <w:r>
        <w:t xml:space="preserve"> Ramadhan Bestari</w:t>
      </w:r>
    </w:p>
    <w:p w:rsidR="00663001" w:rsidRDefault="00663001" w:rsidP="00663001">
      <w:pPr>
        <w:contextualSpacing/>
      </w:pPr>
      <w:r>
        <w:tab/>
      </w:r>
      <w:r>
        <w:tab/>
      </w:r>
      <w:r>
        <w:tab/>
        <w:t xml:space="preserve">  Ichwan Alamsyah Lubis</w:t>
      </w:r>
    </w:p>
    <w:p w:rsidR="00BF4E0B" w:rsidRDefault="00BF4E0B" w:rsidP="00663001">
      <w:pPr>
        <w:contextualSpacing/>
      </w:pPr>
      <w:r w:rsidRPr="00D57F79">
        <w:rPr>
          <w:b/>
        </w:rPr>
        <w:t>GRUP PRAKTIKAN</w:t>
      </w:r>
      <w:r w:rsidRPr="00D57F79">
        <w:rPr>
          <w:b/>
        </w:rPr>
        <w:tab/>
        <w:t>:</w:t>
      </w:r>
      <w:r>
        <w:t xml:space="preserve"> Grup </w:t>
      </w:r>
      <w:r w:rsidR="00D57F79">
        <w:t>Pagi (08.00-11.00)</w:t>
      </w:r>
    </w:p>
    <w:p w:rsidR="00BF4E0B" w:rsidRDefault="00D57F79" w:rsidP="00663001">
      <w:pPr>
        <w:contextualSpacing/>
      </w:pPr>
      <w:r w:rsidRPr="00D57F79">
        <w:rPr>
          <w:b/>
        </w:rPr>
        <w:t>KELOMPOK</w:t>
      </w:r>
      <w:r w:rsidRPr="00D57F79">
        <w:rPr>
          <w:b/>
        </w:rPr>
        <w:tab/>
      </w:r>
      <w:r w:rsidRPr="00D57F79">
        <w:rPr>
          <w:b/>
        </w:rPr>
        <w:tab/>
        <w:t>:</w:t>
      </w:r>
      <w:r>
        <w:t xml:space="preserve"> 2</w:t>
      </w:r>
    </w:p>
    <w:p w:rsidR="00663001" w:rsidRDefault="00663001" w:rsidP="00663001">
      <w:pPr>
        <w:contextualSpacing/>
      </w:pPr>
    </w:p>
    <w:p w:rsidR="00663001" w:rsidRDefault="00663001" w:rsidP="00663001">
      <w:pPr>
        <w:contextualSpacing/>
      </w:pPr>
      <w:r w:rsidRPr="00D57F79">
        <w:rPr>
          <w:b/>
        </w:rPr>
        <w:t>HARI/TGL. PRAKTIKUM</w:t>
      </w:r>
      <w:r w:rsidRPr="00D57F79">
        <w:rPr>
          <w:b/>
        </w:rPr>
        <w:tab/>
        <w:t>:</w:t>
      </w:r>
      <w:r>
        <w:t xml:space="preserve"> Rabu, 2 Oktober 2013</w:t>
      </w:r>
    </w:p>
    <w:p w:rsidR="00663001" w:rsidRDefault="00663001" w:rsidP="00663001">
      <w:pPr>
        <w:contextualSpacing/>
      </w:pPr>
    </w:p>
    <w:p w:rsidR="00663001" w:rsidRDefault="00663001" w:rsidP="00663001">
      <w:pPr>
        <w:contextualSpacing/>
        <w:rPr>
          <w:b/>
        </w:rPr>
      </w:pPr>
      <w:r w:rsidRPr="00A82275">
        <w:rPr>
          <w:b/>
        </w:rPr>
        <w:t>I. Latihan Penggunaan Timbangan Manual (Harvard Trip dan Dial-O-Gram) dan Timbangan Digital</w:t>
      </w:r>
    </w:p>
    <w:p w:rsidR="00A82275" w:rsidRDefault="00A82275" w:rsidP="00663001">
      <w:pPr>
        <w:contextualSpacing/>
      </w:pPr>
      <w:r>
        <w:t>Hasil Praktikum Penggunaan Timbangan Manual dan Digital</w:t>
      </w:r>
    </w:p>
    <w:tbl>
      <w:tblPr>
        <w:tblStyle w:val="TableGrid"/>
        <w:tblW w:w="0" w:type="auto"/>
        <w:tblLook w:val="04A0"/>
      </w:tblPr>
      <w:tblGrid>
        <w:gridCol w:w="2394"/>
        <w:gridCol w:w="2394"/>
        <w:gridCol w:w="2394"/>
        <w:gridCol w:w="2394"/>
      </w:tblGrid>
      <w:tr w:rsidR="00A82275" w:rsidTr="00910A05">
        <w:tc>
          <w:tcPr>
            <w:tcW w:w="2394" w:type="dxa"/>
            <w:vMerge w:val="restart"/>
            <w:vAlign w:val="center"/>
          </w:tcPr>
          <w:p w:rsidR="00A82275" w:rsidRPr="0063756C" w:rsidRDefault="00A82275" w:rsidP="00A82275">
            <w:pPr>
              <w:contextualSpacing/>
              <w:jc w:val="center"/>
              <w:rPr>
                <w:b/>
              </w:rPr>
            </w:pPr>
            <w:r w:rsidRPr="0063756C">
              <w:rPr>
                <w:b/>
              </w:rPr>
              <w:t>SAMPEL</w:t>
            </w:r>
          </w:p>
        </w:tc>
        <w:tc>
          <w:tcPr>
            <w:tcW w:w="7182" w:type="dxa"/>
            <w:gridSpan w:val="3"/>
          </w:tcPr>
          <w:p w:rsidR="00A82275" w:rsidRPr="0063756C" w:rsidRDefault="00A82275" w:rsidP="00A82275">
            <w:pPr>
              <w:contextualSpacing/>
              <w:jc w:val="center"/>
              <w:rPr>
                <w:b/>
              </w:rPr>
            </w:pPr>
            <w:r w:rsidRPr="0063756C">
              <w:rPr>
                <w:b/>
              </w:rPr>
              <w:t>HASIL/PENGAMATAN</w:t>
            </w:r>
          </w:p>
        </w:tc>
      </w:tr>
      <w:tr w:rsidR="00A82275" w:rsidTr="00A82275">
        <w:tc>
          <w:tcPr>
            <w:tcW w:w="2394" w:type="dxa"/>
            <w:vMerge/>
          </w:tcPr>
          <w:p w:rsidR="00A82275" w:rsidRPr="0063756C" w:rsidRDefault="00A82275" w:rsidP="00663001">
            <w:pPr>
              <w:contextualSpacing/>
              <w:rPr>
                <w:b/>
              </w:rPr>
            </w:pPr>
          </w:p>
        </w:tc>
        <w:tc>
          <w:tcPr>
            <w:tcW w:w="2394" w:type="dxa"/>
          </w:tcPr>
          <w:p w:rsidR="00A82275" w:rsidRPr="0063756C" w:rsidRDefault="00A82275" w:rsidP="00A82275">
            <w:pPr>
              <w:contextualSpacing/>
              <w:jc w:val="center"/>
              <w:rPr>
                <w:b/>
              </w:rPr>
            </w:pPr>
            <w:r w:rsidRPr="0063756C">
              <w:rPr>
                <w:b/>
              </w:rPr>
              <w:t>HARVARD TRIP</w:t>
            </w:r>
          </w:p>
        </w:tc>
        <w:tc>
          <w:tcPr>
            <w:tcW w:w="2394" w:type="dxa"/>
          </w:tcPr>
          <w:p w:rsidR="00A82275" w:rsidRPr="0063756C" w:rsidRDefault="00A82275" w:rsidP="00A82275">
            <w:pPr>
              <w:contextualSpacing/>
              <w:jc w:val="center"/>
              <w:rPr>
                <w:b/>
              </w:rPr>
            </w:pPr>
            <w:r w:rsidRPr="0063756C">
              <w:rPr>
                <w:b/>
              </w:rPr>
              <w:t>DIAL-O-GRAM</w:t>
            </w:r>
          </w:p>
        </w:tc>
        <w:tc>
          <w:tcPr>
            <w:tcW w:w="2394" w:type="dxa"/>
          </w:tcPr>
          <w:p w:rsidR="00A82275" w:rsidRPr="0063756C" w:rsidRDefault="00A82275" w:rsidP="00A82275">
            <w:pPr>
              <w:contextualSpacing/>
              <w:jc w:val="center"/>
              <w:rPr>
                <w:b/>
              </w:rPr>
            </w:pPr>
            <w:r w:rsidRPr="0063756C">
              <w:rPr>
                <w:b/>
              </w:rPr>
              <w:t>TIMBANGAN DIGITAL</w:t>
            </w:r>
          </w:p>
        </w:tc>
      </w:tr>
      <w:tr w:rsidR="00A82275" w:rsidTr="00A82275">
        <w:tc>
          <w:tcPr>
            <w:tcW w:w="2394" w:type="dxa"/>
          </w:tcPr>
          <w:p w:rsidR="00A82275" w:rsidRDefault="009624EC" w:rsidP="00663001">
            <w:pPr>
              <w:contextualSpacing/>
            </w:pPr>
            <w:r>
              <w:t>Kotak No. 17</w:t>
            </w:r>
          </w:p>
        </w:tc>
        <w:tc>
          <w:tcPr>
            <w:tcW w:w="2394" w:type="dxa"/>
          </w:tcPr>
          <w:p w:rsidR="00A82275" w:rsidRDefault="009624EC" w:rsidP="009624EC">
            <w:pPr>
              <w:contextualSpacing/>
              <w:jc w:val="center"/>
            </w:pPr>
            <w:r>
              <w:t>5,2 g</w:t>
            </w:r>
          </w:p>
        </w:tc>
        <w:tc>
          <w:tcPr>
            <w:tcW w:w="2394" w:type="dxa"/>
          </w:tcPr>
          <w:p w:rsidR="00A82275" w:rsidRDefault="009624EC" w:rsidP="009624EC">
            <w:pPr>
              <w:contextualSpacing/>
              <w:jc w:val="center"/>
            </w:pPr>
            <w:r>
              <w:t>5,5 g</w:t>
            </w:r>
          </w:p>
        </w:tc>
        <w:tc>
          <w:tcPr>
            <w:tcW w:w="2394" w:type="dxa"/>
          </w:tcPr>
          <w:p w:rsidR="00A82275" w:rsidRDefault="009624EC" w:rsidP="009624EC">
            <w:pPr>
              <w:contextualSpacing/>
              <w:jc w:val="center"/>
            </w:pPr>
            <w:r>
              <w:t>5,14 g</w:t>
            </w:r>
          </w:p>
        </w:tc>
      </w:tr>
      <w:tr w:rsidR="00A82275" w:rsidTr="00A82275">
        <w:tc>
          <w:tcPr>
            <w:tcW w:w="2394" w:type="dxa"/>
          </w:tcPr>
          <w:p w:rsidR="00A82275" w:rsidRDefault="009624EC" w:rsidP="00663001">
            <w:pPr>
              <w:contextualSpacing/>
            </w:pPr>
            <w:r>
              <w:t>Kotak No. 4</w:t>
            </w:r>
          </w:p>
        </w:tc>
        <w:tc>
          <w:tcPr>
            <w:tcW w:w="2394" w:type="dxa"/>
          </w:tcPr>
          <w:p w:rsidR="00A82275" w:rsidRDefault="009624EC" w:rsidP="009624EC">
            <w:pPr>
              <w:contextualSpacing/>
              <w:jc w:val="center"/>
            </w:pPr>
            <w:r>
              <w:t>25,9 g</w:t>
            </w:r>
          </w:p>
        </w:tc>
        <w:tc>
          <w:tcPr>
            <w:tcW w:w="2394" w:type="dxa"/>
          </w:tcPr>
          <w:p w:rsidR="00A82275" w:rsidRDefault="009624EC" w:rsidP="009624EC">
            <w:pPr>
              <w:contextualSpacing/>
              <w:jc w:val="center"/>
            </w:pPr>
            <w:r>
              <w:t>25,8 g</w:t>
            </w:r>
          </w:p>
        </w:tc>
        <w:tc>
          <w:tcPr>
            <w:tcW w:w="2394" w:type="dxa"/>
          </w:tcPr>
          <w:p w:rsidR="00A82275" w:rsidRDefault="009624EC" w:rsidP="009624EC">
            <w:pPr>
              <w:contextualSpacing/>
              <w:jc w:val="center"/>
            </w:pPr>
            <w:r>
              <w:t>25,77 g</w:t>
            </w:r>
          </w:p>
        </w:tc>
      </w:tr>
      <w:tr w:rsidR="00A82275" w:rsidTr="00A82275">
        <w:tc>
          <w:tcPr>
            <w:tcW w:w="2394" w:type="dxa"/>
          </w:tcPr>
          <w:p w:rsidR="009624EC" w:rsidRDefault="009624EC" w:rsidP="00663001">
            <w:pPr>
              <w:contextualSpacing/>
            </w:pPr>
            <w:r>
              <w:t>Kotak No. 2</w:t>
            </w:r>
          </w:p>
        </w:tc>
        <w:tc>
          <w:tcPr>
            <w:tcW w:w="2394" w:type="dxa"/>
          </w:tcPr>
          <w:p w:rsidR="00A82275" w:rsidRDefault="009624EC" w:rsidP="009624EC">
            <w:pPr>
              <w:contextualSpacing/>
              <w:jc w:val="center"/>
            </w:pPr>
            <w:r>
              <w:t>39,7 g</w:t>
            </w:r>
          </w:p>
        </w:tc>
        <w:tc>
          <w:tcPr>
            <w:tcW w:w="2394" w:type="dxa"/>
          </w:tcPr>
          <w:p w:rsidR="00A82275" w:rsidRDefault="009624EC" w:rsidP="009624EC">
            <w:pPr>
              <w:contextualSpacing/>
              <w:jc w:val="center"/>
            </w:pPr>
            <w:r>
              <w:t>39,8 g</w:t>
            </w:r>
          </w:p>
        </w:tc>
        <w:tc>
          <w:tcPr>
            <w:tcW w:w="2394" w:type="dxa"/>
          </w:tcPr>
          <w:p w:rsidR="00A82275" w:rsidRDefault="009624EC" w:rsidP="009624EC">
            <w:pPr>
              <w:contextualSpacing/>
              <w:jc w:val="center"/>
            </w:pPr>
            <w:r>
              <w:t>39,63 g</w:t>
            </w:r>
          </w:p>
        </w:tc>
      </w:tr>
      <w:tr w:rsidR="00A82275" w:rsidTr="00A82275">
        <w:tc>
          <w:tcPr>
            <w:tcW w:w="2394" w:type="dxa"/>
          </w:tcPr>
          <w:p w:rsidR="00A82275" w:rsidRDefault="009624EC" w:rsidP="00663001">
            <w:pPr>
              <w:contextualSpacing/>
            </w:pPr>
            <w:r>
              <w:t>Kotak No. 5</w:t>
            </w:r>
          </w:p>
        </w:tc>
        <w:tc>
          <w:tcPr>
            <w:tcW w:w="2394" w:type="dxa"/>
          </w:tcPr>
          <w:p w:rsidR="00A82275" w:rsidRDefault="009624EC" w:rsidP="009624EC">
            <w:pPr>
              <w:contextualSpacing/>
              <w:jc w:val="center"/>
            </w:pPr>
            <w:r>
              <w:t>111,7 g</w:t>
            </w:r>
          </w:p>
        </w:tc>
        <w:tc>
          <w:tcPr>
            <w:tcW w:w="2394" w:type="dxa"/>
          </w:tcPr>
          <w:p w:rsidR="00A82275" w:rsidRDefault="009624EC" w:rsidP="009624EC">
            <w:pPr>
              <w:contextualSpacing/>
              <w:jc w:val="center"/>
            </w:pPr>
            <w:r>
              <w:t>112 g</w:t>
            </w:r>
          </w:p>
        </w:tc>
        <w:tc>
          <w:tcPr>
            <w:tcW w:w="2394" w:type="dxa"/>
          </w:tcPr>
          <w:p w:rsidR="00A82275" w:rsidRDefault="009624EC" w:rsidP="009624EC">
            <w:pPr>
              <w:contextualSpacing/>
              <w:jc w:val="center"/>
            </w:pPr>
            <w:r>
              <w:t>109,57 g</w:t>
            </w:r>
          </w:p>
        </w:tc>
      </w:tr>
    </w:tbl>
    <w:p w:rsidR="00A82275" w:rsidRPr="00A82275" w:rsidRDefault="00A82275" w:rsidP="00663001">
      <w:pPr>
        <w:contextualSpacing/>
      </w:pPr>
    </w:p>
    <w:p w:rsidR="00A82275" w:rsidRDefault="000D243A" w:rsidP="00663001">
      <w:pPr>
        <w:contextualSpacing/>
      </w:pPr>
      <w:r>
        <w:t>Kesimpulan :</w:t>
      </w:r>
    </w:p>
    <w:p w:rsidR="0038373D" w:rsidRDefault="0038373D" w:rsidP="00663001">
      <w:pPr>
        <w:contextualSpacing/>
      </w:pPr>
      <w:r>
        <w:t xml:space="preserve">1. Dalam penggunaan timbangan manual (Harvard Trip dan Dial-O-Gram) harus dilakukan pemutaran tombol </w:t>
      </w:r>
      <w:r w:rsidRPr="0038373D">
        <w:rPr>
          <w:i/>
        </w:rPr>
        <w:t>zero knob</w:t>
      </w:r>
      <w:r>
        <w:rPr>
          <w:i/>
        </w:rPr>
        <w:t xml:space="preserve"> </w:t>
      </w:r>
      <w:r>
        <w:t>agar didapatkan keadaan awal yang benar-benar seimbang sehingga didapatkan hasil yang benar-benar akurat.</w:t>
      </w:r>
    </w:p>
    <w:p w:rsidR="0038373D" w:rsidRDefault="0038373D" w:rsidP="00663001">
      <w:pPr>
        <w:contextualSpacing/>
      </w:pPr>
      <w:r>
        <w:t xml:space="preserve">2. Dalam penggunaan timbangan manual Dial-O-Gram, untuk melihat garis yang benar-benar sejajar pada vernier dial sangat dipengaruhi subjektivitas </w:t>
      </w:r>
      <w:r w:rsidR="00276BC2">
        <w:t>yang melakukan penimbangan tersebut.</w:t>
      </w:r>
    </w:p>
    <w:p w:rsidR="00276BC2" w:rsidRPr="0038373D" w:rsidRDefault="00276BC2" w:rsidP="00663001">
      <w:pPr>
        <w:contextualSpacing/>
      </w:pPr>
      <w:r>
        <w:t>3. Penggunaan timbangan digital jauh lebih praktis dan mudah dilakukan serta hasil yang didapat jauh lebih akurat karena memuat hingga 2 desimal bila dibandingkan dengan timbangan manual.</w:t>
      </w:r>
    </w:p>
    <w:p w:rsidR="000D243A" w:rsidRDefault="000D243A" w:rsidP="00663001">
      <w:pPr>
        <w:contextualSpacing/>
      </w:pPr>
    </w:p>
    <w:p w:rsidR="000D243A" w:rsidRPr="000D243A" w:rsidRDefault="000D243A" w:rsidP="00663001">
      <w:pPr>
        <w:contextualSpacing/>
        <w:rPr>
          <w:b/>
        </w:rPr>
      </w:pPr>
      <w:r w:rsidRPr="000D243A">
        <w:rPr>
          <w:b/>
        </w:rPr>
        <w:t>II. Latihan Penggunaan Pipet Spuit, Pipet Mohr, dan Pipet Otomatik</w:t>
      </w:r>
    </w:p>
    <w:p w:rsidR="00A82275" w:rsidRDefault="000D243A" w:rsidP="00663001">
      <w:pPr>
        <w:contextualSpacing/>
      </w:pPr>
      <w:r>
        <w:t>Beberapa poin penting penggunaan pipet-pipet yang ada pada demonstrasi</w:t>
      </w:r>
    </w:p>
    <w:tbl>
      <w:tblPr>
        <w:tblStyle w:val="TableGrid"/>
        <w:tblW w:w="0" w:type="auto"/>
        <w:tblLook w:val="04A0"/>
      </w:tblPr>
      <w:tblGrid>
        <w:gridCol w:w="1668"/>
        <w:gridCol w:w="7908"/>
      </w:tblGrid>
      <w:tr w:rsidR="000D243A" w:rsidTr="0063756C">
        <w:tc>
          <w:tcPr>
            <w:tcW w:w="1668" w:type="dxa"/>
          </w:tcPr>
          <w:p w:rsidR="000D243A" w:rsidRDefault="000D243A" w:rsidP="00663001">
            <w:pPr>
              <w:contextualSpacing/>
            </w:pPr>
            <w:r>
              <w:t>Pipet Spuit</w:t>
            </w:r>
          </w:p>
        </w:tc>
        <w:tc>
          <w:tcPr>
            <w:tcW w:w="7908" w:type="dxa"/>
          </w:tcPr>
          <w:p w:rsidR="000D243A" w:rsidRDefault="0063756C" w:rsidP="00663001">
            <w:pPr>
              <w:contextualSpacing/>
            </w:pPr>
            <w:r>
              <w:t>Pipet yang paling mudah digunakan hanya saja faktor kesalahannya cukup besar dikarenakan adanya sedikit kesulitan dalam menentukan batas larutan dengan garis pengukuran pada spuit. Selain itu harus diperhatikan adanya emboli udara pada saat pengambilan larutan karena dapat mempengaruhi hasil pengukurannya.</w:t>
            </w:r>
          </w:p>
        </w:tc>
      </w:tr>
      <w:tr w:rsidR="000D243A" w:rsidTr="0063756C">
        <w:tc>
          <w:tcPr>
            <w:tcW w:w="1668" w:type="dxa"/>
          </w:tcPr>
          <w:p w:rsidR="000D243A" w:rsidRDefault="000D243A" w:rsidP="00663001">
            <w:pPr>
              <w:contextualSpacing/>
            </w:pPr>
            <w:r>
              <w:t>Pipet Mohr</w:t>
            </w:r>
          </w:p>
        </w:tc>
        <w:tc>
          <w:tcPr>
            <w:tcW w:w="7908" w:type="dxa"/>
          </w:tcPr>
          <w:p w:rsidR="000D243A" w:rsidRDefault="0063756C" w:rsidP="00663001">
            <w:pPr>
              <w:contextualSpacing/>
            </w:pPr>
            <w:r>
              <w:t>Pipet ini cukup sulit dalam penggunaannya terutama dalam penggunaan balon penghisap, ditambah dengan adanya kesulitan dalam melihat meniskus larutan yang diambil di mana harus disejajarkan dengan mata.</w:t>
            </w:r>
          </w:p>
        </w:tc>
      </w:tr>
      <w:tr w:rsidR="000D243A" w:rsidTr="0063756C">
        <w:tc>
          <w:tcPr>
            <w:tcW w:w="1668" w:type="dxa"/>
          </w:tcPr>
          <w:p w:rsidR="000D243A" w:rsidRDefault="000D243A" w:rsidP="00663001">
            <w:pPr>
              <w:contextualSpacing/>
            </w:pPr>
            <w:r>
              <w:t>Pipet Otomatik</w:t>
            </w:r>
          </w:p>
        </w:tc>
        <w:tc>
          <w:tcPr>
            <w:tcW w:w="7908" w:type="dxa"/>
          </w:tcPr>
          <w:p w:rsidR="000D243A" w:rsidRDefault="0063756C" w:rsidP="00663001">
            <w:pPr>
              <w:contextualSpacing/>
            </w:pPr>
            <w:r>
              <w:t>Pipet yang dalam penggunaanya cukup mudah karena  jumlah larutan yang ingin diambil cukup diatur saja ang</w:t>
            </w:r>
            <w:r w:rsidR="00AB4DED">
              <w:t>kanya dan dapat langsung dihisap</w:t>
            </w:r>
            <w:r>
              <w:t xml:space="preserve"> menggunakan tips</w:t>
            </w:r>
            <w:r w:rsidR="0088380E">
              <w:t xml:space="preserve"> dan jumlah larutan yang diambil cukup akurat dibandingkan dengan kedua pipet sebelumnya.</w:t>
            </w:r>
          </w:p>
        </w:tc>
      </w:tr>
    </w:tbl>
    <w:p w:rsidR="000D243A" w:rsidRDefault="000D243A" w:rsidP="00663001">
      <w:pPr>
        <w:contextualSpacing/>
      </w:pPr>
    </w:p>
    <w:p w:rsidR="00AB4DED" w:rsidRDefault="00AB4DED" w:rsidP="00663001">
      <w:pPr>
        <w:contextualSpacing/>
      </w:pPr>
    </w:p>
    <w:p w:rsidR="00AB4DED" w:rsidRDefault="00AB4DED" w:rsidP="00663001">
      <w:pPr>
        <w:contextualSpacing/>
      </w:pPr>
    </w:p>
    <w:p w:rsidR="00BF4E0B" w:rsidRDefault="000D243A" w:rsidP="00663001">
      <w:pPr>
        <w:contextualSpacing/>
      </w:pPr>
      <w:r>
        <w:lastRenderedPageBreak/>
        <w:t>Hasil Praktikum Penggunaan Pipet Spuit, Pipet Mohr, dan Pipet Otomatik</w:t>
      </w:r>
    </w:p>
    <w:tbl>
      <w:tblPr>
        <w:tblW w:w="5000" w:type="pct"/>
        <w:tblLook w:val="04A0"/>
      </w:tblPr>
      <w:tblGrid>
        <w:gridCol w:w="1047"/>
        <w:gridCol w:w="711"/>
        <w:gridCol w:w="712"/>
        <w:gridCol w:w="712"/>
        <w:gridCol w:w="710"/>
        <w:gridCol w:w="710"/>
        <w:gridCol w:w="710"/>
        <w:gridCol w:w="710"/>
        <w:gridCol w:w="712"/>
        <w:gridCol w:w="710"/>
        <w:gridCol w:w="710"/>
        <w:gridCol w:w="710"/>
        <w:gridCol w:w="712"/>
      </w:tblGrid>
      <w:tr w:rsidR="009C3DED" w:rsidRPr="009C3DED" w:rsidTr="009C3DED">
        <w:trPr>
          <w:trHeight w:val="315"/>
        </w:trPr>
        <w:tc>
          <w:tcPr>
            <w:tcW w:w="5000" w:type="pct"/>
            <w:gridSpan w:val="13"/>
            <w:tcBorders>
              <w:top w:val="nil"/>
              <w:left w:val="nil"/>
              <w:bottom w:val="single" w:sz="8" w:space="0" w:color="000000"/>
              <w:right w:val="nil"/>
            </w:tcBorders>
            <w:shd w:val="clear" w:color="auto" w:fill="auto"/>
            <w:noWrap/>
            <w:vAlign w:val="bottom"/>
            <w:hideMark/>
          </w:tcPr>
          <w:p w:rsidR="009C3DED" w:rsidRPr="0063756C" w:rsidRDefault="009C3DED" w:rsidP="009C3DED">
            <w:pPr>
              <w:spacing w:after="0" w:line="240" w:lineRule="auto"/>
              <w:jc w:val="center"/>
              <w:rPr>
                <w:rFonts w:ascii="Calibri" w:eastAsia="Times New Roman" w:hAnsi="Calibri" w:cs="Calibri"/>
                <w:b/>
                <w:color w:val="000000"/>
              </w:rPr>
            </w:pPr>
            <w:r w:rsidRPr="0063756C">
              <w:rPr>
                <w:rFonts w:ascii="Calibri" w:eastAsia="Times New Roman" w:hAnsi="Calibri" w:cs="Calibri"/>
                <w:b/>
                <w:color w:val="000000"/>
              </w:rPr>
              <w:t>HASIL PENIMBANGAN 1 ML AKUADES DENGAN PIPET SPUIT, PIPET MOHR, DAN PIPET OTOMATIK</w:t>
            </w:r>
          </w:p>
        </w:tc>
      </w:tr>
      <w:tr w:rsidR="009C3DED" w:rsidRPr="009C3DED" w:rsidTr="009C3DED">
        <w:trPr>
          <w:trHeight w:val="315"/>
        </w:trPr>
        <w:tc>
          <w:tcPr>
            <w:tcW w:w="495" w:type="pct"/>
            <w:vMerge w:val="restart"/>
            <w:tcBorders>
              <w:top w:val="nil"/>
              <w:left w:val="single" w:sz="8" w:space="0" w:color="000000"/>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b/>
                <w:bCs/>
                <w:color w:val="000000"/>
              </w:rPr>
            </w:pPr>
            <w:r w:rsidRPr="009C3DED">
              <w:rPr>
                <w:rFonts w:ascii="Calibri" w:eastAsia="Times New Roman" w:hAnsi="Calibri" w:cs="Calibri"/>
                <w:b/>
                <w:bCs/>
                <w:color w:val="000000"/>
              </w:rPr>
              <w:t>Hasil (besaran 1 ml akuades)</w:t>
            </w:r>
          </w:p>
        </w:tc>
        <w:tc>
          <w:tcPr>
            <w:tcW w:w="1502" w:type="pct"/>
            <w:gridSpan w:val="4"/>
            <w:tcBorders>
              <w:top w:val="single" w:sz="8" w:space="0" w:color="000000"/>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b/>
                <w:bCs/>
                <w:color w:val="000000"/>
              </w:rPr>
            </w:pPr>
            <w:r w:rsidRPr="009C3DED">
              <w:rPr>
                <w:rFonts w:ascii="Calibri" w:eastAsia="Times New Roman" w:hAnsi="Calibri" w:cs="Calibri"/>
                <w:b/>
                <w:bCs/>
                <w:color w:val="000000"/>
              </w:rPr>
              <w:t>Pipet Spuit</w:t>
            </w:r>
          </w:p>
        </w:tc>
        <w:tc>
          <w:tcPr>
            <w:tcW w:w="1501" w:type="pct"/>
            <w:gridSpan w:val="4"/>
            <w:tcBorders>
              <w:top w:val="single" w:sz="8" w:space="0" w:color="000000"/>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b/>
                <w:bCs/>
                <w:color w:val="000000"/>
              </w:rPr>
            </w:pPr>
            <w:r w:rsidRPr="009C3DED">
              <w:rPr>
                <w:rFonts w:ascii="Calibri" w:eastAsia="Times New Roman" w:hAnsi="Calibri" w:cs="Calibri"/>
                <w:b/>
                <w:bCs/>
                <w:color w:val="000000"/>
              </w:rPr>
              <w:t>Pipet Mohr</w:t>
            </w:r>
          </w:p>
        </w:tc>
        <w:tc>
          <w:tcPr>
            <w:tcW w:w="1501" w:type="pct"/>
            <w:gridSpan w:val="4"/>
            <w:tcBorders>
              <w:top w:val="single" w:sz="8" w:space="0" w:color="000000"/>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b/>
                <w:bCs/>
                <w:color w:val="000000"/>
              </w:rPr>
            </w:pPr>
            <w:r w:rsidRPr="009C3DED">
              <w:rPr>
                <w:rFonts w:ascii="Calibri" w:eastAsia="Times New Roman" w:hAnsi="Calibri" w:cs="Calibri"/>
                <w:b/>
                <w:bCs/>
                <w:color w:val="000000"/>
              </w:rPr>
              <w:t>Pipet Otomatik</w:t>
            </w:r>
          </w:p>
        </w:tc>
      </w:tr>
      <w:tr w:rsidR="009C3DED" w:rsidRPr="009C3DED" w:rsidTr="009C3DED">
        <w:trPr>
          <w:trHeight w:val="315"/>
        </w:trPr>
        <w:tc>
          <w:tcPr>
            <w:tcW w:w="495" w:type="pct"/>
            <w:vMerge/>
            <w:tcBorders>
              <w:top w:val="nil"/>
              <w:left w:val="single" w:sz="8" w:space="0" w:color="000000"/>
              <w:bottom w:val="single" w:sz="8" w:space="0" w:color="000000"/>
              <w:right w:val="single" w:sz="8" w:space="0" w:color="000000"/>
            </w:tcBorders>
            <w:vAlign w:val="center"/>
            <w:hideMark/>
          </w:tcPr>
          <w:p w:rsidR="009C3DED" w:rsidRPr="009C3DED" w:rsidRDefault="009C3DED" w:rsidP="009C3DED">
            <w:pPr>
              <w:spacing w:after="0" w:line="240" w:lineRule="auto"/>
              <w:rPr>
                <w:rFonts w:ascii="Calibri" w:eastAsia="Times New Roman" w:hAnsi="Calibri" w:cs="Calibri"/>
                <w:b/>
                <w:bCs/>
                <w:color w:val="000000"/>
              </w:rPr>
            </w:pPr>
          </w:p>
        </w:tc>
        <w:tc>
          <w:tcPr>
            <w:tcW w:w="376" w:type="pct"/>
            <w:tcBorders>
              <w:top w:val="nil"/>
              <w:left w:val="nil"/>
              <w:bottom w:val="single" w:sz="8" w:space="0" w:color="000000"/>
              <w:right w:val="single" w:sz="8" w:space="0" w:color="000000"/>
            </w:tcBorders>
            <w:shd w:val="clear" w:color="auto" w:fill="auto"/>
            <w:vAlign w:val="bottom"/>
            <w:hideMark/>
          </w:tcPr>
          <w:p w:rsidR="009C3DED" w:rsidRPr="009C3DED" w:rsidRDefault="009C3DED" w:rsidP="009C3DED">
            <w:pPr>
              <w:spacing w:after="0" w:line="240" w:lineRule="auto"/>
              <w:jc w:val="center"/>
              <w:rPr>
                <w:rFonts w:ascii="Calibri" w:eastAsia="Times New Roman" w:hAnsi="Calibri" w:cs="Calibri"/>
                <w:b/>
                <w:bCs/>
                <w:color w:val="000000"/>
              </w:rPr>
            </w:pPr>
            <w:r w:rsidRPr="009C3DED">
              <w:rPr>
                <w:rFonts w:ascii="Calibri" w:eastAsia="Times New Roman" w:hAnsi="Calibri" w:cs="Calibri"/>
                <w:b/>
                <w:bCs/>
                <w:color w:val="000000"/>
              </w:rPr>
              <w:t>RB</w:t>
            </w:r>
          </w:p>
        </w:tc>
        <w:tc>
          <w:tcPr>
            <w:tcW w:w="376" w:type="pct"/>
            <w:tcBorders>
              <w:top w:val="nil"/>
              <w:left w:val="nil"/>
              <w:bottom w:val="single" w:sz="8" w:space="0" w:color="000000"/>
              <w:right w:val="single" w:sz="8" w:space="0" w:color="000000"/>
            </w:tcBorders>
            <w:shd w:val="clear" w:color="auto" w:fill="auto"/>
            <w:vAlign w:val="bottom"/>
            <w:hideMark/>
          </w:tcPr>
          <w:p w:rsidR="009C3DED" w:rsidRPr="009C3DED" w:rsidRDefault="009C3DED" w:rsidP="009C3DED">
            <w:pPr>
              <w:spacing w:after="0" w:line="240" w:lineRule="auto"/>
              <w:jc w:val="center"/>
              <w:rPr>
                <w:rFonts w:ascii="Calibri" w:eastAsia="Times New Roman" w:hAnsi="Calibri" w:cs="Calibri"/>
                <w:b/>
                <w:bCs/>
                <w:color w:val="000000"/>
              </w:rPr>
            </w:pPr>
            <w:r w:rsidRPr="009C3DED">
              <w:rPr>
                <w:rFonts w:ascii="Calibri" w:eastAsia="Times New Roman" w:hAnsi="Calibri" w:cs="Calibri"/>
                <w:b/>
                <w:bCs/>
                <w:color w:val="000000"/>
              </w:rPr>
              <w:t>IAL</w:t>
            </w:r>
          </w:p>
        </w:tc>
        <w:tc>
          <w:tcPr>
            <w:tcW w:w="376" w:type="pct"/>
            <w:tcBorders>
              <w:top w:val="nil"/>
              <w:left w:val="nil"/>
              <w:bottom w:val="single" w:sz="8" w:space="0" w:color="000000"/>
              <w:right w:val="single" w:sz="8" w:space="0" w:color="000000"/>
            </w:tcBorders>
            <w:shd w:val="clear" w:color="auto" w:fill="auto"/>
            <w:vAlign w:val="bottom"/>
            <w:hideMark/>
          </w:tcPr>
          <w:p w:rsidR="009C3DED" w:rsidRPr="009C3DED" w:rsidRDefault="009C3DED" w:rsidP="009C3DED">
            <w:pPr>
              <w:spacing w:after="0" w:line="240" w:lineRule="auto"/>
              <w:jc w:val="center"/>
              <w:rPr>
                <w:rFonts w:ascii="Calibri" w:eastAsia="Times New Roman" w:hAnsi="Calibri" w:cs="Calibri"/>
                <w:b/>
                <w:bCs/>
                <w:color w:val="000000"/>
              </w:rPr>
            </w:pPr>
            <w:r w:rsidRPr="009C3DED">
              <w:rPr>
                <w:rFonts w:ascii="Calibri" w:eastAsia="Times New Roman" w:hAnsi="Calibri" w:cs="Calibri"/>
                <w:b/>
                <w:bCs/>
                <w:color w:val="000000"/>
              </w:rPr>
              <w:t>AC</w:t>
            </w:r>
          </w:p>
        </w:tc>
        <w:tc>
          <w:tcPr>
            <w:tcW w:w="375" w:type="pct"/>
            <w:tcBorders>
              <w:top w:val="nil"/>
              <w:left w:val="nil"/>
              <w:bottom w:val="single" w:sz="8" w:space="0" w:color="000000"/>
              <w:right w:val="single" w:sz="8" w:space="0" w:color="000000"/>
            </w:tcBorders>
            <w:shd w:val="clear" w:color="auto" w:fill="auto"/>
            <w:vAlign w:val="bottom"/>
            <w:hideMark/>
          </w:tcPr>
          <w:p w:rsidR="009C3DED" w:rsidRPr="009C3DED" w:rsidRDefault="009C3DED" w:rsidP="009C3DED">
            <w:pPr>
              <w:spacing w:after="0" w:line="240" w:lineRule="auto"/>
              <w:jc w:val="center"/>
              <w:rPr>
                <w:rFonts w:ascii="Calibri" w:eastAsia="Times New Roman" w:hAnsi="Calibri" w:cs="Calibri"/>
                <w:b/>
                <w:bCs/>
                <w:color w:val="000000"/>
              </w:rPr>
            </w:pPr>
            <w:r w:rsidRPr="009C3DED">
              <w:rPr>
                <w:rFonts w:ascii="Calibri" w:eastAsia="Times New Roman" w:hAnsi="Calibri" w:cs="Calibri"/>
                <w:b/>
                <w:bCs/>
                <w:color w:val="000000"/>
              </w:rPr>
              <w:t>AH</w:t>
            </w:r>
          </w:p>
        </w:tc>
        <w:tc>
          <w:tcPr>
            <w:tcW w:w="375" w:type="pct"/>
            <w:tcBorders>
              <w:top w:val="nil"/>
              <w:left w:val="nil"/>
              <w:bottom w:val="single" w:sz="8" w:space="0" w:color="000000"/>
              <w:right w:val="single" w:sz="8" w:space="0" w:color="000000"/>
            </w:tcBorders>
            <w:shd w:val="clear" w:color="auto" w:fill="auto"/>
            <w:vAlign w:val="bottom"/>
            <w:hideMark/>
          </w:tcPr>
          <w:p w:rsidR="009C3DED" w:rsidRPr="009C3DED" w:rsidRDefault="009C3DED" w:rsidP="009C3DED">
            <w:pPr>
              <w:spacing w:after="0" w:line="240" w:lineRule="auto"/>
              <w:jc w:val="center"/>
              <w:rPr>
                <w:rFonts w:ascii="Calibri" w:eastAsia="Times New Roman" w:hAnsi="Calibri" w:cs="Calibri"/>
                <w:b/>
                <w:bCs/>
                <w:color w:val="000000"/>
              </w:rPr>
            </w:pPr>
            <w:r w:rsidRPr="009C3DED">
              <w:rPr>
                <w:rFonts w:ascii="Calibri" w:eastAsia="Times New Roman" w:hAnsi="Calibri" w:cs="Calibri"/>
                <w:b/>
                <w:bCs/>
                <w:color w:val="000000"/>
              </w:rPr>
              <w:t>RB</w:t>
            </w:r>
          </w:p>
        </w:tc>
        <w:tc>
          <w:tcPr>
            <w:tcW w:w="375" w:type="pct"/>
            <w:tcBorders>
              <w:top w:val="nil"/>
              <w:left w:val="nil"/>
              <w:bottom w:val="single" w:sz="8" w:space="0" w:color="000000"/>
              <w:right w:val="single" w:sz="8" w:space="0" w:color="000000"/>
            </w:tcBorders>
            <w:shd w:val="clear" w:color="auto" w:fill="auto"/>
            <w:vAlign w:val="bottom"/>
            <w:hideMark/>
          </w:tcPr>
          <w:p w:rsidR="009C3DED" w:rsidRPr="009C3DED" w:rsidRDefault="009C3DED" w:rsidP="009C3DED">
            <w:pPr>
              <w:spacing w:after="0" w:line="240" w:lineRule="auto"/>
              <w:jc w:val="center"/>
              <w:rPr>
                <w:rFonts w:ascii="Calibri" w:eastAsia="Times New Roman" w:hAnsi="Calibri" w:cs="Calibri"/>
                <w:b/>
                <w:bCs/>
                <w:color w:val="000000"/>
              </w:rPr>
            </w:pPr>
            <w:r w:rsidRPr="009C3DED">
              <w:rPr>
                <w:rFonts w:ascii="Calibri" w:eastAsia="Times New Roman" w:hAnsi="Calibri" w:cs="Calibri"/>
                <w:b/>
                <w:bCs/>
                <w:color w:val="000000"/>
              </w:rPr>
              <w:t>IAL</w:t>
            </w:r>
          </w:p>
        </w:tc>
        <w:tc>
          <w:tcPr>
            <w:tcW w:w="375" w:type="pct"/>
            <w:tcBorders>
              <w:top w:val="nil"/>
              <w:left w:val="nil"/>
              <w:bottom w:val="single" w:sz="8" w:space="0" w:color="000000"/>
              <w:right w:val="single" w:sz="8" w:space="0" w:color="000000"/>
            </w:tcBorders>
            <w:shd w:val="clear" w:color="auto" w:fill="auto"/>
            <w:vAlign w:val="bottom"/>
            <w:hideMark/>
          </w:tcPr>
          <w:p w:rsidR="009C3DED" w:rsidRPr="009C3DED" w:rsidRDefault="009C3DED" w:rsidP="009C3DED">
            <w:pPr>
              <w:spacing w:after="0" w:line="240" w:lineRule="auto"/>
              <w:jc w:val="center"/>
              <w:rPr>
                <w:rFonts w:ascii="Calibri" w:eastAsia="Times New Roman" w:hAnsi="Calibri" w:cs="Calibri"/>
                <w:b/>
                <w:bCs/>
                <w:color w:val="000000"/>
              </w:rPr>
            </w:pPr>
            <w:r w:rsidRPr="009C3DED">
              <w:rPr>
                <w:rFonts w:ascii="Calibri" w:eastAsia="Times New Roman" w:hAnsi="Calibri" w:cs="Calibri"/>
                <w:b/>
                <w:bCs/>
                <w:color w:val="000000"/>
              </w:rPr>
              <w:t>AC</w:t>
            </w:r>
          </w:p>
        </w:tc>
        <w:tc>
          <w:tcPr>
            <w:tcW w:w="375" w:type="pct"/>
            <w:tcBorders>
              <w:top w:val="nil"/>
              <w:left w:val="nil"/>
              <w:bottom w:val="single" w:sz="8" w:space="0" w:color="000000"/>
              <w:right w:val="single" w:sz="8" w:space="0" w:color="000000"/>
            </w:tcBorders>
            <w:shd w:val="clear" w:color="auto" w:fill="auto"/>
            <w:vAlign w:val="bottom"/>
            <w:hideMark/>
          </w:tcPr>
          <w:p w:rsidR="009C3DED" w:rsidRPr="009C3DED" w:rsidRDefault="009C3DED" w:rsidP="009C3DED">
            <w:pPr>
              <w:spacing w:after="0" w:line="240" w:lineRule="auto"/>
              <w:jc w:val="center"/>
              <w:rPr>
                <w:rFonts w:ascii="Calibri" w:eastAsia="Times New Roman" w:hAnsi="Calibri" w:cs="Calibri"/>
                <w:b/>
                <w:bCs/>
                <w:color w:val="000000"/>
              </w:rPr>
            </w:pPr>
            <w:r w:rsidRPr="009C3DED">
              <w:rPr>
                <w:rFonts w:ascii="Calibri" w:eastAsia="Times New Roman" w:hAnsi="Calibri" w:cs="Calibri"/>
                <w:b/>
                <w:bCs/>
                <w:color w:val="000000"/>
              </w:rPr>
              <w:t>AH</w:t>
            </w:r>
          </w:p>
        </w:tc>
        <w:tc>
          <w:tcPr>
            <w:tcW w:w="375" w:type="pct"/>
            <w:tcBorders>
              <w:top w:val="nil"/>
              <w:left w:val="nil"/>
              <w:bottom w:val="single" w:sz="8" w:space="0" w:color="000000"/>
              <w:right w:val="single" w:sz="8" w:space="0" w:color="000000"/>
            </w:tcBorders>
            <w:shd w:val="clear" w:color="auto" w:fill="auto"/>
            <w:vAlign w:val="bottom"/>
            <w:hideMark/>
          </w:tcPr>
          <w:p w:rsidR="009C3DED" w:rsidRPr="009C3DED" w:rsidRDefault="009C3DED" w:rsidP="009C3DED">
            <w:pPr>
              <w:spacing w:after="0" w:line="240" w:lineRule="auto"/>
              <w:jc w:val="center"/>
              <w:rPr>
                <w:rFonts w:ascii="Calibri" w:eastAsia="Times New Roman" w:hAnsi="Calibri" w:cs="Calibri"/>
                <w:b/>
                <w:bCs/>
                <w:color w:val="000000"/>
              </w:rPr>
            </w:pPr>
            <w:r w:rsidRPr="009C3DED">
              <w:rPr>
                <w:rFonts w:ascii="Calibri" w:eastAsia="Times New Roman" w:hAnsi="Calibri" w:cs="Calibri"/>
                <w:b/>
                <w:bCs/>
                <w:color w:val="000000"/>
              </w:rPr>
              <w:t>RB</w:t>
            </w:r>
          </w:p>
        </w:tc>
        <w:tc>
          <w:tcPr>
            <w:tcW w:w="375" w:type="pct"/>
            <w:tcBorders>
              <w:top w:val="nil"/>
              <w:left w:val="nil"/>
              <w:bottom w:val="single" w:sz="8" w:space="0" w:color="000000"/>
              <w:right w:val="single" w:sz="8" w:space="0" w:color="000000"/>
            </w:tcBorders>
            <w:shd w:val="clear" w:color="auto" w:fill="auto"/>
            <w:vAlign w:val="bottom"/>
            <w:hideMark/>
          </w:tcPr>
          <w:p w:rsidR="009C3DED" w:rsidRPr="009C3DED" w:rsidRDefault="009C3DED" w:rsidP="009C3DED">
            <w:pPr>
              <w:spacing w:after="0" w:line="240" w:lineRule="auto"/>
              <w:jc w:val="center"/>
              <w:rPr>
                <w:rFonts w:ascii="Calibri" w:eastAsia="Times New Roman" w:hAnsi="Calibri" w:cs="Calibri"/>
                <w:b/>
                <w:bCs/>
                <w:color w:val="000000"/>
              </w:rPr>
            </w:pPr>
            <w:r w:rsidRPr="009C3DED">
              <w:rPr>
                <w:rFonts w:ascii="Calibri" w:eastAsia="Times New Roman" w:hAnsi="Calibri" w:cs="Calibri"/>
                <w:b/>
                <w:bCs/>
                <w:color w:val="000000"/>
              </w:rPr>
              <w:t>IAL</w:t>
            </w:r>
          </w:p>
        </w:tc>
        <w:tc>
          <w:tcPr>
            <w:tcW w:w="375" w:type="pct"/>
            <w:tcBorders>
              <w:top w:val="nil"/>
              <w:left w:val="nil"/>
              <w:bottom w:val="single" w:sz="8" w:space="0" w:color="000000"/>
              <w:right w:val="single" w:sz="8" w:space="0" w:color="000000"/>
            </w:tcBorders>
            <w:shd w:val="clear" w:color="auto" w:fill="auto"/>
            <w:vAlign w:val="bottom"/>
            <w:hideMark/>
          </w:tcPr>
          <w:p w:rsidR="009C3DED" w:rsidRPr="009C3DED" w:rsidRDefault="009C3DED" w:rsidP="009C3DED">
            <w:pPr>
              <w:spacing w:after="0" w:line="240" w:lineRule="auto"/>
              <w:jc w:val="center"/>
              <w:rPr>
                <w:rFonts w:ascii="Calibri" w:eastAsia="Times New Roman" w:hAnsi="Calibri" w:cs="Calibri"/>
                <w:b/>
                <w:bCs/>
                <w:color w:val="000000"/>
              </w:rPr>
            </w:pPr>
            <w:r w:rsidRPr="009C3DED">
              <w:rPr>
                <w:rFonts w:ascii="Calibri" w:eastAsia="Times New Roman" w:hAnsi="Calibri" w:cs="Calibri"/>
                <w:b/>
                <w:bCs/>
                <w:color w:val="000000"/>
              </w:rPr>
              <w:t>AC</w:t>
            </w:r>
          </w:p>
        </w:tc>
        <w:tc>
          <w:tcPr>
            <w:tcW w:w="375" w:type="pct"/>
            <w:tcBorders>
              <w:top w:val="nil"/>
              <w:left w:val="nil"/>
              <w:bottom w:val="single" w:sz="8" w:space="0" w:color="000000"/>
              <w:right w:val="single" w:sz="8" w:space="0" w:color="000000"/>
            </w:tcBorders>
            <w:shd w:val="clear" w:color="auto" w:fill="auto"/>
            <w:vAlign w:val="bottom"/>
            <w:hideMark/>
          </w:tcPr>
          <w:p w:rsidR="009C3DED" w:rsidRPr="009C3DED" w:rsidRDefault="009C3DED" w:rsidP="009C3DED">
            <w:pPr>
              <w:spacing w:after="0" w:line="240" w:lineRule="auto"/>
              <w:jc w:val="center"/>
              <w:rPr>
                <w:rFonts w:ascii="Calibri" w:eastAsia="Times New Roman" w:hAnsi="Calibri" w:cs="Calibri"/>
                <w:b/>
                <w:bCs/>
                <w:color w:val="000000"/>
              </w:rPr>
            </w:pPr>
            <w:r w:rsidRPr="009C3DED">
              <w:rPr>
                <w:rFonts w:ascii="Calibri" w:eastAsia="Times New Roman" w:hAnsi="Calibri" w:cs="Calibri"/>
                <w:b/>
                <w:bCs/>
                <w:color w:val="000000"/>
              </w:rPr>
              <w:t>AH</w:t>
            </w:r>
          </w:p>
        </w:tc>
      </w:tr>
      <w:tr w:rsidR="009C3DED" w:rsidRPr="009C3DED" w:rsidTr="009C3DED">
        <w:trPr>
          <w:trHeight w:val="315"/>
        </w:trPr>
        <w:tc>
          <w:tcPr>
            <w:tcW w:w="495" w:type="pct"/>
            <w:tcBorders>
              <w:top w:val="nil"/>
              <w:left w:val="single" w:sz="8" w:space="0" w:color="000000"/>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1</w:t>
            </w:r>
          </w:p>
        </w:tc>
        <w:tc>
          <w:tcPr>
            <w:tcW w:w="376"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1.07</w:t>
            </w:r>
          </w:p>
        </w:tc>
        <w:tc>
          <w:tcPr>
            <w:tcW w:w="376"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0.98</w:t>
            </w:r>
          </w:p>
        </w:tc>
        <w:tc>
          <w:tcPr>
            <w:tcW w:w="376"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0.86</w:t>
            </w:r>
          </w:p>
        </w:tc>
        <w:tc>
          <w:tcPr>
            <w:tcW w:w="375"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1.00</w:t>
            </w:r>
          </w:p>
        </w:tc>
        <w:tc>
          <w:tcPr>
            <w:tcW w:w="375"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1.16</w:t>
            </w:r>
          </w:p>
        </w:tc>
        <w:tc>
          <w:tcPr>
            <w:tcW w:w="375"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0.96</w:t>
            </w:r>
          </w:p>
        </w:tc>
        <w:tc>
          <w:tcPr>
            <w:tcW w:w="375"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0.94</w:t>
            </w:r>
          </w:p>
        </w:tc>
        <w:tc>
          <w:tcPr>
            <w:tcW w:w="375"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0.93</w:t>
            </w:r>
          </w:p>
        </w:tc>
        <w:tc>
          <w:tcPr>
            <w:tcW w:w="375"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1.00</w:t>
            </w:r>
          </w:p>
        </w:tc>
        <w:tc>
          <w:tcPr>
            <w:tcW w:w="375"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0.98</w:t>
            </w:r>
          </w:p>
        </w:tc>
        <w:tc>
          <w:tcPr>
            <w:tcW w:w="375"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0.94</w:t>
            </w:r>
          </w:p>
        </w:tc>
        <w:tc>
          <w:tcPr>
            <w:tcW w:w="375"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0.97</w:t>
            </w:r>
          </w:p>
        </w:tc>
      </w:tr>
      <w:tr w:rsidR="009C3DED" w:rsidRPr="009C3DED" w:rsidTr="009C3DED">
        <w:trPr>
          <w:trHeight w:val="315"/>
        </w:trPr>
        <w:tc>
          <w:tcPr>
            <w:tcW w:w="495" w:type="pct"/>
            <w:tcBorders>
              <w:top w:val="nil"/>
              <w:left w:val="single" w:sz="8" w:space="0" w:color="000000"/>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2</w:t>
            </w:r>
          </w:p>
        </w:tc>
        <w:tc>
          <w:tcPr>
            <w:tcW w:w="376"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0.96</w:t>
            </w:r>
          </w:p>
        </w:tc>
        <w:tc>
          <w:tcPr>
            <w:tcW w:w="376"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1.02</w:t>
            </w:r>
          </w:p>
        </w:tc>
        <w:tc>
          <w:tcPr>
            <w:tcW w:w="376"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0.90</w:t>
            </w:r>
          </w:p>
        </w:tc>
        <w:tc>
          <w:tcPr>
            <w:tcW w:w="375"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0.96</w:t>
            </w:r>
          </w:p>
        </w:tc>
        <w:tc>
          <w:tcPr>
            <w:tcW w:w="375"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0.97</w:t>
            </w:r>
          </w:p>
        </w:tc>
        <w:tc>
          <w:tcPr>
            <w:tcW w:w="375"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1.06</w:t>
            </w:r>
          </w:p>
        </w:tc>
        <w:tc>
          <w:tcPr>
            <w:tcW w:w="375"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0.92</w:t>
            </w:r>
          </w:p>
        </w:tc>
        <w:tc>
          <w:tcPr>
            <w:tcW w:w="375"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0.80</w:t>
            </w:r>
          </w:p>
        </w:tc>
        <w:tc>
          <w:tcPr>
            <w:tcW w:w="375"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0.99</w:t>
            </w:r>
          </w:p>
        </w:tc>
        <w:tc>
          <w:tcPr>
            <w:tcW w:w="375"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0.99</w:t>
            </w:r>
          </w:p>
        </w:tc>
        <w:tc>
          <w:tcPr>
            <w:tcW w:w="375"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0.96</w:t>
            </w:r>
          </w:p>
        </w:tc>
        <w:tc>
          <w:tcPr>
            <w:tcW w:w="375"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0.94</w:t>
            </w:r>
          </w:p>
        </w:tc>
      </w:tr>
      <w:tr w:rsidR="009C3DED" w:rsidRPr="009C3DED" w:rsidTr="009C3DED">
        <w:trPr>
          <w:trHeight w:val="315"/>
        </w:trPr>
        <w:tc>
          <w:tcPr>
            <w:tcW w:w="495" w:type="pct"/>
            <w:tcBorders>
              <w:top w:val="nil"/>
              <w:left w:val="single" w:sz="8" w:space="0" w:color="000000"/>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3</w:t>
            </w:r>
          </w:p>
        </w:tc>
        <w:tc>
          <w:tcPr>
            <w:tcW w:w="376"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0.98</w:t>
            </w:r>
          </w:p>
        </w:tc>
        <w:tc>
          <w:tcPr>
            <w:tcW w:w="376"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0.99</w:t>
            </w:r>
          </w:p>
        </w:tc>
        <w:tc>
          <w:tcPr>
            <w:tcW w:w="376"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0.92</w:t>
            </w:r>
          </w:p>
        </w:tc>
        <w:tc>
          <w:tcPr>
            <w:tcW w:w="375"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0.90</w:t>
            </w:r>
          </w:p>
        </w:tc>
        <w:tc>
          <w:tcPr>
            <w:tcW w:w="375"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0.99</w:t>
            </w:r>
          </w:p>
        </w:tc>
        <w:tc>
          <w:tcPr>
            <w:tcW w:w="375"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0.98</w:t>
            </w:r>
          </w:p>
        </w:tc>
        <w:tc>
          <w:tcPr>
            <w:tcW w:w="375"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0.91</w:t>
            </w:r>
          </w:p>
        </w:tc>
        <w:tc>
          <w:tcPr>
            <w:tcW w:w="375"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0.80</w:t>
            </w:r>
          </w:p>
        </w:tc>
        <w:tc>
          <w:tcPr>
            <w:tcW w:w="375"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0.99</w:t>
            </w:r>
          </w:p>
        </w:tc>
        <w:tc>
          <w:tcPr>
            <w:tcW w:w="375"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1.00</w:t>
            </w:r>
          </w:p>
        </w:tc>
        <w:tc>
          <w:tcPr>
            <w:tcW w:w="375"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0.93</w:t>
            </w:r>
          </w:p>
        </w:tc>
        <w:tc>
          <w:tcPr>
            <w:tcW w:w="375"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0.97</w:t>
            </w:r>
          </w:p>
        </w:tc>
      </w:tr>
      <w:tr w:rsidR="009C3DED" w:rsidRPr="009C3DED" w:rsidTr="009C3DED">
        <w:trPr>
          <w:trHeight w:val="315"/>
        </w:trPr>
        <w:tc>
          <w:tcPr>
            <w:tcW w:w="495" w:type="pct"/>
            <w:tcBorders>
              <w:top w:val="nil"/>
              <w:left w:val="single" w:sz="8" w:space="0" w:color="000000"/>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4</w:t>
            </w:r>
          </w:p>
        </w:tc>
        <w:tc>
          <w:tcPr>
            <w:tcW w:w="376"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0.98</w:t>
            </w:r>
          </w:p>
        </w:tc>
        <w:tc>
          <w:tcPr>
            <w:tcW w:w="376"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1.04</w:t>
            </w:r>
          </w:p>
        </w:tc>
        <w:tc>
          <w:tcPr>
            <w:tcW w:w="376"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0.97</w:t>
            </w:r>
          </w:p>
        </w:tc>
        <w:tc>
          <w:tcPr>
            <w:tcW w:w="375"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0.95</w:t>
            </w:r>
          </w:p>
        </w:tc>
        <w:tc>
          <w:tcPr>
            <w:tcW w:w="375"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0.98</w:t>
            </w:r>
          </w:p>
        </w:tc>
        <w:tc>
          <w:tcPr>
            <w:tcW w:w="375"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1.04</w:t>
            </w:r>
          </w:p>
        </w:tc>
        <w:tc>
          <w:tcPr>
            <w:tcW w:w="375"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0.90</w:t>
            </w:r>
          </w:p>
        </w:tc>
        <w:tc>
          <w:tcPr>
            <w:tcW w:w="375"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0.85</w:t>
            </w:r>
          </w:p>
        </w:tc>
        <w:tc>
          <w:tcPr>
            <w:tcW w:w="375"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0.99</w:t>
            </w:r>
          </w:p>
        </w:tc>
        <w:tc>
          <w:tcPr>
            <w:tcW w:w="375"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0.99</w:t>
            </w:r>
          </w:p>
        </w:tc>
        <w:tc>
          <w:tcPr>
            <w:tcW w:w="375"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0.98</w:t>
            </w:r>
          </w:p>
        </w:tc>
        <w:tc>
          <w:tcPr>
            <w:tcW w:w="375"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0.95</w:t>
            </w:r>
          </w:p>
        </w:tc>
      </w:tr>
      <w:tr w:rsidR="009C3DED" w:rsidRPr="009C3DED" w:rsidTr="009C3DED">
        <w:trPr>
          <w:trHeight w:val="315"/>
        </w:trPr>
        <w:tc>
          <w:tcPr>
            <w:tcW w:w="495" w:type="pct"/>
            <w:tcBorders>
              <w:top w:val="nil"/>
              <w:left w:val="single" w:sz="8" w:space="0" w:color="000000"/>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5</w:t>
            </w:r>
          </w:p>
        </w:tc>
        <w:tc>
          <w:tcPr>
            <w:tcW w:w="376"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1.09</w:t>
            </w:r>
          </w:p>
        </w:tc>
        <w:tc>
          <w:tcPr>
            <w:tcW w:w="376"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1.02</w:t>
            </w:r>
          </w:p>
        </w:tc>
        <w:tc>
          <w:tcPr>
            <w:tcW w:w="376"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0.95</w:t>
            </w:r>
          </w:p>
        </w:tc>
        <w:tc>
          <w:tcPr>
            <w:tcW w:w="375"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0.80</w:t>
            </w:r>
          </w:p>
        </w:tc>
        <w:tc>
          <w:tcPr>
            <w:tcW w:w="375"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1.00</w:t>
            </w:r>
          </w:p>
        </w:tc>
        <w:tc>
          <w:tcPr>
            <w:tcW w:w="375"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0.99</w:t>
            </w:r>
          </w:p>
        </w:tc>
        <w:tc>
          <w:tcPr>
            <w:tcW w:w="375"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0.90</w:t>
            </w:r>
          </w:p>
        </w:tc>
        <w:tc>
          <w:tcPr>
            <w:tcW w:w="375"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0.90</w:t>
            </w:r>
          </w:p>
        </w:tc>
        <w:tc>
          <w:tcPr>
            <w:tcW w:w="375"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1.00</w:t>
            </w:r>
          </w:p>
        </w:tc>
        <w:tc>
          <w:tcPr>
            <w:tcW w:w="375"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1.00</w:t>
            </w:r>
          </w:p>
        </w:tc>
        <w:tc>
          <w:tcPr>
            <w:tcW w:w="375"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0.97</w:t>
            </w:r>
          </w:p>
        </w:tc>
        <w:tc>
          <w:tcPr>
            <w:tcW w:w="375" w:type="pct"/>
            <w:tcBorders>
              <w:top w:val="nil"/>
              <w:left w:val="nil"/>
              <w:bottom w:val="single" w:sz="8" w:space="0" w:color="000000"/>
              <w:right w:val="single" w:sz="8" w:space="0" w:color="000000"/>
            </w:tcBorders>
            <w:shd w:val="clear" w:color="auto" w:fill="auto"/>
            <w:hideMark/>
          </w:tcPr>
          <w:p w:rsidR="009C3DED" w:rsidRPr="009C3DED" w:rsidRDefault="009C3DED" w:rsidP="009C3DED">
            <w:pPr>
              <w:spacing w:after="0" w:line="240" w:lineRule="auto"/>
              <w:jc w:val="center"/>
              <w:rPr>
                <w:rFonts w:ascii="Calibri" w:eastAsia="Times New Roman" w:hAnsi="Calibri" w:cs="Calibri"/>
                <w:color w:val="000000"/>
              </w:rPr>
            </w:pPr>
            <w:r w:rsidRPr="009C3DED">
              <w:rPr>
                <w:rFonts w:ascii="Calibri" w:eastAsia="Times New Roman" w:hAnsi="Calibri" w:cs="Calibri"/>
                <w:color w:val="000000"/>
              </w:rPr>
              <w:t>0.98</w:t>
            </w:r>
          </w:p>
        </w:tc>
      </w:tr>
    </w:tbl>
    <w:p w:rsidR="000D243A" w:rsidRDefault="00297E76" w:rsidP="00663001">
      <w:pPr>
        <w:contextualSpacing/>
      </w:pPr>
      <w:r>
        <w:t>Ket</w:t>
      </w:r>
      <w:r>
        <w:tab/>
        <w:t>: RB = Ramadhan Bestari</w:t>
      </w:r>
    </w:p>
    <w:p w:rsidR="00297E76" w:rsidRDefault="00297E76" w:rsidP="00663001">
      <w:pPr>
        <w:contextualSpacing/>
      </w:pPr>
      <w:r>
        <w:tab/>
        <w:t xml:space="preserve">  IAL = Ichwan Alamsyah Lubis</w:t>
      </w:r>
    </w:p>
    <w:p w:rsidR="00297E76" w:rsidRDefault="00297E76" w:rsidP="00663001">
      <w:pPr>
        <w:contextualSpacing/>
      </w:pPr>
      <w:r>
        <w:tab/>
        <w:t xml:space="preserve">  AC = Aditya Chandra</w:t>
      </w:r>
    </w:p>
    <w:p w:rsidR="00297E76" w:rsidRDefault="00297E76" w:rsidP="00663001">
      <w:pPr>
        <w:contextualSpacing/>
      </w:pPr>
      <w:r>
        <w:tab/>
        <w:t xml:space="preserve">  AH = Amirul Hadi</w:t>
      </w:r>
    </w:p>
    <w:p w:rsidR="00AB4DED" w:rsidRDefault="00AB4DED" w:rsidP="00663001">
      <w:pPr>
        <w:contextualSpacing/>
      </w:pPr>
    </w:p>
    <w:p w:rsidR="009C3DED" w:rsidRDefault="0087545C" w:rsidP="00663001">
      <w:pPr>
        <w:contextualSpacing/>
      </w:pPr>
      <w:r>
        <w:rPr>
          <w:noProof/>
        </w:rPr>
        <w:pict>
          <v:shapetype id="_x0000_t202" coordsize="21600,21600" o:spt="202" path="m,l,21600r21600,l21600,xe">
            <v:stroke joinstyle="miter"/>
            <v:path gradientshapeok="t" o:connecttype="rect"/>
          </v:shapetype>
          <v:shape id="_x0000_s1027" type="#_x0000_t202" style="position:absolute;margin-left:-35.45pt;margin-top:19pt;width:22.4pt;height:271.7pt;z-index:251659264" fillcolor="white [3212]" strokecolor="white [3212]">
            <v:textbox>
              <w:txbxContent>
                <w:p w:rsidR="0017387F" w:rsidRDefault="00E77422" w:rsidP="0017387F">
                  <w:pPr>
                    <w:spacing w:line="240" w:lineRule="auto"/>
                    <w:contextualSpacing/>
                    <w:jc w:val="center"/>
                  </w:pPr>
                  <w:r>
                    <w:t>b</w:t>
                  </w:r>
                </w:p>
                <w:p w:rsidR="00E77422" w:rsidRDefault="00E77422" w:rsidP="0017387F">
                  <w:pPr>
                    <w:spacing w:line="240" w:lineRule="auto"/>
                    <w:contextualSpacing/>
                    <w:jc w:val="center"/>
                  </w:pPr>
                  <w:r>
                    <w:t>e</w:t>
                  </w:r>
                </w:p>
                <w:p w:rsidR="00E77422" w:rsidRDefault="00E77422" w:rsidP="0017387F">
                  <w:pPr>
                    <w:spacing w:line="240" w:lineRule="auto"/>
                    <w:contextualSpacing/>
                    <w:jc w:val="center"/>
                  </w:pPr>
                  <w:r>
                    <w:t>r</w:t>
                  </w:r>
                </w:p>
                <w:p w:rsidR="00E77422" w:rsidRDefault="00E77422" w:rsidP="0017387F">
                  <w:pPr>
                    <w:spacing w:line="240" w:lineRule="auto"/>
                    <w:contextualSpacing/>
                    <w:jc w:val="center"/>
                  </w:pPr>
                  <w:r>
                    <w:t>a</w:t>
                  </w:r>
                </w:p>
                <w:p w:rsidR="00E77422" w:rsidRDefault="00E77422" w:rsidP="0017387F">
                  <w:pPr>
                    <w:spacing w:line="240" w:lineRule="auto"/>
                    <w:contextualSpacing/>
                    <w:jc w:val="center"/>
                  </w:pPr>
                  <w:r>
                    <w:t>t</w:t>
                  </w:r>
                </w:p>
                <w:p w:rsidR="00E77422" w:rsidRDefault="00E77422" w:rsidP="0017387F">
                  <w:pPr>
                    <w:spacing w:line="240" w:lineRule="auto"/>
                    <w:contextualSpacing/>
                    <w:jc w:val="center"/>
                  </w:pPr>
                </w:p>
                <w:p w:rsidR="00AB4DED" w:rsidRDefault="00AB4DED" w:rsidP="0017387F">
                  <w:pPr>
                    <w:spacing w:line="240" w:lineRule="auto"/>
                    <w:contextualSpacing/>
                    <w:jc w:val="center"/>
                  </w:pPr>
                  <w:r>
                    <w:t>1</w:t>
                  </w:r>
                </w:p>
                <w:p w:rsidR="00AB4DED" w:rsidRDefault="00AB4DED" w:rsidP="0017387F">
                  <w:pPr>
                    <w:spacing w:line="240" w:lineRule="auto"/>
                    <w:contextualSpacing/>
                    <w:jc w:val="center"/>
                  </w:pPr>
                  <w:r>
                    <w:t>m</w:t>
                  </w:r>
                </w:p>
                <w:p w:rsidR="00AB4DED" w:rsidRDefault="00AB4DED" w:rsidP="0017387F">
                  <w:pPr>
                    <w:spacing w:line="240" w:lineRule="auto"/>
                    <w:contextualSpacing/>
                    <w:jc w:val="center"/>
                  </w:pPr>
                  <w:r>
                    <w:t>l</w:t>
                  </w:r>
                </w:p>
                <w:p w:rsidR="00AB4DED" w:rsidRDefault="00AB4DED" w:rsidP="0017387F">
                  <w:pPr>
                    <w:spacing w:line="240" w:lineRule="auto"/>
                    <w:contextualSpacing/>
                    <w:jc w:val="center"/>
                  </w:pPr>
                </w:p>
                <w:p w:rsidR="00AB4DED" w:rsidRDefault="00AB4DED" w:rsidP="0017387F">
                  <w:pPr>
                    <w:spacing w:line="240" w:lineRule="auto"/>
                    <w:contextualSpacing/>
                    <w:jc w:val="center"/>
                  </w:pPr>
                  <w:r>
                    <w:t>a</w:t>
                  </w:r>
                </w:p>
                <w:p w:rsidR="00AB4DED" w:rsidRDefault="00AB4DED" w:rsidP="0017387F">
                  <w:pPr>
                    <w:spacing w:line="240" w:lineRule="auto"/>
                    <w:contextualSpacing/>
                    <w:jc w:val="center"/>
                  </w:pPr>
                  <w:r>
                    <w:t>k</w:t>
                  </w:r>
                </w:p>
                <w:p w:rsidR="00AB4DED" w:rsidRDefault="00AB4DED" w:rsidP="0017387F">
                  <w:pPr>
                    <w:spacing w:line="240" w:lineRule="auto"/>
                    <w:contextualSpacing/>
                    <w:jc w:val="center"/>
                  </w:pPr>
                  <w:r>
                    <w:t>u</w:t>
                  </w:r>
                </w:p>
                <w:p w:rsidR="00AB4DED" w:rsidRDefault="00AB4DED" w:rsidP="0017387F">
                  <w:pPr>
                    <w:spacing w:line="240" w:lineRule="auto"/>
                    <w:contextualSpacing/>
                    <w:jc w:val="center"/>
                  </w:pPr>
                  <w:r>
                    <w:t>a</w:t>
                  </w:r>
                </w:p>
                <w:p w:rsidR="00AB4DED" w:rsidRDefault="00AB4DED" w:rsidP="0017387F">
                  <w:pPr>
                    <w:spacing w:line="240" w:lineRule="auto"/>
                    <w:contextualSpacing/>
                    <w:jc w:val="center"/>
                  </w:pPr>
                  <w:r>
                    <w:t>d</w:t>
                  </w:r>
                </w:p>
                <w:p w:rsidR="00AB4DED" w:rsidRDefault="00AB4DED" w:rsidP="0017387F">
                  <w:pPr>
                    <w:spacing w:line="240" w:lineRule="auto"/>
                    <w:contextualSpacing/>
                    <w:jc w:val="center"/>
                  </w:pPr>
                  <w:r>
                    <w:t>e</w:t>
                  </w:r>
                </w:p>
                <w:p w:rsidR="00AB4DED" w:rsidRDefault="00AB4DED" w:rsidP="0017387F">
                  <w:pPr>
                    <w:spacing w:line="240" w:lineRule="auto"/>
                    <w:contextualSpacing/>
                    <w:jc w:val="center"/>
                  </w:pPr>
                  <w:r>
                    <w:t>s</w:t>
                  </w:r>
                </w:p>
                <w:p w:rsidR="00AB4DED" w:rsidRDefault="00AB4DED" w:rsidP="0017387F">
                  <w:pPr>
                    <w:spacing w:line="240" w:lineRule="auto"/>
                    <w:contextualSpacing/>
                    <w:jc w:val="center"/>
                  </w:pPr>
                </w:p>
              </w:txbxContent>
            </v:textbox>
          </v:shape>
        </w:pict>
      </w:r>
      <w:r w:rsidR="00AB4DED">
        <w:rPr>
          <w:noProof/>
        </w:rPr>
        <w:drawing>
          <wp:anchor distT="0" distB="0" distL="114300" distR="114300" simplePos="0" relativeHeight="251658240" behindDoc="1" locked="0" layoutInCell="1" allowOverlap="1">
            <wp:simplePos x="0" y="0"/>
            <wp:positionH relativeFrom="column">
              <wp:posOffset>-162560</wp:posOffset>
            </wp:positionH>
            <wp:positionV relativeFrom="paragraph">
              <wp:posOffset>267970</wp:posOffset>
            </wp:positionV>
            <wp:extent cx="6351905" cy="3441700"/>
            <wp:effectExtent l="19050" t="0" r="10795" b="635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sidR="009C3DED">
        <w:t>Grafik hasil penimbangan 1 ml akuades dengan pipet spuit, pipet mohr, dan pipet otomatik</w:t>
      </w:r>
    </w:p>
    <w:p w:rsidR="0017387F" w:rsidRDefault="0017387F" w:rsidP="00663001">
      <w:pPr>
        <w:contextualSpacing/>
      </w:pPr>
    </w:p>
    <w:p w:rsidR="00663001" w:rsidRDefault="00E77422" w:rsidP="00663001">
      <w:pPr>
        <w:contextualSpacing/>
      </w:pPr>
      <w:r>
        <w:t xml:space="preserve">Kesimpulan : </w:t>
      </w:r>
    </w:p>
    <w:p w:rsidR="00E77422" w:rsidRDefault="00E77422" w:rsidP="00663001">
      <w:pPr>
        <w:contextualSpacing/>
      </w:pPr>
      <w:r>
        <w:t xml:space="preserve">1. Penimbangan 1 ml akuades dengan menggunakan pipet otomatik terlihat lebih akurat bila dibandingkan penimbangan dengan menggunakan pipet spuit maupun pipet mohr, hal ini dapat dilihat pada grafik di atas di mana pada penimbangan menggunakan pipet otomatik, masing-masing praktikan mendapatkan hasil yang hampir sama </w:t>
      </w:r>
      <w:r w:rsidR="00E0755E">
        <w:t xml:space="preserve">dan mendekati hasil akurat (1ml akuades = 1g) </w:t>
      </w:r>
      <w:r>
        <w:t>untuk tiap-tiap penimbangan (grafik pipet otam</w:t>
      </w:r>
      <w:r w:rsidR="00364B6E">
        <w:t>a</w:t>
      </w:r>
      <w:r>
        <w:t>tik tiap-tiap</w:t>
      </w:r>
      <w:r w:rsidR="00364B6E">
        <w:t xml:space="preserve"> praktikan</w:t>
      </w:r>
      <w:r>
        <w:t xml:space="preserve"> cenderung sejajar bila dibandingkan dengan grafik pipet spuit maupun pipet mohr).</w:t>
      </w:r>
    </w:p>
    <w:p w:rsidR="00297E76" w:rsidRDefault="00297E76" w:rsidP="00663001">
      <w:pPr>
        <w:contextualSpacing/>
      </w:pPr>
      <w:r>
        <w:lastRenderedPageBreak/>
        <w:t xml:space="preserve">2. </w:t>
      </w:r>
      <w:r w:rsidR="00490C82">
        <w:t xml:space="preserve">Pada grafik penimbangan menggunakan pipet </w:t>
      </w:r>
      <w:r w:rsidR="00412528">
        <w:t>m</w:t>
      </w:r>
      <w:r w:rsidR="00490C82">
        <w:t>ohr diatas dijumpai bahwa praktikan RB m</w:t>
      </w:r>
      <w:r w:rsidR="00364B6E">
        <w:t>endapatkan variasi</w:t>
      </w:r>
      <w:r w:rsidR="00490C82">
        <w:t xml:space="preserve"> </w:t>
      </w:r>
      <w:r w:rsidR="00364B6E">
        <w:t xml:space="preserve">hasil </w:t>
      </w:r>
      <w:r w:rsidR="00490C82">
        <w:t>yang cuk</w:t>
      </w:r>
      <w:r w:rsidR="00364B6E">
        <w:t>up berbeda</w:t>
      </w:r>
      <w:r w:rsidR="00490C82">
        <w:t xml:space="preserve"> dalam melakukan penimbangan 1 dan penimbangan-penimbangan berikutnya</w:t>
      </w:r>
      <w:r w:rsidR="00364B6E">
        <w:t>, sementara penimbangan yang dilakukan praktikan AC mendapatkan hasil yang relatif sama antara masing-masing penimbangan, walaupun hasil untuk tiap-tiap penimbangan cukup jauh dari hasil yang diharapkan (</w:t>
      </w:r>
      <w:r w:rsidR="00E0755E">
        <w:t>1ml akuades = 1g</w:t>
      </w:r>
      <w:r w:rsidR="00364B6E">
        <w:t xml:space="preserve">). Hal ini dapat disebabkan </w:t>
      </w:r>
      <w:r w:rsidR="00E62EC2">
        <w:t>kesulitan dalam penggunaan pipet mohr di mana</w:t>
      </w:r>
      <w:r w:rsidR="00364B6E">
        <w:t xml:space="preserve"> harus membutuhkan k</w:t>
      </w:r>
      <w:r w:rsidR="00E62EC2">
        <w:t>etelitian dalam melihat skala pipet dan meniskus akuades</w:t>
      </w:r>
      <w:r w:rsidR="00364B6E">
        <w:t>.</w:t>
      </w:r>
    </w:p>
    <w:p w:rsidR="00364B6E" w:rsidRDefault="00364B6E" w:rsidP="00663001">
      <w:pPr>
        <w:contextualSpacing/>
      </w:pPr>
      <w:r>
        <w:t xml:space="preserve">3. </w:t>
      </w:r>
      <w:r w:rsidR="00412528">
        <w:t xml:space="preserve"> Pada grafik penimbangan menggunakan pipet spuit diatas dijumpai bahwa praktikan </w:t>
      </w:r>
      <w:r w:rsidR="00E62EC2">
        <w:t>IAL</w:t>
      </w:r>
      <w:r w:rsidR="00412528">
        <w:t xml:space="preserve"> mendapatkan variasi hasil yang cukup</w:t>
      </w:r>
      <w:r w:rsidR="00E62EC2">
        <w:t xml:space="preserve"> akurat bila dibandingkan dengan ketiga praktikan lainnya. Hal ini mungkin sangat dipengaruhi oleh kebiasaan </w:t>
      </w:r>
      <w:r w:rsidR="003D298B">
        <w:t xml:space="preserve">masing-masing </w:t>
      </w:r>
      <w:r w:rsidR="00E62EC2">
        <w:t>praktikan dalam menggunakan pipet spuit.</w:t>
      </w:r>
    </w:p>
    <w:p w:rsidR="002F5CF0" w:rsidRPr="002F5CF0" w:rsidRDefault="002F5CF0" w:rsidP="00663001">
      <w:pPr>
        <w:contextualSpacing/>
      </w:pPr>
      <w:r>
        <w:t>4. Dari grafik di atas dapat dilihat bahwa tetap saja terjadi perbedaan hasil antara penimbangan yang satu dengan penimbangan yang lain dalam penggunaan pipet spuit, pipet mohr, maupun pipet otomatik pada masing-masing praktikan, hal ini menunjukkan bahwa tetap saja ada faktor subjektivitas yang dapat mempengaruhi hasil pengukuran yang dilakukan.</w:t>
      </w:r>
    </w:p>
    <w:p w:rsidR="00663001" w:rsidRDefault="00663001" w:rsidP="00663001">
      <w:pPr>
        <w:contextualSpacing/>
      </w:pPr>
    </w:p>
    <w:p w:rsidR="009C3DED" w:rsidRPr="00E77422" w:rsidRDefault="009C3DED" w:rsidP="00663001">
      <w:pPr>
        <w:contextualSpacing/>
        <w:rPr>
          <w:b/>
        </w:rPr>
      </w:pPr>
      <w:r w:rsidRPr="00E77422">
        <w:rPr>
          <w:b/>
        </w:rPr>
        <w:t>III. Latihan Membuat Larutan</w:t>
      </w:r>
    </w:p>
    <w:p w:rsidR="0017387F" w:rsidRDefault="0017387F" w:rsidP="00663001">
      <w:pPr>
        <w:contextualSpacing/>
      </w:pPr>
      <w:r>
        <w:t>Hasil Praktikum Pembuatan Larutan</w:t>
      </w:r>
    </w:p>
    <w:p w:rsidR="0017387F" w:rsidRDefault="0017387F" w:rsidP="00663001">
      <w:pPr>
        <w:contextualSpacing/>
      </w:pPr>
    </w:p>
    <w:p w:rsidR="0017387F" w:rsidRDefault="0017387F" w:rsidP="00663001">
      <w:pPr>
        <w:contextualSpacing/>
      </w:pPr>
      <w:r>
        <w:t>1. 50 ml 5% Glukosa</w:t>
      </w:r>
    </w:p>
    <w:p w:rsidR="0017387F" w:rsidRDefault="0017387F" w:rsidP="00663001">
      <w:pPr>
        <w:contextualSpacing/>
      </w:pPr>
      <w:r>
        <w:t xml:space="preserve">= </w:t>
      </w:r>
      <w:r w:rsidRPr="0017387F">
        <w:rPr>
          <w:u w:val="single"/>
        </w:rPr>
        <w:t>5 x 50</w:t>
      </w:r>
    </w:p>
    <w:p w:rsidR="0017387F" w:rsidRDefault="0017387F" w:rsidP="00663001">
      <w:pPr>
        <w:contextualSpacing/>
      </w:pPr>
      <w:r>
        <w:t xml:space="preserve">     100</w:t>
      </w:r>
    </w:p>
    <w:p w:rsidR="0017387F" w:rsidRDefault="0017387F" w:rsidP="00663001">
      <w:pPr>
        <w:contextualSpacing/>
      </w:pPr>
      <w:r>
        <w:t>= 2,5 g</w:t>
      </w:r>
    </w:p>
    <w:p w:rsidR="0017387F" w:rsidRDefault="0017387F" w:rsidP="00663001">
      <w:pPr>
        <w:contextualSpacing/>
      </w:pPr>
      <w:r>
        <w:t xml:space="preserve">2,5 g glukosa dilarutkan ke dalam 50 ml akuades sehingga didapatkan larutan </w:t>
      </w:r>
      <w:r w:rsidR="004849C6">
        <w:t>5% glukosa sebanyak 50 ml.</w:t>
      </w:r>
    </w:p>
    <w:p w:rsidR="004849C6" w:rsidRDefault="004849C6" w:rsidP="00663001">
      <w:pPr>
        <w:contextualSpacing/>
      </w:pPr>
    </w:p>
    <w:p w:rsidR="004849C6" w:rsidRDefault="004849C6" w:rsidP="00663001">
      <w:pPr>
        <w:contextualSpacing/>
      </w:pPr>
      <w:r>
        <w:t>2. 100 ml 0.7 M CuSO</w:t>
      </w:r>
      <w:r w:rsidRPr="004849C6">
        <w:rPr>
          <w:vertAlign w:val="subscript"/>
        </w:rPr>
        <w:t>4</w:t>
      </w:r>
      <w:r>
        <w:t xml:space="preserve"> </w:t>
      </w:r>
      <w:r w:rsidRPr="004849C6">
        <w:rPr>
          <w:b/>
          <w:vertAlign w:val="superscript"/>
        </w:rPr>
        <w:t>.</w:t>
      </w:r>
      <w:r>
        <w:t xml:space="preserve"> 5 H</w:t>
      </w:r>
      <w:r w:rsidRPr="004849C6">
        <w:rPr>
          <w:vertAlign w:val="subscript"/>
        </w:rPr>
        <w:t>2</w:t>
      </w:r>
      <w:r>
        <w:t>O</w:t>
      </w:r>
    </w:p>
    <w:p w:rsidR="004849C6" w:rsidRDefault="004849C6" w:rsidP="00663001">
      <w:pPr>
        <w:contextualSpacing/>
      </w:pPr>
      <w:r>
        <w:t>Harus dicari dulu berat molekul CuSO</w:t>
      </w:r>
      <w:r w:rsidRPr="004849C6">
        <w:rPr>
          <w:vertAlign w:val="subscript"/>
        </w:rPr>
        <w:t>4</w:t>
      </w:r>
      <w:r>
        <w:t xml:space="preserve"> </w:t>
      </w:r>
      <w:r w:rsidRPr="004849C6">
        <w:rPr>
          <w:b/>
          <w:vertAlign w:val="superscript"/>
        </w:rPr>
        <w:t>.</w:t>
      </w:r>
      <w:r>
        <w:t xml:space="preserve"> 5 H</w:t>
      </w:r>
      <w:r w:rsidRPr="004849C6">
        <w:rPr>
          <w:vertAlign w:val="subscript"/>
        </w:rPr>
        <w:t>2</w:t>
      </w:r>
      <w:r>
        <w:t>0 = 64+32+4(16)+10(1)+5(16) = 250</w:t>
      </w:r>
    </w:p>
    <w:p w:rsidR="004849C6" w:rsidRDefault="004849C6" w:rsidP="00663001">
      <w:pPr>
        <w:contextualSpacing/>
        <w:rPr>
          <w:u w:val="single"/>
        </w:rPr>
      </w:pPr>
      <w:r>
        <w:t xml:space="preserve">= </w:t>
      </w:r>
      <w:r w:rsidRPr="004849C6">
        <w:rPr>
          <w:u w:val="single"/>
        </w:rPr>
        <w:t>0,7 x 250 x 100</w:t>
      </w:r>
    </w:p>
    <w:p w:rsidR="004849C6" w:rsidRDefault="004849C6" w:rsidP="00663001">
      <w:pPr>
        <w:contextualSpacing/>
      </w:pPr>
      <w:r w:rsidRPr="004849C6">
        <w:t xml:space="preserve">            1000</w:t>
      </w:r>
    </w:p>
    <w:p w:rsidR="004849C6" w:rsidRDefault="004849C6" w:rsidP="00663001">
      <w:pPr>
        <w:contextualSpacing/>
      </w:pPr>
      <w:r>
        <w:t>=17,5 g</w:t>
      </w:r>
    </w:p>
    <w:p w:rsidR="004849C6" w:rsidRDefault="004849C6" w:rsidP="00663001">
      <w:pPr>
        <w:contextualSpacing/>
      </w:pPr>
      <w:r>
        <w:t>17,5 g glukosa dilarutkan ke dalam 100 ml akuades sehingga didapatkan larutan 0.7 M CuSO</w:t>
      </w:r>
      <w:r w:rsidRPr="004849C6">
        <w:rPr>
          <w:vertAlign w:val="subscript"/>
        </w:rPr>
        <w:t>4</w:t>
      </w:r>
      <w:r>
        <w:t xml:space="preserve"> </w:t>
      </w:r>
      <w:r w:rsidRPr="004849C6">
        <w:rPr>
          <w:b/>
          <w:vertAlign w:val="superscript"/>
        </w:rPr>
        <w:t>.</w:t>
      </w:r>
      <w:r>
        <w:t xml:space="preserve"> 5 H</w:t>
      </w:r>
      <w:r w:rsidRPr="004849C6">
        <w:rPr>
          <w:vertAlign w:val="subscript"/>
        </w:rPr>
        <w:t>2</w:t>
      </w:r>
      <w:r>
        <w:t>O sebanyak 100 ml.</w:t>
      </w:r>
    </w:p>
    <w:p w:rsidR="002E5E75" w:rsidRDefault="002E5E75" w:rsidP="00663001">
      <w:pPr>
        <w:contextualSpacing/>
      </w:pPr>
    </w:p>
    <w:p w:rsidR="002E5E75" w:rsidRDefault="002E5E75" w:rsidP="00663001">
      <w:pPr>
        <w:contextualSpacing/>
      </w:pPr>
      <w:r>
        <w:t>Kesimpulan :</w:t>
      </w:r>
    </w:p>
    <w:p w:rsidR="0045176E" w:rsidRDefault="0045176E" w:rsidP="00663001">
      <w:pPr>
        <w:contextualSpacing/>
      </w:pPr>
      <w:r>
        <w:t>1. Perhitungan berat bahan yang akan digunakan untuk membuat larutan harus tepat untuk mendapatkan larutan dengan konsentrasi ataupun molaritas yang kita inginkan.</w:t>
      </w:r>
    </w:p>
    <w:p w:rsidR="0045176E" w:rsidRDefault="0045176E" w:rsidP="00663001">
      <w:pPr>
        <w:contextualSpacing/>
      </w:pPr>
      <w:r>
        <w:t xml:space="preserve">2. </w:t>
      </w:r>
      <w:r w:rsidR="00AD7EBD">
        <w:t>Dalam membuat larutan tidak boleh ada bahan yang tertinggal dalam media tempat larutan tersebut diaduk agar didapatkan larutan yang benar-benar tepat. Bila masih terdapat bahan yang tertinggal maka dibilas sedikit demi sedikit lalu dicampurkan ke dalam gelas ukur.</w:t>
      </w:r>
    </w:p>
    <w:p w:rsidR="007F64CA" w:rsidRDefault="007F64CA" w:rsidP="00663001">
      <w:pPr>
        <w:contextualSpacing/>
      </w:pPr>
    </w:p>
    <w:p w:rsidR="00A579FA" w:rsidRDefault="00A579FA" w:rsidP="00663001">
      <w:pPr>
        <w:contextualSpacing/>
        <w:rPr>
          <w:b/>
        </w:rPr>
      </w:pPr>
    </w:p>
    <w:p w:rsidR="00A579FA" w:rsidRDefault="00A579FA" w:rsidP="00663001">
      <w:pPr>
        <w:contextualSpacing/>
        <w:rPr>
          <w:b/>
        </w:rPr>
      </w:pPr>
    </w:p>
    <w:p w:rsidR="00A579FA" w:rsidRDefault="00A579FA" w:rsidP="00663001">
      <w:pPr>
        <w:contextualSpacing/>
        <w:rPr>
          <w:b/>
        </w:rPr>
      </w:pPr>
    </w:p>
    <w:p w:rsidR="007F64CA" w:rsidRDefault="007F64CA" w:rsidP="00663001">
      <w:pPr>
        <w:contextualSpacing/>
        <w:rPr>
          <w:b/>
        </w:rPr>
      </w:pPr>
      <w:r w:rsidRPr="007F64CA">
        <w:rPr>
          <w:b/>
        </w:rPr>
        <w:lastRenderedPageBreak/>
        <w:t>SARAN</w:t>
      </w:r>
    </w:p>
    <w:p w:rsidR="007F64CA" w:rsidRDefault="007F64CA" w:rsidP="00663001">
      <w:pPr>
        <w:contextualSpacing/>
      </w:pPr>
    </w:p>
    <w:p w:rsidR="007F64CA" w:rsidRDefault="007F64CA" w:rsidP="00663001">
      <w:pPr>
        <w:contextualSpacing/>
      </w:pPr>
      <w:r>
        <w:t>1. Sebaiknya setiap memulai praktikum,para praktikan agar terlebih dahulu membaca penuntun untuk topik yang akan dipraktikumkan agar dapat meminimalisir kesalahan yang terjadi saat praktikum.</w:t>
      </w:r>
    </w:p>
    <w:p w:rsidR="007F64CA" w:rsidRPr="007F64CA" w:rsidRDefault="007F64CA" w:rsidP="00663001">
      <w:pPr>
        <w:contextualSpacing/>
      </w:pPr>
      <w:r>
        <w:t>2. Saat praktikum sebaiknya sarana dan prasarana seperti air, genset, dan sebagainya agar dipersiapkan terlebih dahulu agar tidak terjadi hal-hal yang dapat mengganggu kelancaran kegiatan praktikum seperti air yang mati dapat menyulitkan pencucian alat-alat, ataupun listrik yang hidup mati  dapat mengakibatkan kerusakan alat-alat listrik pendukung kegiatan praktikum.</w:t>
      </w:r>
    </w:p>
    <w:p w:rsidR="004849C6" w:rsidRPr="004849C6" w:rsidRDefault="004849C6" w:rsidP="00663001">
      <w:pPr>
        <w:contextualSpacing/>
      </w:pPr>
    </w:p>
    <w:sectPr w:rsidR="004849C6" w:rsidRPr="004849C6" w:rsidSect="00297E76">
      <w:pgSz w:w="12240" w:h="15840"/>
      <w:pgMar w:top="1440" w:right="1440" w:bottom="1135"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663001"/>
    <w:rsid w:val="000D243A"/>
    <w:rsid w:val="0017387F"/>
    <w:rsid w:val="002032F1"/>
    <w:rsid w:val="00276BC2"/>
    <w:rsid w:val="00297E76"/>
    <w:rsid w:val="002E5E75"/>
    <w:rsid w:val="002F5CF0"/>
    <w:rsid w:val="00364B6E"/>
    <w:rsid w:val="0038373D"/>
    <w:rsid w:val="00393307"/>
    <w:rsid w:val="003D298B"/>
    <w:rsid w:val="00412528"/>
    <w:rsid w:val="0045176E"/>
    <w:rsid w:val="004849C6"/>
    <w:rsid w:val="00490C82"/>
    <w:rsid w:val="005276E7"/>
    <w:rsid w:val="0063756C"/>
    <w:rsid w:val="00663001"/>
    <w:rsid w:val="00720F90"/>
    <w:rsid w:val="007B6DA4"/>
    <w:rsid w:val="007F64CA"/>
    <w:rsid w:val="0087545C"/>
    <w:rsid w:val="0088380E"/>
    <w:rsid w:val="00901A8C"/>
    <w:rsid w:val="009624EC"/>
    <w:rsid w:val="009C3DED"/>
    <w:rsid w:val="00A579FA"/>
    <w:rsid w:val="00A82275"/>
    <w:rsid w:val="00AB4DED"/>
    <w:rsid w:val="00AD7EBD"/>
    <w:rsid w:val="00BF20E9"/>
    <w:rsid w:val="00BF4E0B"/>
    <w:rsid w:val="00CE738F"/>
    <w:rsid w:val="00D57F79"/>
    <w:rsid w:val="00E0755E"/>
    <w:rsid w:val="00E61EF8"/>
    <w:rsid w:val="00E62EC2"/>
    <w:rsid w:val="00E77422"/>
    <w:rsid w:val="00F548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2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22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3D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D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0748237">
      <w:bodyDiv w:val="1"/>
      <w:marLeft w:val="0"/>
      <w:marRight w:val="0"/>
      <w:marTop w:val="0"/>
      <w:marBottom w:val="0"/>
      <w:divBdr>
        <w:top w:val="none" w:sz="0" w:space="0" w:color="auto"/>
        <w:left w:val="none" w:sz="0" w:space="0" w:color="auto"/>
        <w:bottom w:val="none" w:sz="0" w:space="0" w:color="auto"/>
        <w:right w:val="none" w:sz="0" w:space="0" w:color="auto"/>
      </w:divBdr>
    </w:div>
    <w:div w:id="151094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v>Penimbangan 1</c:v>
          </c:tx>
          <c:cat>
            <c:multiLvlStrRef>
              <c:f>Sheet1!$B$1:$M$3</c:f>
              <c:multiLvlStrCache>
                <c:ptCount val="12"/>
                <c:lvl>
                  <c:pt idx="0">
                    <c:v>RB</c:v>
                  </c:pt>
                  <c:pt idx="1">
                    <c:v>IAL</c:v>
                  </c:pt>
                  <c:pt idx="2">
                    <c:v>AC</c:v>
                  </c:pt>
                  <c:pt idx="3">
                    <c:v>AH</c:v>
                  </c:pt>
                  <c:pt idx="4">
                    <c:v>RB</c:v>
                  </c:pt>
                  <c:pt idx="5">
                    <c:v>IAL</c:v>
                  </c:pt>
                  <c:pt idx="6">
                    <c:v>AC</c:v>
                  </c:pt>
                  <c:pt idx="7">
                    <c:v>AH</c:v>
                  </c:pt>
                  <c:pt idx="8">
                    <c:v>RB</c:v>
                  </c:pt>
                  <c:pt idx="9">
                    <c:v>IAL</c:v>
                  </c:pt>
                  <c:pt idx="10">
                    <c:v>AC</c:v>
                  </c:pt>
                  <c:pt idx="11">
                    <c:v>AH</c:v>
                  </c:pt>
                </c:lvl>
                <c:lvl>
                  <c:pt idx="0">
                    <c:v>Pipet Spuit</c:v>
                  </c:pt>
                  <c:pt idx="4">
                    <c:v>Pipet Mohr</c:v>
                  </c:pt>
                  <c:pt idx="8">
                    <c:v>Pipet Otomatik</c:v>
                  </c:pt>
                </c:lvl>
              </c:multiLvlStrCache>
            </c:multiLvlStrRef>
          </c:cat>
          <c:val>
            <c:numRef>
              <c:f>Sheet1!$B$4:$M$4</c:f>
              <c:numCache>
                <c:formatCode>0.00</c:formatCode>
                <c:ptCount val="12"/>
                <c:pt idx="0">
                  <c:v>1.07</c:v>
                </c:pt>
                <c:pt idx="1">
                  <c:v>0.98</c:v>
                </c:pt>
                <c:pt idx="2">
                  <c:v>0.86000000000000054</c:v>
                </c:pt>
                <c:pt idx="3">
                  <c:v>1</c:v>
                </c:pt>
                <c:pt idx="4">
                  <c:v>1.1599999999999988</c:v>
                </c:pt>
                <c:pt idx="5">
                  <c:v>0.96000000000000052</c:v>
                </c:pt>
                <c:pt idx="6">
                  <c:v>0.9400000000000005</c:v>
                </c:pt>
                <c:pt idx="7">
                  <c:v>0.93</c:v>
                </c:pt>
                <c:pt idx="8">
                  <c:v>1</c:v>
                </c:pt>
                <c:pt idx="9">
                  <c:v>0.98</c:v>
                </c:pt>
                <c:pt idx="10">
                  <c:v>0.9400000000000005</c:v>
                </c:pt>
                <c:pt idx="11">
                  <c:v>0.97000000000000031</c:v>
                </c:pt>
              </c:numCache>
            </c:numRef>
          </c:val>
        </c:ser>
        <c:ser>
          <c:idx val="1"/>
          <c:order val="1"/>
          <c:tx>
            <c:v>Penimbangan 2</c:v>
          </c:tx>
          <c:cat>
            <c:multiLvlStrRef>
              <c:f>Sheet1!$B$1:$M$3</c:f>
              <c:multiLvlStrCache>
                <c:ptCount val="12"/>
                <c:lvl>
                  <c:pt idx="0">
                    <c:v>RB</c:v>
                  </c:pt>
                  <c:pt idx="1">
                    <c:v>IAL</c:v>
                  </c:pt>
                  <c:pt idx="2">
                    <c:v>AC</c:v>
                  </c:pt>
                  <c:pt idx="3">
                    <c:v>AH</c:v>
                  </c:pt>
                  <c:pt idx="4">
                    <c:v>RB</c:v>
                  </c:pt>
                  <c:pt idx="5">
                    <c:v>IAL</c:v>
                  </c:pt>
                  <c:pt idx="6">
                    <c:v>AC</c:v>
                  </c:pt>
                  <c:pt idx="7">
                    <c:v>AH</c:v>
                  </c:pt>
                  <c:pt idx="8">
                    <c:v>RB</c:v>
                  </c:pt>
                  <c:pt idx="9">
                    <c:v>IAL</c:v>
                  </c:pt>
                  <c:pt idx="10">
                    <c:v>AC</c:v>
                  </c:pt>
                  <c:pt idx="11">
                    <c:v>AH</c:v>
                  </c:pt>
                </c:lvl>
                <c:lvl>
                  <c:pt idx="0">
                    <c:v>Pipet Spuit</c:v>
                  </c:pt>
                  <c:pt idx="4">
                    <c:v>Pipet Mohr</c:v>
                  </c:pt>
                  <c:pt idx="8">
                    <c:v>Pipet Otomatik</c:v>
                  </c:pt>
                </c:lvl>
              </c:multiLvlStrCache>
            </c:multiLvlStrRef>
          </c:cat>
          <c:val>
            <c:numRef>
              <c:f>Sheet1!$B$5:$M$5</c:f>
              <c:numCache>
                <c:formatCode>0.00</c:formatCode>
                <c:ptCount val="12"/>
                <c:pt idx="0">
                  <c:v>0.96000000000000052</c:v>
                </c:pt>
                <c:pt idx="1">
                  <c:v>1.02</c:v>
                </c:pt>
                <c:pt idx="2">
                  <c:v>0.9</c:v>
                </c:pt>
                <c:pt idx="3">
                  <c:v>0.96000000000000052</c:v>
                </c:pt>
                <c:pt idx="4">
                  <c:v>0.97000000000000031</c:v>
                </c:pt>
                <c:pt idx="5">
                  <c:v>1.06</c:v>
                </c:pt>
                <c:pt idx="6">
                  <c:v>0.92</c:v>
                </c:pt>
                <c:pt idx="7">
                  <c:v>0.8</c:v>
                </c:pt>
                <c:pt idx="8">
                  <c:v>0.99</c:v>
                </c:pt>
                <c:pt idx="9">
                  <c:v>0.99</c:v>
                </c:pt>
                <c:pt idx="10">
                  <c:v>0.96000000000000052</c:v>
                </c:pt>
                <c:pt idx="11">
                  <c:v>0.9400000000000005</c:v>
                </c:pt>
              </c:numCache>
            </c:numRef>
          </c:val>
        </c:ser>
        <c:ser>
          <c:idx val="2"/>
          <c:order val="2"/>
          <c:tx>
            <c:v>Penimbangan 3</c:v>
          </c:tx>
          <c:cat>
            <c:multiLvlStrRef>
              <c:f>Sheet1!$B$1:$M$3</c:f>
              <c:multiLvlStrCache>
                <c:ptCount val="12"/>
                <c:lvl>
                  <c:pt idx="0">
                    <c:v>RB</c:v>
                  </c:pt>
                  <c:pt idx="1">
                    <c:v>IAL</c:v>
                  </c:pt>
                  <c:pt idx="2">
                    <c:v>AC</c:v>
                  </c:pt>
                  <c:pt idx="3">
                    <c:v>AH</c:v>
                  </c:pt>
                  <c:pt idx="4">
                    <c:v>RB</c:v>
                  </c:pt>
                  <c:pt idx="5">
                    <c:v>IAL</c:v>
                  </c:pt>
                  <c:pt idx="6">
                    <c:v>AC</c:v>
                  </c:pt>
                  <c:pt idx="7">
                    <c:v>AH</c:v>
                  </c:pt>
                  <c:pt idx="8">
                    <c:v>RB</c:v>
                  </c:pt>
                  <c:pt idx="9">
                    <c:v>IAL</c:v>
                  </c:pt>
                  <c:pt idx="10">
                    <c:v>AC</c:v>
                  </c:pt>
                  <c:pt idx="11">
                    <c:v>AH</c:v>
                  </c:pt>
                </c:lvl>
                <c:lvl>
                  <c:pt idx="0">
                    <c:v>Pipet Spuit</c:v>
                  </c:pt>
                  <c:pt idx="4">
                    <c:v>Pipet Mohr</c:v>
                  </c:pt>
                  <c:pt idx="8">
                    <c:v>Pipet Otomatik</c:v>
                  </c:pt>
                </c:lvl>
              </c:multiLvlStrCache>
            </c:multiLvlStrRef>
          </c:cat>
          <c:val>
            <c:numRef>
              <c:f>Sheet1!$B$6:$M$6</c:f>
              <c:numCache>
                <c:formatCode>0.00</c:formatCode>
                <c:ptCount val="12"/>
                <c:pt idx="0">
                  <c:v>0.98</c:v>
                </c:pt>
                <c:pt idx="1">
                  <c:v>0.99</c:v>
                </c:pt>
                <c:pt idx="2">
                  <c:v>0.92</c:v>
                </c:pt>
                <c:pt idx="3">
                  <c:v>0.9</c:v>
                </c:pt>
                <c:pt idx="4">
                  <c:v>0.99</c:v>
                </c:pt>
                <c:pt idx="5">
                  <c:v>0.98</c:v>
                </c:pt>
                <c:pt idx="6">
                  <c:v>0.91</c:v>
                </c:pt>
                <c:pt idx="7">
                  <c:v>0.8</c:v>
                </c:pt>
                <c:pt idx="8">
                  <c:v>0.99</c:v>
                </c:pt>
                <c:pt idx="9">
                  <c:v>1</c:v>
                </c:pt>
                <c:pt idx="10">
                  <c:v>0.93</c:v>
                </c:pt>
                <c:pt idx="11">
                  <c:v>0.97000000000000031</c:v>
                </c:pt>
              </c:numCache>
            </c:numRef>
          </c:val>
        </c:ser>
        <c:ser>
          <c:idx val="3"/>
          <c:order val="3"/>
          <c:tx>
            <c:v>Penimbangan 4</c:v>
          </c:tx>
          <c:cat>
            <c:multiLvlStrRef>
              <c:f>Sheet1!$B$1:$M$3</c:f>
              <c:multiLvlStrCache>
                <c:ptCount val="12"/>
                <c:lvl>
                  <c:pt idx="0">
                    <c:v>RB</c:v>
                  </c:pt>
                  <c:pt idx="1">
                    <c:v>IAL</c:v>
                  </c:pt>
                  <c:pt idx="2">
                    <c:v>AC</c:v>
                  </c:pt>
                  <c:pt idx="3">
                    <c:v>AH</c:v>
                  </c:pt>
                  <c:pt idx="4">
                    <c:v>RB</c:v>
                  </c:pt>
                  <c:pt idx="5">
                    <c:v>IAL</c:v>
                  </c:pt>
                  <c:pt idx="6">
                    <c:v>AC</c:v>
                  </c:pt>
                  <c:pt idx="7">
                    <c:v>AH</c:v>
                  </c:pt>
                  <c:pt idx="8">
                    <c:v>RB</c:v>
                  </c:pt>
                  <c:pt idx="9">
                    <c:v>IAL</c:v>
                  </c:pt>
                  <c:pt idx="10">
                    <c:v>AC</c:v>
                  </c:pt>
                  <c:pt idx="11">
                    <c:v>AH</c:v>
                  </c:pt>
                </c:lvl>
                <c:lvl>
                  <c:pt idx="0">
                    <c:v>Pipet Spuit</c:v>
                  </c:pt>
                  <c:pt idx="4">
                    <c:v>Pipet Mohr</c:v>
                  </c:pt>
                  <c:pt idx="8">
                    <c:v>Pipet Otomatik</c:v>
                  </c:pt>
                </c:lvl>
              </c:multiLvlStrCache>
            </c:multiLvlStrRef>
          </c:cat>
          <c:val>
            <c:numRef>
              <c:f>Sheet1!$B$7:$M$7</c:f>
              <c:numCache>
                <c:formatCode>0.00</c:formatCode>
                <c:ptCount val="12"/>
                <c:pt idx="0">
                  <c:v>0.98</c:v>
                </c:pt>
                <c:pt idx="1">
                  <c:v>1.04</c:v>
                </c:pt>
                <c:pt idx="2">
                  <c:v>0.97000000000000031</c:v>
                </c:pt>
                <c:pt idx="3">
                  <c:v>0.95000000000000051</c:v>
                </c:pt>
                <c:pt idx="4">
                  <c:v>0.98</c:v>
                </c:pt>
                <c:pt idx="5">
                  <c:v>1.04</c:v>
                </c:pt>
                <c:pt idx="6">
                  <c:v>0.9</c:v>
                </c:pt>
                <c:pt idx="7">
                  <c:v>0.85000000000000053</c:v>
                </c:pt>
                <c:pt idx="8">
                  <c:v>0.99</c:v>
                </c:pt>
                <c:pt idx="9">
                  <c:v>0.99</c:v>
                </c:pt>
                <c:pt idx="10">
                  <c:v>0.98</c:v>
                </c:pt>
                <c:pt idx="11">
                  <c:v>0.95000000000000051</c:v>
                </c:pt>
              </c:numCache>
            </c:numRef>
          </c:val>
        </c:ser>
        <c:ser>
          <c:idx val="4"/>
          <c:order val="4"/>
          <c:tx>
            <c:v>Penimbangan 5</c:v>
          </c:tx>
          <c:cat>
            <c:multiLvlStrRef>
              <c:f>Sheet1!$B$1:$M$3</c:f>
              <c:multiLvlStrCache>
                <c:ptCount val="12"/>
                <c:lvl>
                  <c:pt idx="0">
                    <c:v>RB</c:v>
                  </c:pt>
                  <c:pt idx="1">
                    <c:v>IAL</c:v>
                  </c:pt>
                  <c:pt idx="2">
                    <c:v>AC</c:v>
                  </c:pt>
                  <c:pt idx="3">
                    <c:v>AH</c:v>
                  </c:pt>
                  <c:pt idx="4">
                    <c:v>RB</c:v>
                  </c:pt>
                  <c:pt idx="5">
                    <c:v>IAL</c:v>
                  </c:pt>
                  <c:pt idx="6">
                    <c:v>AC</c:v>
                  </c:pt>
                  <c:pt idx="7">
                    <c:v>AH</c:v>
                  </c:pt>
                  <c:pt idx="8">
                    <c:v>RB</c:v>
                  </c:pt>
                  <c:pt idx="9">
                    <c:v>IAL</c:v>
                  </c:pt>
                  <c:pt idx="10">
                    <c:v>AC</c:v>
                  </c:pt>
                  <c:pt idx="11">
                    <c:v>AH</c:v>
                  </c:pt>
                </c:lvl>
                <c:lvl>
                  <c:pt idx="0">
                    <c:v>Pipet Spuit</c:v>
                  </c:pt>
                  <c:pt idx="4">
                    <c:v>Pipet Mohr</c:v>
                  </c:pt>
                  <c:pt idx="8">
                    <c:v>Pipet Otomatik</c:v>
                  </c:pt>
                </c:lvl>
              </c:multiLvlStrCache>
            </c:multiLvlStrRef>
          </c:cat>
          <c:val>
            <c:numRef>
              <c:f>Sheet1!$B$8:$M$8</c:f>
              <c:numCache>
                <c:formatCode>0.00</c:formatCode>
                <c:ptCount val="12"/>
                <c:pt idx="0">
                  <c:v>1.0900000000000001</c:v>
                </c:pt>
                <c:pt idx="1">
                  <c:v>1.02</c:v>
                </c:pt>
                <c:pt idx="2">
                  <c:v>0.95000000000000051</c:v>
                </c:pt>
                <c:pt idx="3">
                  <c:v>0.8</c:v>
                </c:pt>
                <c:pt idx="4">
                  <c:v>1</c:v>
                </c:pt>
                <c:pt idx="5">
                  <c:v>0.99</c:v>
                </c:pt>
                <c:pt idx="6">
                  <c:v>0.9</c:v>
                </c:pt>
                <c:pt idx="7">
                  <c:v>0.9</c:v>
                </c:pt>
                <c:pt idx="8">
                  <c:v>1</c:v>
                </c:pt>
                <c:pt idx="9">
                  <c:v>1</c:v>
                </c:pt>
                <c:pt idx="10">
                  <c:v>0.97000000000000031</c:v>
                </c:pt>
                <c:pt idx="11">
                  <c:v>0.98</c:v>
                </c:pt>
              </c:numCache>
            </c:numRef>
          </c:val>
        </c:ser>
        <c:axId val="82658816"/>
        <c:axId val="82660352"/>
      </c:barChart>
      <c:catAx>
        <c:axId val="82658816"/>
        <c:scaling>
          <c:orientation val="minMax"/>
        </c:scaling>
        <c:axPos val="b"/>
        <c:tickLblPos val="nextTo"/>
        <c:crossAx val="82660352"/>
        <c:crosses val="autoZero"/>
        <c:auto val="1"/>
        <c:lblAlgn val="ctr"/>
        <c:lblOffset val="100"/>
      </c:catAx>
      <c:valAx>
        <c:axId val="82660352"/>
        <c:scaling>
          <c:orientation val="minMax"/>
        </c:scaling>
        <c:axPos val="l"/>
        <c:majorGridlines/>
        <c:numFmt formatCode="0.00" sourceLinked="1"/>
        <c:tickLblPos val="nextTo"/>
        <c:crossAx val="82658816"/>
        <c:crosses val="autoZero"/>
        <c:crossBetween val="between"/>
      </c:valAx>
    </c:plotArea>
    <c:legend>
      <c:legendPos val="r"/>
    </c:legend>
    <c:plotVisOnly val="1"/>
  </c:chart>
  <c:spPr>
    <a:ln>
      <a:solidFill>
        <a:schemeClr val="tx1"/>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1F62F-C47A-45A5-9F48-6E2E14221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26</cp:revision>
  <dcterms:created xsi:type="dcterms:W3CDTF">2013-10-07T10:22:00Z</dcterms:created>
  <dcterms:modified xsi:type="dcterms:W3CDTF">2013-10-08T12:44:00Z</dcterms:modified>
</cp:coreProperties>
</file>