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D45D5" w14:textId="77777777" w:rsidR="00934792" w:rsidRPr="009A1D8F" w:rsidRDefault="00934792" w:rsidP="00934792">
      <w:pPr>
        <w:jc w:val="both"/>
        <w:rPr>
          <w:rFonts w:ascii="Helvetica" w:hAnsi="Helvetica"/>
          <w:b/>
          <w:sz w:val="12"/>
          <w:szCs w:val="12"/>
        </w:rPr>
      </w:pPr>
    </w:p>
    <w:p w14:paraId="3922614A" w14:textId="686FA8E4" w:rsidR="00EF3C08" w:rsidRDefault="00562970">
      <w:pPr>
        <w:rPr>
          <w:rFonts w:ascii="Helvetica" w:hAnsi="Helvetica"/>
          <w:b/>
          <w:sz w:val="28"/>
          <w:szCs w:val="28"/>
        </w:rPr>
      </w:pPr>
      <w:r>
        <w:rPr>
          <w:rFonts w:ascii="Helvetica" w:hAnsi="Helvetica"/>
          <w:b/>
          <w:sz w:val="28"/>
          <w:szCs w:val="28"/>
        </w:rPr>
        <w:t>Specific Aims</w:t>
      </w:r>
    </w:p>
    <w:p w14:paraId="2C0DA17E" w14:textId="77777777" w:rsidR="00EB66D6" w:rsidRPr="00EB66D6" w:rsidRDefault="00EB66D6" w:rsidP="00EB66D6">
      <w:pPr>
        <w:jc w:val="both"/>
        <w:rPr>
          <w:rFonts w:ascii="Helvetica" w:hAnsi="Helvetica" w:cs="Times New Roman"/>
          <w:sz w:val="12"/>
          <w:szCs w:val="12"/>
        </w:rPr>
      </w:pPr>
    </w:p>
    <w:p w14:paraId="7CC6731B" w14:textId="2AB8241B" w:rsidR="00EB66D6" w:rsidRDefault="0002450A" w:rsidP="00EB66D6">
      <w:pPr>
        <w:jc w:val="both"/>
        <w:rPr>
          <w:rFonts w:ascii="Arial" w:hAnsi="Arial"/>
          <w:sz w:val="20"/>
        </w:rPr>
      </w:pPr>
      <w:r>
        <w:rPr>
          <w:rFonts w:ascii="Helvetica" w:hAnsi="Helvetica" w:cs="Times New Roman"/>
          <w:sz w:val="20"/>
          <w:szCs w:val="20"/>
        </w:rPr>
        <w:t>More than one hundred years ago, Dr. Stephen Paget reported that there exists</w:t>
      </w:r>
      <w:r w:rsidR="00EB66D6" w:rsidRPr="000E117D">
        <w:rPr>
          <w:rFonts w:ascii="Helvetica" w:hAnsi="Helvetica" w:cs="Times New Roman"/>
          <w:sz w:val="20"/>
          <w:szCs w:val="20"/>
        </w:rPr>
        <w:t xml:space="preserve"> a </w:t>
      </w:r>
      <w:r w:rsidR="00EB66D6">
        <w:rPr>
          <w:rFonts w:ascii="Helvetica" w:hAnsi="Helvetica" w:cs="Times New Roman"/>
          <w:sz w:val="20"/>
          <w:szCs w:val="20"/>
        </w:rPr>
        <w:t>measurable</w:t>
      </w:r>
      <w:r w:rsidR="00EB66D6" w:rsidRPr="000E117D">
        <w:rPr>
          <w:rFonts w:ascii="Helvetica" w:hAnsi="Helvetica" w:cs="Times New Roman"/>
          <w:sz w:val="20"/>
          <w:szCs w:val="20"/>
        </w:rPr>
        <w:t xml:space="preserve"> </w:t>
      </w:r>
      <w:r w:rsidR="00EB66D6" w:rsidRPr="002D4878">
        <w:rPr>
          <w:rFonts w:ascii="Helvetica" w:hAnsi="Helvetica" w:cs="Times New Roman"/>
          <w:sz w:val="20"/>
          <w:szCs w:val="20"/>
        </w:rPr>
        <w:t>inclination</w:t>
      </w:r>
      <w:r w:rsidR="00EB66D6" w:rsidRPr="000E117D">
        <w:rPr>
          <w:rFonts w:ascii="Helvetica" w:hAnsi="Helvetica" w:cs="Times New Roman"/>
          <w:sz w:val="20"/>
          <w:szCs w:val="20"/>
        </w:rPr>
        <w:t xml:space="preserve"> for secondary </w:t>
      </w:r>
      <w:r>
        <w:rPr>
          <w:rFonts w:ascii="Helvetica" w:hAnsi="Helvetica" w:cs="Times New Roman"/>
          <w:sz w:val="20"/>
          <w:szCs w:val="20"/>
        </w:rPr>
        <w:t xml:space="preserve">breast cancer </w:t>
      </w:r>
      <w:r w:rsidR="00EB66D6" w:rsidRPr="000E117D">
        <w:rPr>
          <w:rFonts w:ascii="Helvetica" w:hAnsi="Helvetica" w:cs="Times New Roman"/>
          <w:sz w:val="20"/>
          <w:szCs w:val="20"/>
        </w:rPr>
        <w:t>metastases to occur in specific organs: the liver, lungs, bone, ovaries, and spleen</w:t>
      </w:r>
      <w:r w:rsidR="0060758B">
        <w:rPr>
          <w:rFonts w:ascii="Helvetica" w:hAnsi="Helvetica" w:cs="Times New Roman"/>
          <w:sz w:val="20"/>
          <w:szCs w:val="20"/>
        </w:rPr>
        <w:t xml:space="preserve"> </w:t>
      </w:r>
      <w:r w:rsidR="0060758B" w:rsidRPr="00C77DDD">
        <w:rPr>
          <w:rFonts w:ascii="Helvetica" w:hAnsi="Helvetica"/>
          <w:sz w:val="20"/>
        </w:rPr>
        <w:fldChar w:fldCharType="begin"/>
      </w:r>
      <w:r w:rsidR="0060758B">
        <w:rPr>
          <w:rFonts w:ascii="Helvetica" w:hAnsi="Helvetica"/>
          <w:sz w:val="20"/>
        </w:rPr>
        <w:instrText xml:space="preserve"> ADDIN EN.CITE &lt;EndNote&gt;&lt;Cite&gt;&lt;Author&gt;Paget&lt;/Author&gt;&lt;Year&gt;1989&lt;/Year&gt;&lt;RecNum&gt;2&lt;/RecNum&gt;&lt;DisplayText&gt;[1]&lt;/DisplayText&gt;&lt;record&gt;&lt;rec-number&gt;2&lt;/rec-number&gt;&lt;foreign-keys&gt;&lt;key app="EN" db-id="v2r0pefetp2t9qevpacpwe9gpws9ps2rarx2"&gt;2&lt;/key&gt;&lt;/foreign-keys&gt;&lt;ref-type name="Journal Article"&gt;17&lt;/ref-type&gt;&lt;contributors&gt;&lt;authors&gt;&lt;author&gt;Paget, S.&lt;/author&gt;&lt;/authors&gt;&lt;/contributors&gt;&lt;titles&gt;&lt;title&gt;The distribution of secondary growths in cancer of the breast. 1889&lt;/title&gt;&lt;secondary-title&gt;Cancer Metastasis Rev&lt;/secondary-title&gt;&lt;/titles&gt;&lt;periodical&gt;&lt;full-title&gt;Cancer Metastasis Rev&lt;/full-title&gt;&lt;/periodical&gt;&lt;pages&gt;98-101&lt;/pages&gt;&lt;volume&gt;8&lt;/volume&gt;&lt;number&gt;2&lt;/number&gt;&lt;edition&gt;1989/08/01&lt;/edition&gt;&lt;keywords&gt;&lt;keyword&gt;Breast Neoplasms/history&lt;/keyword&gt;&lt;keyword&gt;Female&lt;/keyword&gt;&lt;keyword&gt;History, 19th Century&lt;/keyword&gt;&lt;keyword&gt;Humans&lt;/keyword&gt;&lt;keyword&gt;Neoplasm Metastasis/*history&lt;/keyword&gt;&lt;/keywords&gt;&lt;dates&gt;&lt;year&gt;1989&lt;/year&gt;&lt;pub-dates&gt;&lt;date&gt;Aug&lt;/date&gt;&lt;/pub-dates&gt;&lt;/dates&gt;&lt;isbn&gt;0167-7659 (Print)&amp;#xD;0167-7659 (Linking)&lt;/isbn&gt;&lt;accession-num&gt;2673568&lt;/accession-num&gt;&lt;urls&gt;&lt;related-urls&gt;&lt;url&gt;http://www.ncbi.nlm.nih.gov/entrez/query.fcgi?cmd=Retrieve&amp;amp;db=PubMed&amp;amp;dopt=Citation&amp;amp;list_uids=2673568&lt;/url&gt;&lt;/related-urls&gt;&lt;/urls&gt;&lt;language&gt;eng&lt;/language&gt;&lt;/record&gt;&lt;/Cite&gt;&lt;/EndNote&gt;</w:instrText>
      </w:r>
      <w:r w:rsidR="0060758B" w:rsidRPr="00C77DDD">
        <w:rPr>
          <w:rFonts w:ascii="Helvetica" w:hAnsi="Helvetica"/>
          <w:sz w:val="20"/>
        </w:rPr>
        <w:fldChar w:fldCharType="separate"/>
      </w:r>
      <w:r w:rsidR="0060758B">
        <w:rPr>
          <w:rFonts w:ascii="Helvetica" w:hAnsi="Helvetica"/>
          <w:noProof/>
          <w:sz w:val="20"/>
        </w:rPr>
        <w:t>[</w:t>
      </w:r>
      <w:hyperlink w:anchor="_ENREF_1" w:tooltip="Paget, 1989 #2" w:history="1">
        <w:r w:rsidR="005F2DFF">
          <w:rPr>
            <w:rFonts w:ascii="Helvetica" w:hAnsi="Helvetica"/>
            <w:noProof/>
            <w:sz w:val="20"/>
          </w:rPr>
          <w:t>1</w:t>
        </w:r>
      </w:hyperlink>
      <w:r w:rsidR="0060758B">
        <w:rPr>
          <w:rFonts w:ascii="Helvetica" w:hAnsi="Helvetica"/>
          <w:noProof/>
          <w:sz w:val="20"/>
        </w:rPr>
        <w:t>]</w:t>
      </w:r>
      <w:r w:rsidR="0060758B" w:rsidRPr="00C77DDD">
        <w:rPr>
          <w:rFonts w:ascii="Helvetica" w:hAnsi="Helvetica"/>
          <w:sz w:val="20"/>
        </w:rPr>
        <w:fldChar w:fldCharType="end"/>
      </w:r>
      <w:r w:rsidR="009E509D">
        <w:rPr>
          <w:rFonts w:ascii="Helvetica" w:hAnsi="Helvetica" w:cs="Times New Roman"/>
          <w:sz w:val="20"/>
          <w:szCs w:val="20"/>
        </w:rPr>
        <w:t xml:space="preserve">. This </w:t>
      </w:r>
      <w:r w:rsidR="0060758B">
        <w:rPr>
          <w:rFonts w:ascii="Helvetica" w:hAnsi="Helvetica" w:cs="Times New Roman"/>
          <w:sz w:val="20"/>
          <w:szCs w:val="20"/>
        </w:rPr>
        <w:t>non-random metastatic spread</w:t>
      </w:r>
      <w:r w:rsidR="009E509D">
        <w:rPr>
          <w:rFonts w:ascii="Helvetica" w:hAnsi="Helvetica" w:cs="Times New Roman"/>
          <w:sz w:val="20"/>
          <w:szCs w:val="20"/>
        </w:rPr>
        <w:t xml:space="preserve"> is</w:t>
      </w:r>
      <w:r>
        <w:rPr>
          <w:rFonts w:ascii="Helvetica" w:hAnsi="Helvetica" w:cs="Times New Roman"/>
          <w:sz w:val="20"/>
          <w:szCs w:val="20"/>
        </w:rPr>
        <w:t xml:space="preserve"> commonly referred to as</w:t>
      </w:r>
      <w:r w:rsidR="00EB66D6" w:rsidRPr="000E117D">
        <w:rPr>
          <w:rFonts w:ascii="Helvetica" w:hAnsi="Helvetica" w:cs="Times New Roman"/>
          <w:sz w:val="20"/>
          <w:szCs w:val="20"/>
        </w:rPr>
        <w:t xml:space="preserve"> </w:t>
      </w:r>
      <w:r>
        <w:rPr>
          <w:rFonts w:ascii="Helvetica" w:hAnsi="Helvetica" w:cs="Times New Roman"/>
          <w:i/>
          <w:sz w:val="20"/>
          <w:szCs w:val="20"/>
        </w:rPr>
        <w:t>tissue tropism</w:t>
      </w:r>
      <w:r w:rsidR="00EB66D6" w:rsidRPr="000E117D">
        <w:rPr>
          <w:rFonts w:ascii="Helvetica" w:hAnsi="Helvetica" w:cs="Times New Roman"/>
          <w:sz w:val="20"/>
          <w:szCs w:val="20"/>
        </w:rPr>
        <w:t>. More recently, a thorough study by Kennecke et al. has demonstrated that metastatic lesion formation is correlated with clinical subtyp</w:t>
      </w:r>
      <w:r w:rsidR="00EB66D6">
        <w:rPr>
          <w:rFonts w:ascii="Helvetica" w:hAnsi="Helvetica" w:cs="Times New Roman"/>
          <w:sz w:val="20"/>
          <w:szCs w:val="20"/>
        </w:rPr>
        <w:t>e</w:t>
      </w:r>
      <w:r w:rsidR="0060758B">
        <w:rPr>
          <w:rFonts w:ascii="Helvetica" w:hAnsi="Helvetica" w:cs="Times New Roman"/>
          <w:sz w:val="20"/>
          <w:szCs w:val="20"/>
        </w:rPr>
        <w:t xml:space="preserve"> </w:t>
      </w:r>
      <w:r w:rsidR="0060758B">
        <w:rPr>
          <w:rFonts w:ascii="Helvetica" w:hAnsi="Helvetica" w:cs="Times New Roman"/>
          <w:sz w:val="20"/>
          <w:szCs w:val="20"/>
        </w:rPr>
        <w:fldChar w:fldCharType="begin"/>
      </w:r>
      <w:r w:rsidR="0060758B">
        <w:rPr>
          <w:rFonts w:ascii="Helvetica" w:hAnsi="Helvetica" w:cs="Times New Roman"/>
          <w:sz w:val="20"/>
          <w:szCs w:val="20"/>
        </w:rPr>
        <w:instrText xml:space="preserve"> ADDIN EN.CITE &lt;EndNote&gt;&lt;Cite&gt;&lt;Author&gt;Kennecke&lt;/Author&gt;&lt;RecNum&gt;55&lt;/RecNum&gt;&lt;DisplayText&gt;[2]&lt;/DisplayText&gt;&lt;record&gt;&lt;rec-number&gt;55&lt;/rec-number&gt;&lt;foreign-keys&gt;&lt;key app="EN" db-id="v2r0pefetp2t9qevpacpwe9gpws9ps2rarx2"&gt;55&lt;/key&gt;&lt;/foreign-keys&gt;&lt;ref-type name="Journal Article"&gt;17&lt;/ref-type&gt;&lt;contributors&gt;&lt;authors&gt;&lt;author&gt;Kennecke, H.&lt;/author&gt;&lt;author&gt;Yerushalmi, R.&lt;/author&gt;&lt;author&gt;Woods, R.&lt;/author&gt;&lt;author&gt;Cheang, M. C.&lt;/author&gt;&lt;author&gt;Voduc, D.&lt;/author&gt;&lt;author&gt;Speers, C. H.&lt;/author&gt;&lt;author&gt;Nielsen, T. O.&lt;/author&gt;&lt;author&gt;Gelmon, K.&lt;/author&gt;&lt;/authors&gt;&lt;/contributors&gt;&lt;auth-address&gt;Vancouver Clinic, Division of Medical Oncology, British Columbia Cancer Agency, Vancouver, British Columbia, Canada. hkennecke@bccancer.bc.ca&lt;/auth-address&gt;&lt;titles&gt;&lt;title&gt;Metastatic behavior of breast cancer subtypes&lt;/title&gt;&lt;secondary-title&gt;J Clin Oncol&lt;/secondary-title&gt;&lt;/titles&gt;&lt;periodical&gt;&lt;full-title&gt;J Clin Oncol&lt;/full-title&gt;&lt;/periodical&gt;&lt;pages&gt;3271-7&lt;/pages&gt;&lt;volume&gt;28&lt;/volume&gt;&lt;number&gt;20&lt;/number&gt;&lt;edition&gt;2010/05/26&lt;/edition&gt;&lt;keywords&gt;&lt;keyword&gt;Aged&lt;/keyword&gt;&lt;keyword&gt;Bone Neoplasms/epidemiology/secondary&lt;/keyword&gt;&lt;keyword&gt;Breast Neoplasms/metabolism/*mortality/*pathology&lt;/keyword&gt;&lt;keyword&gt;Female&lt;/keyword&gt;&lt;keyword&gt;Follow-Up Studies&lt;/keyword&gt;&lt;keyword&gt;Humans&lt;/keyword&gt;&lt;keyword&gt;Middle Aged&lt;/keyword&gt;&lt;keyword&gt;*Neoplasm Metastasis&lt;/keyword&gt;&lt;keyword&gt;Receptor, Epidermal Growth Factor/metabolism&lt;/keyword&gt;&lt;keyword&gt;Tissue Array Analysis&lt;/keyword&gt;&lt;/keywords&gt;&lt;dates&gt;&lt;pub-dates&gt;&lt;date&gt;Jul 10&lt;/date&gt;&lt;/pub-dates&gt;&lt;/dates&gt;&lt;isbn&gt;1527-7755 (Electronic)&amp;#xD;0732-183X (Linking)&lt;/isbn&gt;&lt;accession-num&gt;20498394&lt;/accession-num&gt;&lt;urls&gt;&lt;related-urls&gt;&lt;url&gt;http://www.ncbi.nlm.nih.gov/entrez/query.fcgi?cmd=Retrieve&amp;amp;db=PubMed&amp;amp;dopt=Citation&amp;amp;list_uids=20498394&lt;/url&gt;&lt;/related-urls&gt;&lt;/urls&gt;&lt;electronic-resource-num&gt;JCO.2009.25.9820 [pii]&amp;#xD;10.1200/JCO.2009.25.9820&lt;/electronic-resource-num&gt;&lt;language&gt;eng&lt;/language&gt;&lt;/record&gt;&lt;/Cite&gt;&lt;/EndNote&gt;</w:instrText>
      </w:r>
      <w:r w:rsidR="0060758B">
        <w:rPr>
          <w:rFonts w:ascii="Helvetica" w:hAnsi="Helvetica" w:cs="Times New Roman"/>
          <w:sz w:val="20"/>
          <w:szCs w:val="20"/>
        </w:rPr>
        <w:fldChar w:fldCharType="separate"/>
      </w:r>
      <w:r w:rsidR="0060758B">
        <w:rPr>
          <w:rFonts w:ascii="Helvetica" w:hAnsi="Helvetica" w:cs="Times New Roman"/>
          <w:noProof/>
          <w:sz w:val="20"/>
          <w:szCs w:val="20"/>
        </w:rPr>
        <w:t>[</w:t>
      </w:r>
      <w:hyperlink w:anchor="_ENREF_2" w:tooltip="Kennecke,  #55" w:history="1">
        <w:r w:rsidR="005F2DFF">
          <w:rPr>
            <w:rFonts w:ascii="Helvetica" w:hAnsi="Helvetica" w:cs="Times New Roman"/>
            <w:noProof/>
            <w:sz w:val="20"/>
            <w:szCs w:val="20"/>
          </w:rPr>
          <w:t>2</w:t>
        </w:r>
      </w:hyperlink>
      <w:r w:rsidR="0060758B">
        <w:rPr>
          <w:rFonts w:ascii="Helvetica" w:hAnsi="Helvetica" w:cs="Times New Roman"/>
          <w:noProof/>
          <w:sz w:val="20"/>
          <w:szCs w:val="20"/>
        </w:rPr>
        <w:t>]</w:t>
      </w:r>
      <w:r w:rsidR="0060758B">
        <w:rPr>
          <w:rFonts w:ascii="Helvetica" w:hAnsi="Helvetica" w:cs="Times New Roman"/>
          <w:sz w:val="20"/>
          <w:szCs w:val="20"/>
        </w:rPr>
        <w:fldChar w:fldCharType="end"/>
      </w:r>
      <w:r w:rsidR="00EB66D6" w:rsidRPr="000E117D">
        <w:rPr>
          <w:rFonts w:ascii="Helvetica" w:hAnsi="Helvetica" w:cs="Times New Roman"/>
          <w:sz w:val="20"/>
          <w:szCs w:val="20"/>
        </w:rPr>
        <w:t>.  Neither Paget’s nor Kennecke</w:t>
      </w:r>
      <w:r>
        <w:rPr>
          <w:rFonts w:ascii="Helvetica" w:hAnsi="Helvetica" w:cs="Times New Roman"/>
          <w:sz w:val="20"/>
          <w:szCs w:val="20"/>
        </w:rPr>
        <w:t xml:space="preserve">’s findings can be explained </w:t>
      </w:r>
      <w:r w:rsidR="00D21DDC">
        <w:rPr>
          <w:rFonts w:ascii="Helvetica" w:hAnsi="Helvetica" w:cs="Times New Roman"/>
          <w:sz w:val="20"/>
          <w:szCs w:val="20"/>
        </w:rPr>
        <w:t>by</w:t>
      </w:r>
      <w:r w:rsidR="0060758B">
        <w:rPr>
          <w:rFonts w:ascii="Helvetica" w:hAnsi="Helvetica" w:cs="Times New Roman"/>
          <w:sz w:val="20"/>
          <w:szCs w:val="20"/>
        </w:rPr>
        <w:t xml:space="preserve"> simple</w:t>
      </w:r>
      <w:r w:rsidR="00D21DDC">
        <w:rPr>
          <w:rFonts w:ascii="Helvetica" w:hAnsi="Helvetica" w:cs="Times New Roman"/>
          <w:sz w:val="20"/>
          <w:szCs w:val="20"/>
        </w:rPr>
        <w:t xml:space="preserve"> physical trapping of circulating tumor cells in areas of dense vascularization, and t</w:t>
      </w:r>
      <w:r>
        <w:rPr>
          <w:rFonts w:ascii="Helvetica" w:hAnsi="Helvetica" w:cs="Times New Roman"/>
          <w:sz w:val="20"/>
          <w:szCs w:val="20"/>
        </w:rPr>
        <w:t xml:space="preserve">o this </w:t>
      </w:r>
      <w:bookmarkStart w:id="0" w:name="_GoBack"/>
      <w:bookmarkEnd w:id="0"/>
      <w:r>
        <w:rPr>
          <w:rFonts w:ascii="Helvetica" w:hAnsi="Helvetica" w:cs="Times New Roman"/>
          <w:sz w:val="20"/>
          <w:szCs w:val="20"/>
        </w:rPr>
        <w:t xml:space="preserve">day, </w:t>
      </w:r>
      <w:r w:rsidR="00EB66D6" w:rsidRPr="000E117D">
        <w:rPr>
          <w:rFonts w:ascii="Helvetica" w:hAnsi="Helvetica" w:cs="Times New Roman"/>
          <w:sz w:val="20"/>
          <w:szCs w:val="20"/>
        </w:rPr>
        <w:t xml:space="preserve">there is no biophysical explanation for metastatic site preference. </w:t>
      </w:r>
      <w:r w:rsidR="00EB66D6" w:rsidRPr="00EB66D6">
        <w:rPr>
          <w:rFonts w:ascii="Helvetica" w:hAnsi="Helvetica" w:cs="Times New Roman"/>
          <w:sz w:val="20"/>
          <w:szCs w:val="20"/>
        </w:rPr>
        <w:t xml:space="preserve">This proposal aims to test the </w:t>
      </w:r>
      <w:r w:rsidR="00EB66D6" w:rsidRPr="00EB66D6">
        <w:rPr>
          <w:rFonts w:ascii="Helvetica" w:hAnsi="Helvetica" w:cs="Times New Roman"/>
          <w:b/>
          <w:sz w:val="20"/>
          <w:szCs w:val="20"/>
        </w:rPr>
        <w:t>hypothesis</w:t>
      </w:r>
      <w:r w:rsidR="00EB66D6" w:rsidRPr="00EB66D6">
        <w:rPr>
          <w:rFonts w:ascii="Helvetica" w:hAnsi="Helvetica" w:cs="Times New Roman"/>
          <w:sz w:val="20"/>
          <w:szCs w:val="20"/>
        </w:rPr>
        <w:t xml:space="preserve"> that the ability of a breast cancer cell to form a successful metastatic lesion depends on the physical and chemical propertie</w:t>
      </w:r>
      <w:r>
        <w:rPr>
          <w:rFonts w:ascii="Helvetica" w:hAnsi="Helvetica" w:cs="Times New Roman"/>
          <w:sz w:val="20"/>
          <w:szCs w:val="20"/>
        </w:rPr>
        <w:t xml:space="preserve">s of these diverse </w:t>
      </w:r>
      <w:r w:rsidR="00EB66D6" w:rsidRPr="00EB66D6">
        <w:rPr>
          <w:rFonts w:ascii="Helvetica" w:hAnsi="Helvetica" w:cs="Times New Roman"/>
          <w:sz w:val="20"/>
          <w:szCs w:val="20"/>
        </w:rPr>
        <w:t xml:space="preserve">metastatic </w:t>
      </w:r>
      <w:r>
        <w:rPr>
          <w:rFonts w:ascii="Helvetica" w:hAnsi="Helvetica" w:cs="Times New Roman"/>
          <w:sz w:val="20"/>
          <w:szCs w:val="20"/>
        </w:rPr>
        <w:t>tissue sites</w:t>
      </w:r>
      <w:r w:rsidR="00EB66D6" w:rsidRPr="00EB66D6">
        <w:rPr>
          <w:rFonts w:ascii="Helvetica" w:hAnsi="Helvetica" w:cs="Times New Roman"/>
          <w:sz w:val="20"/>
          <w:szCs w:val="20"/>
        </w:rPr>
        <w:t xml:space="preserve">.  </w:t>
      </w:r>
      <w:r>
        <w:rPr>
          <w:rFonts w:ascii="Helvetica" w:hAnsi="Helvetica" w:cs="Times New Roman"/>
          <w:sz w:val="20"/>
          <w:szCs w:val="20"/>
        </w:rPr>
        <w:t>It is proposed here that cell-</w:t>
      </w:r>
      <w:r w:rsidR="00410826">
        <w:rPr>
          <w:rFonts w:ascii="Helvetica" w:hAnsi="Helvetica" w:cs="Times New Roman"/>
          <w:sz w:val="20"/>
          <w:szCs w:val="20"/>
        </w:rPr>
        <w:t xml:space="preserve">extracellular </w:t>
      </w:r>
      <w:r>
        <w:rPr>
          <w:rFonts w:ascii="Helvetica" w:hAnsi="Helvetica" w:cs="Times New Roman"/>
          <w:sz w:val="20"/>
          <w:szCs w:val="20"/>
        </w:rPr>
        <w:t>matrix</w:t>
      </w:r>
      <w:r w:rsidR="00410826">
        <w:rPr>
          <w:rFonts w:ascii="Helvetica" w:hAnsi="Helvetica" w:cs="Times New Roman"/>
          <w:sz w:val="20"/>
          <w:szCs w:val="20"/>
        </w:rPr>
        <w:t xml:space="preserve"> (ECM)</w:t>
      </w:r>
      <w:r>
        <w:rPr>
          <w:rFonts w:ascii="Helvetica" w:hAnsi="Helvetica" w:cs="Times New Roman"/>
          <w:sz w:val="20"/>
          <w:szCs w:val="20"/>
        </w:rPr>
        <w:t xml:space="preserve"> interactions at the secondary tissue site regulate the ability of extravasated cancer cells to invade and proliferate within these tissues, resulting in an observed tissue tropism in metastatic lesion formation.  </w:t>
      </w:r>
      <w:r w:rsidR="00FF5C5D">
        <w:rPr>
          <w:rFonts w:ascii="Helvetica" w:hAnsi="Helvetica" w:cs="Times New Roman"/>
          <w:sz w:val="20"/>
          <w:szCs w:val="20"/>
        </w:rPr>
        <w:t xml:space="preserve">To test this hypothesis, </w:t>
      </w:r>
      <w:r w:rsidR="00FF5C5D">
        <w:rPr>
          <w:rFonts w:ascii="Arial" w:hAnsi="Arial"/>
          <w:sz w:val="20"/>
        </w:rPr>
        <w:t>t</w:t>
      </w:r>
      <w:r w:rsidR="00EB66D6">
        <w:rPr>
          <w:rFonts w:ascii="Arial" w:hAnsi="Arial"/>
          <w:sz w:val="20"/>
        </w:rPr>
        <w:t>he following specific objectives are proposed:</w:t>
      </w:r>
    </w:p>
    <w:p w14:paraId="643AD57B" w14:textId="77777777" w:rsidR="00EB66D6" w:rsidRPr="00EB66D6" w:rsidRDefault="00EB66D6" w:rsidP="00EB66D6">
      <w:pPr>
        <w:jc w:val="both"/>
        <w:rPr>
          <w:rFonts w:ascii="Arial" w:hAnsi="Arial"/>
          <w:sz w:val="12"/>
          <w:szCs w:val="12"/>
        </w:rPr>
      </w:pPr>
    </w:p>
    <w:p w14:paraId="401CC77F" w14:textId="64225D8E" w:rsidR="00EB66D6" w:rsidRDefault="00562970" w:rsidP="00EB66D6">
      <w:pPr>
        <w:jc w:val="both"/>
        <w:rPr>
          <w:rFonts w:ascii="Helvetica" w:hAnsi="Helvetica"/>
          <w:b/>
          <w:sz w:val="20"/>
        </w:rPr>
      </w:pPr>
      <w:r>
        <w:rPr>
          <w:rFonts w:ascii="Arial" w:hAnsi="Arial"/>
          <w:i/>
          <w:sz w:val="20"/>
        </w:rPr>
        <w:t>Aim</w:t>
      </w:r>
      <w:r w:rsidR="00EB66D6" w:rsidRPr="00EB66D6">
        <w:rPr>
          <w:rFonts w:ascii="Arial" w:hAnsi="Arial"/>
          <w:i/>
          <w:sz w:val="20"/>
        </w:rPr>
        <w:t xml:space="preserve"> 1:</w:t>
      </w:r>
      <w:r w:rsidR="00EB66D6">
        <w:rPr>
          <w:rFonts w:ascii="Arial" w:hAnsi="Arial"/>
          <w:sz w:val="20"/>
        </w:rPr>
        <w:t xml:space="preserve"> </w:t>
      </w:r>
      <w:r w:rsidR="00EB66D6" w:rsidRPr="00D154DF">
        <w:rPr>
          <w:rFonts w:ascii="Helvetica" w:hAnsi="Helvetica"/>
          <w:b/>
          <w:sz w:val="20"/>
        </w:rPr>
        <w:t xml:space="preserve">Quantify </w:t>
      </w:r>
      <w:r w:rsidR="003E759D">
        <w:rPr>
          <w:rFonts w:ascii="Helvetica" w:hAnsi="Helvetica"/>
          <w:b/>
          <w:sz w:val="20"/>
        </w:rPr>
        <w:t>s</w:t>
      </w:r>
      <w:r w:rsidR="00EB66D6" w:rsidRPr="00D154DF">
        <w:rPr>
          <w:rFonts w:ascii="Helvetica" w:hAnsi="Helvetica"/>
          <w:b/>
          <w:sz w:val="20"/>
        </w:rPr>
        <w:t>ubtype-</w:t>
      </w:r>
      <w:r w:rsidR="003E759D">
        <w:rPr>
          <w:rFonts w:ascii="Helvetica" w:hAnsi="Helvetica"/>
          <w:b/>
          <w:sz w:val="20"/>
        </w:rPr>
        <w:t>s</w:t>
      </w:r>
      <w:r w:rsidR="00EB66D6" w:rsidRPr="00D154DF">
        <w:rPr>
          <w:rFonts w:ascii="Helvetica" w:hAnsi="Helvetica"/>
          <w:b/>
          <w:sz w:val="20"/>
        </w:rPr>
        <w:t xml:space="preserve">pecific </w:t>
      </w:r>
      <w:r w:rsidR="003E759D">
        <w:rPr>
          <w:rFonts w:ascii="Helvetica" w:hAnsi="Helvetica"/>
          <w:b/>
          <w:sz w:val="20"/>
        </w:rPr>
        <w:t>t</w:t>
      </w:r>
      <w:r w:rsidR="00EB66D6" w:rsidRPr="00D154DF">
        <w:rPr>
          <w:rFonts w:ascii="Helvetica" w:hAnsi="Helvetica"/>
          <w:b/>
          <w:sz w:val="20"/>
        </w:rPr>
        <w:t xml:space="preserve">issue </w:t>
      </w:r>
      <w:r w:rsidR="003E759D">
        <w:rPr>
          <w:rFonts w:ascii="Helvetica" w:hAnsi="Helvetica"/>
          <w:b/>
          <w:sz w:val="20"/>
        </w:rPr>
        <w:t>t</w:t>
      </w:r>
      <w:r w:rsidR="00EB66D6" w:rsidRPr="00D154DF">
        <w:rPr>
          <w:rFonts w:ascii="Helvetica" w:hAnsi="Helvetica"/>
          <w:b/>
          <w:sz w:val="20"/>
        </w:rPr>
        <w:t xml:space="preserve">ropism in </w:t>
      </w:r>
      <w:r w:rsidR="003E759D">
        <w:rPr>
          <w:rFonts w:ascii="Helvetica" w:hAnsi="Helvetica"/>
          <w:b/>
          <w:sz w:val="20"/>
        </w:rPr>
        <w:t>b</w:t>
      </w:r>
      <w:r w:rsidR="00EB66D6" w:rsidRPr="00D154DF">
        <w:rPr>
          <w:rFonts w:ascii="Helvetica" w:hAnsi="Helvetica"/>
          <w:b/>
          <w:sz w:val="20"/>
        </w:rPr>
        <w:t xml:space="preserve">reast </w:t>
      </w:r>
      <w:r w:rsidR="003E759D">
        <w:rPr>
          <w:rFonts w:ascii="Helvetica" w:hAnsi="Helvetica"/>
          <w:b/>
          <w:sz w:val="20"/>
        </w:rPr>
        <w:t>c</w:t>
      </w:r>
      <w:r w:rsidR="00EB66D6" w:rsidRPr="00D154DF">
        <w:rPr>
          <w:rFonts w:ascii="Helvetica" w:hAnsi="Helvetica"/>
          <w:b/>
          <w:sz w:val="20"/>
        </w:rPr>
        <w:t>ancer</w:t>
      </w:r>
      <w:r w:rsidR="00EB66D6" w:rsidRPr="00AF4204">
        <w:rPr>
          <w:rFonts w:ascii="Helvetica" w:hAnsi="Helvetica"/>
          <w:b/>
          <w:sz w:val="20"/>
        </w:rPr>
        <w:t xml:space="preserve"> </w:t>
      </w:r>
      <w:r w:rsidR="00EB66D6">
        <w:rPr>
          <w:rFonts w:ascii="Helvetica" w:hAnsi="Helvetica"/>
          <w:b/>
          <w:sz w:val="20"/>
        </w:rPr>
        <w:t xml:space="preserve">in </w:t>
      </w:r>
      <w:r w:rsidR="00EB66D6" w:rsidRPr="00410826">
        <w:rPr>
          <w:rFonts w:ascii="Helvetica" w:hAnsi="Helvetica"/>
          <w:b/>
          <w:sz w:val="20"/>
          <w:u w:val="single"/>
        </w:rPr>
        <w:t>E</w:t>
      </w:r>
      <w:r w:rsidR="00EB66D6" w:rsidRPr="00D154DF">
        <w:rPr>
          <w:rFonts w:ascii="Helvetica" w:hAnsi="Helvetica"/>
          <w:b/>
          <w:sz w:val="20"/>
        </w:rPr>
        <w:t>ngineered</w:t>
      </w:r>
      <w:r w:rsidR="00EB66D6">
        <w:rPr>
          <w:rFonts w:ascii="Helvetica" w:hAnsi="Helvetica"/>
          <w:b/>
          <w:sz w:val="20"/>
        </w:rPr>
        <w:t xml:space="preserve"> </w:t>
      </w:r>
      <w:r w:rsidR="00EB66D6" w:rsidRPr="00410826">
        <w:rPr>
          <w:rFonts w:ascii="Helvetica" w:hAnsi="Helvetica"/>
          <w:b/>
          <w:sz w:val="20"/>
          <w:u w:val="single"/>
        </w:rPr>
        <w:t>M</w:t>
      </w:r>
      <w:r w:rsidR="00EB66D6">
        <w:rPr>
          <w:rFonts w:ascii="Helvetica" w:hAnsi="Helvetica"/>
          <w:b/>
          <w:sz w:val="20"/>
        </w:rPr>
        <w:t xml:space="preserve">etastatic </w:t>
      </w:r>
      <w:r w:rsidR="00EB66D6" w:rsidRPr="00410826">
        <w:rPr>
          <w:rFonts w:ascii="Helvetica" w:hAnsi="Helvetica"/>
          <w:b/>
          <w:sz w:val="20"/>
          <w:u w:val="single"/>
        </w:rPr>
        <w:t>M</w:t>
      </w:r>
      <w:r w:rsidR="00EB66D6">
        <w:rPr>
          <w:rFonts w:ascii="Helvetica" w:hAnsi="Helvetica"/>
          <w:b/>
          <w:sz w:val="20"/>
        </w:rPr>
        <w:t>icroenvironments</w:t>
      </w:r>
      <w:r w:rsidR="003E759D">
        <w:rPr>
          <w:rFonts w:ascii="Helvetica" w:hAnsi="Helvetica"/>
          <w:b/>
          <w:sz w:val="20"/>
        </w:rPr>
        <w:t>.</w:t>
      </w:r>
    </w:p>
    <w:p w14:paraId="6366B41D" w14:textId="0A467DBA" w:rsidR="00EB66D6" w:rsidRPr="00FF5C5D" w:rsidRDefault="00EB66D6" w:rsidP="00EB66D6">
      <w:pPr>
        <w:jc w:val="both"/>
        <w:rPr>
          <w:rFonts w:ascii="Helvetica" w:hAnsi="Helvetica"/>
          <w:sz w:val="20"/>
        </w:rPr>
      </w:pPr>
      <w:r w:rsidRPr="00FF5C5D">
        <w:rPr>
          <w:rFonts w:ascii="Helvetica" w:hAnsi="Helvetica"/>
          <w:sz w:val="20"/>
          <w:u w:val="single"/>
        </w:rPr>
        <w:t>Hypothesis</w:t>
      </w:r>
      <w:r w:rsidRPr="00FF5C5D">
        <w:rPr>
          <w:rFonts w:ascii="Helvetica" w:hAnsi="Helvetica"/>
          <w:sz w:val="20"/>
        </w:rPr>
        <w:t>:</w:t>
      </w:r>
      <w:r w:rsidR="00FF5C5D" w:rsidRPr="00FF5C5D">
        <w:rPr>
          <w:rFonts w:ascii="Helvetica" w:hAnsi="Helvetica"/>
          <w:sz w:val="20"/>
        </w:rPr>
        <w:t xml:space="preserve">  </w:t>
      </w:r>
      <w:r w:rsidR="00FF5C5D" w:rsidRPr="00FF5C5D">
        <w:rPr>
          <w:rFonts w:ascii="Helvetica" w:hAnsi="Helvetica" w:cs="Arial"/>
          <w:sz w:val="20"/>
          <w:szCs w:val="20"/>
        </w:rPr>
        <w:t xml:space="preserve">The physical and chemical </w:t>
      </w:r>
      <w:r w:rsidR="00FF5C5D" w:rsidRPr="00FF5C5D">
        <w:rPr>
          <w:rFonts w:ascii="Helvetica" w:hAnsi="Helvetica"/>
          <w:sz w:val="20"/>
          <w:szCs w:val="20"/>
        </w:rPr>
        <w:t xml:space="preserve">properties of secondary metastatic lesion sites promote the invasion </w:t>
      </w:r>
      <w:r w:rsidR="00FF5C5D">
        <w:rPr>
          <w:rFonts w:ascii="Helvetica" w:hAnsi="Helvetica"/>
          <w:sz w:val="20"/>
          <w:szCs w:val="20"/>
        </w:rPr>
        <w:t xml:space="preserve">and proliferation </w:t>
      </w:r>
      <w:r w:rsidR="00FF5C5D" w:rsidRPr="00FF5C5D">
        <w:rPr>
          <w:rFonts w:ascii="Helvetica" w:hAnsi="Helvetica"/>
          <w:sz w:val="20"/>
          <w:szCs w:val="20"/>
        </w:rPr>
        <w:t>of extravasated breast cancer cells in a subtype</w:t>
      </w:r>
      <w:r w:rsidR="003E759D">
        <w:rPr>
          <w:rFonts w:ascii="Helvetica" w:hAnsi="Helvetica"/>
          <w:sz w:val="20"/>
          <w:szCs w:val="20"/>
        </w:rPr>
        <w:t>-</w:t>
      </w:r>
      <w:r w:rsidR="00FF5C5D" w:rsidRPr="00FF5C5D">
        <w:rPr>
          <w:rFonts w:ascii="Helvetica" w:hAnsi="Helvetica"/>
          <w:sz w:val="20"/>
          <w:szCs w:val="20"/>
        </w:rPr>
        <w:t>specific manner</w:t>
      </w:r>
    </w:p>
    <w:p w14:paraId="7618A0A3" w14:textId="0DB70C30" w:rsidR="00EB66D6" w:rsidRPr="00EB66D6" w:rsidRDefault="00EB66D6" w:rsidP="00EB66D6">
      <w:pPr>
        <w:jc w:val="both"/>
        <w:rPr>
          <w:rFonts w:ascii="Helvetica" w:hAnsi="Helvetica"/>
          <w:sz w:val="20"/>
          <w:u w:val="single"/>
        </w:rPr>
      </w:pPr>
      <w:r w:rsidRPr="00EB66D6">
        <w:rPr>
          <w:rFonts w:ascii="Helvetica" w:hAnsi="Helvetica"/>
          <w:sz w:val="20"/>
          <w:u w:val="single"/>
        </w:rPr>
        <w:t>Method:</w:t>
      </w:r>
      <w:r w:rsidR="0002450A" w:rsidRPr="0002450A">
        <w:rPr>
          <w:rFonts w:ascii="Helvetica" w:hAnsi="Helvetica" w:cs="Times New Roman"/>
          <w:sz w:val="20"/>
          <w:szCs w:val="20"/>
        </w:rPr>
        <w:t xml:space="preserve"> </w:t>
      </w:r>
      <w:r w:rsidR="0060758B">
        <w:rPr>
          <w:rFonts w:ascii="Helvetica" w:hAnsi="Helvetica" w:cs="Times New Roman"/>
          <w:sz w:val="20"/>
          <w:szCs w:val="20"/>
        </w:rPr>
        <w:t>Objective 1</w:t>
      </w:r>
      <w:r w:rsidR="0002450A">
        <w:rPr>
          <w:rFonts w:ascii="Helvetica" w:hAnsi="Helvetica" w:cs="Times New Roman"/>
          <w:sz w:val="20"/>
          <w:szCs w:val="20"/>
        </w:rPr>
        <w:t xml:space="preserve"> </w:t>
      </w:r>
      <w:r w:rsidR="0002450A" w:rsidRPr="000E117D">
        <w:rPr>
          <w:rFonts w:ascii="Helvetica" w:hAnsi="Helvetica" w:cs="Times New Roman"/>
          <w:sz w:val="20"/>
          <w:szCs w:val="20"/>
        </w:rPr>
        <w:t xml:space="preserve">will design highly controllable, reproducible biomaterial systems, which mimic the </w:t>
      </w:r>
      <w:r w:rsidR="0002450A" w:rsidRPr="000E117D">
        <w:rPr>
          <w:rFonts w:ascii="Helvetica" w:hAnsi="Helvetica" w:cs="Times New Roman"/>
          <w:i/>
          <w:sz w:val="20"/>
          <w:szCs w:val="20"/>
        </w:rPr>
        <w:t>in vivo</w:t>
      </w:r>
      <w:r w:rsidR="0002450A" w:rsidRPr="000E117D">
        <w:rPr>
          <w:rFonts w:ascii="Helvetica" w:hAnsi="Helvetica" w:cs="Times New Roman"/>
          <w:sz w:val="20"/>
          <w:szCs w:val="20"/>
        </w:rPr>
        <w:t xml:space="preserve"> physicochemical properties of metastatic tissue. These </w:t>
      </w:r>
      <w:r w:rsidR="0060758B">
        <w:rPr>
          <w:rFonts w:ascii="Helvetica" w:hAnsi="Helvetica" w:cs="Times New Roman"/>
          <w:sz w:val="20"/>
          <w:szCs w:val="20"/>
        </w:rPr>
        <w:t xml:space="preserve">biomaterials </w:t>
      </w:r>
      <w:r w:rsidR="0002450A" w:rsidRPr="000E117D">
        <w:rPr>
          <w:rFonts w:ascii="Helvetica" w:hAnsi="Helvetica" w:cs="Times New Roman"/>
          <w:sz w:val="20"/>
          <w:szCs w:val="20"/>
        </w:rPr>
        <w:t xml:space="preserve">will be </w:t>
      </w:r>
      <w:r w:rsidR="0060758B">
        <w:rPr>
          <w:rFonts w:ascii="Helvetica" w:hAnsi="Helvetica" w:cs="Times New Roman"/>
          <w:sz w:val="20"/>
          <w:szCs w:val="20"/>
        </w:rPr>
        <w:t xml:space="preserve">poly(ethylene glycol) (PEG)-based, and </w:t>
      </w:r>
      <w:r w:rsidR="0002450A" w:rsidRPr="000E117D">
        <w:rPr>
          <w:rFonts w:ascii="Helvetica" w:hAnsi="Helvetica" w:cs="Times New Roman"/>
          <w:sz w:val="20"/>
          <w:szCs w:val="20"/>
        </w:rPr>
        <w:t xml:space="preserve">called Engineered Metastatic Microenvironments, or EMMs.  Using twelve human breast cancer cell lines that </w:t>
      </w:r>
      <w:r w:rsidR="0060758B">
        <w:rPr>
          <w:rFonts w:ascii="Helvetica" w:hAnsi="Helvetica" w:cs="Times New Roman"/>
          <w:sz w:val="20"/>
          <w:szCs w:val="20"/>
        </w:rPr>
        <w:t>represent</w:t>
      </w:r>
      <w:r w:rsidR="0002450A" w:rsidRPr="000E117D">
        <w:rPr>
          <w:rFonts w:ascii="Helvetica" w:hAnsi="Helvetica" w:cs="Times New Roman"/>
          <w:sz w:val="20"/>
          <w:szCs w:val="20"/>
        </w:rPr>
        <w:t xml:space="preserve"> the clinically relevant disease sub-types</w:t>
      </w:r>
      <w:r w:rsidR="00FF5C5D">
        <w:rPr>
          <w:rFonts w:ascii="Helvetica" w:hAnsi="Helvetica" w:cs="Times New Roman"/>
          <w:sz w:val="20"/>
          <w:szCs w:val="20"/>
        </w:rPr>
        <w:t xml:space="preserve"> and quantitative 3D microscopy</w:t>
      </w:r>
      <w:r w:rsidR="0002450A" w:rsidRPr="000E117D">
        <w:rPr>
          <w:rFonts w:ascii="Helvetica" w:hAnsi="Helvetica" w:cs="Times New Roman"/>
          <w:sz w:val="20"/>
          <w:szCs w:val="20"/>
        </w:rPr>
        <w:t xml:space="preserve">, </w:t>
      </w:r>
      <w:r w:rsidR="00FF5C5D">
        <w:rPr>
          <w:rFonts w:ascii="Helvetica" w:hAnsi="Helvetica" w:cs="Times New Roman"/>
          <w:sz w:val="20"/>
          <w:szCs w:val="20"/>
        </w:rPr>
        <w:t>this proposal will</w:t>
      </w:r>
      <w:r w:rsidR="0002450A" w:rsidRPr="000E117D">
        <w:rPr>
          <w:rFonts w:ascii="Helvetica" w:hAnsi="Helvetica" w:cs="Times New Roman"/>
          <w:sz w:val="20"/>
          <w:szCs w:val="20"/>
        </w:rPr>
        <w:t xml:space="preserve"> systematically quantify the </w:t>
      </w:r>
      <w:r w:rsidR="00FF5C5D">
        <w:rPr>
          <w:rFonts w:ascii="Helvetica" w:hAnsi="Helvetica" w:cs="Times New Roman"/>
          <w:sz w:val="20"/>
          <w:szCs w:val="20"/>
        </w:rPr>
        <w:t>migration and proliferation</w:t>
      </w:r>
      <w:r w:rsidR="0002450A" w:rsidRPr="000E117D">
        <w:rPr>
          <w:rFonts w:ascii="Helvetica" w:hAnsi="Helvetica" w:cs="Times New Roman"/>
          <w:sz w:val="20"/>
          <w:szCs w:val="20"/>
        </w:rPr>
        <w:t xml:space="preserve"> response to these controlled physicochemical cues.  </w:t>
      </w:r>
    </w:p>
    <w:p w14:paraId="4B762958" w14:textId="77777777" w:rsidR="00EB66D6" w:rsidRPr="00FF5C5D" w:rsidRDefault="00EB66D6" w:rsidP="00EB66D6">
      <w:pPr>
        <w:jc w:val="both"/>
        <w:rPr>
          <w:rFonts w:ascii="Arial" w:hAnsi="Arial"/>
          <w:sz w:val="12"/>
          <w:szCs w:val="12"/>
        </w:rPr>
      </w:pPr>
    </w:p>
    <w:p w14:paraId="2B1E179F" w14:textId="2BE16DC9" w:rsidR="00EB66D6" w:rsidRDefault="00562970" w:rsidP="00EB66D6">
      <w:pPr>
        <w:jc w:val="both"/>
        <w:rPr>
          <w:rFonts w:ascii="Helvetica" w:hAnsi="Helvetica"/>
          <w:b/>
          <w:sz w:val="20"/>
        </w:rPr>
      </w:pPr>
      <w:r>
        <w:rPr>
          <w:rFonts w:ascii="Arial" w:hAnsi="Arial"/>
          <w:i/>
          <w:sz w:val="20"/>
        </w:rPr>
        <w:t>Aim</w:t>
      </w:r>
      <w:r w:rsidR="00EB66D6" w:rsidRPr="00EB66D6">
        <w:rPr>
          <w:rFonts w:ascii="Arial" w:hAnsi="Arial"/>
          <w:i/>
          <w:sz w:val="20"/>
        </w:rPr>
        <w:t xml:space="preserve"> 2:</w:t>
      </w:r>
      <w:r w:rsidR="00EB66D6">
        <w:rPr>
          <w:rFonts w:ascii="Arial" w:hAnsi="Arial"/>
          <w:sz w:val="20"/>
        </w:rPr>
        <w:t xml:space="preserve"> </w:t>
      </w:r>
      <w:r w:rsidR="00EB66D6">
        <w:rPr>
          <w:rFonts w:ascii="Helvetica" w:hAnsi="Helvetica"/>
          <w:b/>
          <w:sz w:val="20"/>
        </w:rPr>
        <w:t>Quantify integrin</w:t>
      </w:r>
      <w:r w:rsidR="003E759D">
        <w:rPr>
          <w:rFonts w:ascii="Helvetica" w:hAnsi="Helvetica"/>
          <w:b/>
          <w:sz w:val="20"/>
        </w:rPr>
        <w:t>-</w:t>
      </w:r>
      <w:r w:rsidR="00EB66D6">
        <w:rPr>
          <w:rFonts w:ascii="Helvetica" w:hAnsi="Helvetica"/>
          <w:b/>
          <w:sz w:val="20"/>
        </w:rPr>
        <w:t>mediated signaling pathways implicated in force transduction across breast cancer subtypes</w:t>
      </w:r>
      <w:r w:rsidR="00FF5C5D">
        <w:rPr>
          <w:rFonts w:ascii="Helvetica" w:hAnsi="Helvetica"/>
          <w:b/>
          <w:sz w:val="20"/>
        </w:rPr>
        <w:t>.</w:t>
      </w:r>
    </w:p>
    <w:p w14:paraId="2425F0A8" w14:textId="0AB46470" w:rsidR="00EB66D6" w:rsidRPr="00FF5C5D" w:rsidRDefault="00EB66D6" w:rsidP="00EB66D6">
      <w:pPr>
        <w:jc w:val="both"/>
        <w:rPr>
          <w:rFonts w:ascii="Helvetica" w:hAnsi="Helvetica"/>
          <w:sz w:val="20"/>
        </w:rPr>
      </w:pPr>
      <w:r>
        <w:rPr>
          <w:rFonts w:ascii="Helvetica" w:hAnsi="Helvetica"/>
          <w:sz w:val="20"/>
          <w:u w:val="single"/>
        </w:rPr>
        <w:t xml:space="preserve">Hypothesis: </w:t>
      </w:r>
      <w:r w:rsidR="00FF5C5D">
        <w:rPr>
          <w:rFonts w:ascii="Helvetica" w:hAnsi="Helvetica"/>
          <w:sz w:val="20"/>
        </w:rPr>
        <w:t>Subtype</w:t>
      </w:r>
      <w:r w:rsidR="003E759D">
        <w:rPr>
          <w:rFonts w:ascii="Helvetica" w:hAnsi="Helvetica"/>
          <w:sz w:val="20"/>
        </w:rPr>
        <w:t>-</w:t>
      </w:r>
      <w:r w:rsidR="00FF5C5D">
        <w:rPr>
          <w:rFonts w:ascii="Helvetica" w:hAnsi="Helvetica"/>
          <w:sz w:val="20"/>
        </w:rPr>
        <w:t>specific migration and proliferation of cancer cells is dependent on the ability of cells to activate force transduction pathways, and generate intracellular tension.</w:t>
      </w:r>
    </w:p>
    <w:p w14:paraId="5E8E1141" w14:textId="62DC8342" w:rsidR="00EB66D6" w:rsidRDefault="00EB66D6" w:rsidP="00EB66D6">
      <w:pPr>
        <w:jc w:val="both"/>
        <w:rPr>
          <w:rFonts w:ascii="Helvetica" w:hAnsi="Helvetica"/>
          <w:sz w:val="20"/>
          <w:u w:val="single"/>
        </w:rPr>
      </w:pPr>
      <w:r>
        <w:rPr>
          <w:rFonts w:ascii="Helvetica" w:hAnsi="Helvetica"/>
          <w:sz w:val="20"/>
          <w:u w:val="single"/>
        </w:rPr>
        <w:t>Method:</w:t>
      </w:r>
      <w:r w:rsidR="0002450A" w:rsidRPr="0002450A">
        <w:rPr>
          <w:rFonts w:ascii="Helvetica" w:hAnsi="Helvetica" w:cs="Times New Roman"/>
          <w:sz w:val="20"/>
          <w:szCs w:val="20"/>
        </w:rPr>
        <w:t xml:space="preserve"> </w:t>
      </w:r>
      <w:r w:rsidR="00FF5C5D">
        <w:rPr>
          <w:rFonts w:ascii="Helvetica" w:hAnsi="Helvetica" w:cs="Times New Roman"/>
          <w:sz w:val="20"/>
          <w:szCs w:val="20"/>
        </w:rPr>
        <w:t>High-throughput</w:t>
      </w:r>
      <w:r w:rsidR="0002450A" w:rsidRPr="000E117D">
        <w:rPr>
          <w:rFonts w:ascii="Helvetica" w:hAnsi="Helvetica" w:cs="Times New Roman"/>
          <w:sz w:val="20"/>
          <w:szCs w:val="20"/>
        </w:rPr>
        <w:t xml:space="preserve"> biochemical </w:t>
      </w:r>
      <w:r w:rsidR="00FF5C5D">
        <w:rPr>
          <w:rFonts w:ascii="Helvetica" w:hAnsi="Helvetica" w:cs="Times New Roman"/>
          <w:sz w:val="20"/>
          <w:szCs w:val="20"/>
        </w:rPr>
        <w:t>signaling analysis</w:t>
      </w:r>
      <w:r w:rsidR="00607664">
        <w:rPr>
          <w:rFonts w:ascii="Helvetica" w:hAnsi="Helvetica" w:cs="Times New Roman"/>
          <w:sz w:val="20"/>
          <w:szCs w:val="20"/>
        </w:rPr>
        <w:t xml:space="preserve"> techniques</w:t>
      </w:r>
      <w:r w:rsidR="00FF5C5D">
        <w:rPr>
          <w:rFonts w:ascii="Helvetica" w:hAnsi="Helvetica" w:cs="Times New Roman"/>
          <w:sz w:val="20"/>
          <w:szCs w:val="20"/>
        </w:rPr>
        <w:t xml:space="preserve"> will be used </w:t>
      </w:r>
      <w:r w:rsidR="0002450A" w:rsidRPr="000E117D">
        <w:rPr>
          <w:rFonts w:ascii="Helvetica" w:hAnsi="Helvetica" w:cs="Times New Roman"/>
          <w:sz w:val="20"/>
          <w:szCs w:val="20"/>
        </w:rPr>
        <w:t xml:space="preserve">to measure activation of key intracellular signaling pathways implicated in force transduction and cytoskeletal assembly.  </w:t>
      </w:r>
    </w:p>
    <w:p w14:paraId="1F4D9FDA" w14:textId="77777777" w:rsidR="00EB66D6" w:rsidRPr="00FF5C5D" w:rsidRDefault="00EB66D6" w:rsidP="00EB66D6">
      <w:pPr>
        <w:jc w:val="both"/>
        <w:rPr>
          <w:rFonts w:ascii="Arial" w:hAnsi="Arial"/>
          <w:sz w:val="12"/>
          <w:szCs w:val="12"/>
          <w:u w:val="single"/>
        </w:rPr>
      </w:pPr>
    </w:p>
    <w:p w14:paraId="3C7D095A" w14:textId="31F26504" w:rsidR="00EB66D6" w:rsidRDefault="00562970" w:rsidP="00EB66D6">
      <w:pPr>
        <w:jc w:val="both"/>
        <w:rPr>
          <w:rFonts w:ascii="Arial" w:hAnsi="Arial"/>
          <w:sz w:val="20"/>
        </w:rPr>
      </w:pPr>
      <w:r>
        <w:rPr>
          <w:rFonts w:ascii="Arial" w:hAnsi="Arial"/>
          <w:i/>
          <w:sz w:val="20"/>
        </w:rPr>
        <w:t>Aim</w:t>
      </w:r>
      <w:r w:rsidR="00EB66D6" w:rsidRPr="00EB66D6">
        <w:rPr>
          <w:rFonts w:ascii="Arial" w:hAnsi="Arial"/>
          <w:i/>
          <w:sz w:val="20"/>
        </w:rPr>
        <w:t xml:space="preserve"> 3:</w:t>
      </w:r>
      <w:r w:rsidR="00EB66D6">
        <w:rPr>
          <w:rFonts w:ascii="Helvetica" w:hAnsi="Helvetica"/>
          <w:b/>
          <w:sz w:val="20"/>
        </w:rPr>
        <w:t xml:space="preserve"> Build statistical </w:t>
      </w:r>
      <w:r w:rsidR="003E759D">
        <w:rPr>
          <w:rFonts w:ascii="Helvetica" w:hAnsi="Helvetica"/>
          <w:b/>
          <w:sz w:val="20"/>
        </w:rPr>
        <w:t xml:space="preserve">models </w:t>
      </w:r>
      <w:r w:rsidR="00EB66D6">
        <w:rPr>
          <w:rFonts w:ascii="Helvetica" w:hAnsi="Helvetica"/>
          <w:b/>
          <w:sz w:val="20"/>
        </w:rPr>
        <w:t xml:space="preserve">to discover signals </w:t>
      </w:r>
      <w:r w:rsidR="003E759D">
        <w:rPr>
          <w:rFonts w:ascii="Helvetica" w:hAnsi="Helvetica"/>
          <w:b/>
          <w:sz w:val="20"/>
        </w:rPr>
        <w:t xml:space="preserve">that </w:t>
      </w:r>
      <w:r w:rsidR="00EB66D6">
        <w:rPr>
          <w:rFonts w:ascii="Helvetica" w:hAnsi="Helvetica"/>
          <w:b/>
          <w:sz w:val="20"/>
        </w:rPr>
        <w:t>contribut</w:t>
      </w:r>
      <w:r w:rsidR="003E759D">
        <w:rPr>
          <w:rFonts w:ascii="Helvetica" w:hAnsi="Helvetica"/>
          <w:b/>
          <w:sz w:val="20"/>
        </w:rPr>
        <w:t>e</w:t>
      </w:r>
      <w:r w:rsidR="00EB66D6">
        <w:rPr>
          <w:rFonts w:ascii="Helvetica" w:hAnsi="Helvetica"/>
          <w:b/>
          <w:sz w:val="20"/>
        </w:rPr>
        <w:t xml:space="preserve"> to metastasis across combinations of cell type and </w:t>
      </w:r>
      <w:r w:rsidR="0060758B">
        <w:rPr>
          <w:rFonts w:ascii="Helvetica" w:hAnsi="Helvetica"/>
          <w:b/>
          <w:sz w:val="20"/>
        </w:rPr>
        <w:t>ECM</w:t>
      </w:r>
      <w:r w:rsidR="00EB66D6">
        <w:rPr>
          <w:rFonts w:ascii="Helvetica" w:hAnsi="Helvetica"/>
          <w:b/>
          <w:sz w:val="20"/>
        </w:rPr>
        <w:t xml:space="preserve"> composition</w:t>
      </w:r>
      <w:r w:rsidR="003E759D">
        <w:rPr>
          <w:rFonts w:ascii="Helvetica" w:hAnsi="Helvetica"/>
          <w:b/>
          <w:sz w:val="20"/>
        </w:rPr>
        <w:t>.</w:t>
      </w:r>
    </w:p>
    <w:p w14:paraId="604250A1" w14:textId="64A593ED" w:rsidR="00EB66D6" w:rsidRDefault="00EB66D6" w:rsidP="00EB66D6">
      <w:pPr>
        <w:jc w:val="both"/>
        <w:rPr>
          <w:rFonts w:ascii="Helvetica" w:hAnsi="Helvetica" w:cs="Times New Roman"/>
          <w:sz w:val="20"/>
          <w:szCs w:val="20"/>
          <w:u w:val="single"/>
        </w:rPr>
      </w:pPr>
      <w:r>
        <w:rPr>
          <w:rFonts w:ascii="Helvetica" w:hAnsi="Helvetica" w:cs="Times New Roman"/>
          <w:sz w:val="20"/>
          <w:szCs w:val="20"/>
          <w:u w:val="single"/>
        </w:rPr>
        <w:t>Hypothesis:</w:t>
      </w:r>
      <w:r w:rsidR="003E759D">
        <w:rPr>
          <w:rFonts w:ascii="Helvetica" w:hAnsi="Helvetica" w:cs="Times New Roman"/>
          <w:sz w:val="20"/>
          <w:szCs w:val="20"/>
        </w:rPr>
        <w:t xml:space="preserve"> </w:t>
      </w:r>
      <w:r w:rsidR="008219B9" w:rsidRPr="00CA68D6">
        <w:rPr>
          <w:rFonts w:ascii="Helvetica" w:hAnsi="Helvetica"/>
          <w:sz w:val="20"/>
        </w:rPr>
        <w:t>Correlations between cell signaling and measured markers of metastasis exist and are detectable using a multivariable statistical framework.</w:t>
      </w:r>
      <w:r w:rsidR="008219B9">
        <w:rPr>
          <w:rFonts w:ascii="Helvetica" w:hAnsi="Helvetica"/>
          <w:sz w:val="20"/>
          <w:szCs w:val="20"/>
        </w:rPr>
        <w:t xml:space="preserve">  </w:t>
      </w:r>
    </w:p>
    <w:p w14:paraId="74B2251A" w14:textId="05C7CBD8" w:rsidR="00FF5C5D" w:rsidRPr="0082651D" w:rsidRDefault="00EB66D6" w:rsidP="00FF5C5D">
      <w:pPr>
        <w:jc w:val="both"/>
        <w:rPr>
          <w:rFonts w:ascii="Helvetica" w:hAnsi="Helvetica"/>
          <w:sz w:val="20"/>
          <w:szCs w:val="20"/>
        </w:rPr>
      </w:pPr>
      <w:r>
        <w:rPr>
          <w:rFonts w:ascii="Helvetica" w:hAnsi="Helvetica" w:cs="Times New Roman"/>
          <w:sz w:val="20"/>
          <w:szCs w:val="20"/>
          <w:u w:val="single"/>
        </w:rPr>
        <w:t>Method:</w:t>
      </w:r>
      <w:r w:rsidR="0002450A" w:rsidRPr="0002450A">
        <w:rPr>
          <w:rFonts w:ascii="Helvetica" w:hAnsi="Helvetica" w:cs="Times New Roman"/>
          <w:sz w:val="20"/>
          <w:szCs w:val="20"/>
        </w:rPr>
        <w:t xml:space="preserve"> </w:t>
      </w:r>
      <w:r w:rsidR="00FF5C5D">
        <w:rPr>
          <w:rFonts w:ascii="Helvetica" w:hAnsi="Helvetica" w:cs="Times New Roman"/>
          <w:sz w:val="20"/>
          <w:szCs w:val="20"/>
        </w:rPr>
        <w:t>Multivariable models based on robust statistical methods will be used</w:t>
      </w:r>
      <w:r w:rsidR="0002450A" w:rsidRPr="000E117D">
        <w:rPr>
          <w:rFonts w:ascii="Helvetica" w:hAnsi="Helvetica" w:cs="Times New Roman"/>
          <w:sz w:val="20"/>
          <w:szCs w:val="20"/>
        </w:rPr>
        <w:t xml:space="preserve"> to relate </w:t>
      </w:r>
      <w:r w:rsidR="00FF5C5D">
        <w:rPr>
          <w:rFonts w:ascii="Helvetica" w:hAnsi="Helvetica" w:cs="Times New Roman"/>
          <w:sz w:val="20"/>
          <w:szCs w:val="20"/>
        </w:rPr>
        <w:t>cell type, ECM composition, and signaling nodes contributing to cell migration</w:t>
      </w:r>
      <w:r w:rsidR="00DA4CC0">
        <w:rPr>
          <w:rFonts w:ascii="Helvetica" w:hAnsi="Helvetica" w:cs="Times New Roman"/>
          <w:sz w:val="20"/>
          <w:szCs w:val="20"/>
        </w:rPr>
        <w:t>,</w:t>
      </w:r>
      <w:r w:rsidR="00FF5C5D">
        <w:rPr>
          <w:rFonts w:ascii="Helvetica" w:hAnsi="Helvetica" w:cs="Times New Roman"/>
          <w:sz w:val="20"/>
          <w:szCs w:val="20"/>
        </w:rPr>
        <w:t xml:space="preserve"> proliferation, and, therefore, poor patient prognosis. </w:t>
      </w:r>
      <w:r w:rsidR="00FF5C5D">
        <w:rPr>
          <w:rFonts w:ascii="Helvetica" w:hAnsi="Helvetica"/>
          <w:sz w:val="20"/>
          <w:szCs w:val="20"/>
        </w:rPr>
        <w:t xml:space="preserve">Measurements associated with cell phenotype will be used as the dependent variables in a partial least squared regression (PLSR) analysis, resulting in an identification of signals </w:t>
      </w:r>
      <w:r w:rsidR="003E759D">
        <w:rPr>
          <w:rFonts w:ascii="Helvetica" w:hAnsi="Helvetica"/>
          <w:sz w:val="20"/>
          <w:szCs w:val="20"/>
        </w:rPr>
        <w:t xml:space="preserve">that </w:t>
      </w:r>
      <w:r w:rsidR="00FF5C5D">
        <w:rPr>
          <w:rFonts w:ascii="Helvetica" w:hAnsi="Helvetica"/>
          <w:sz w:val="20"/>
          <w:szCs w:val="20"/>
        </w:rPr>
        <w:t xml:space="preserve">are most highly identified with successful metastatic lesion formation.  Statistical models will be validated with a small subset of </w:t>
      </w:r>
      <w:r w:rsidR="00141E58">
        <w:rPr>
          <w:rFonts w:ascii="Helvetica" w:hAnsi="Helvetica"/>
          <w:sz w:val="20"/>
          <w:szCs w:val="20"/>
        </w:rPr>
        <w:t xml:space="preserve">rationally </w:t>
      </w:r>
      <w:r w:rsidR="00D21DDC">
        <w:rPr>
          <w:rFonts w:ascii="Helvetica" w:hAnsi="Helvetica"/>
          <w:sz w:val="20"/>
          <w:szCs w:val="20"/>
        </w:rPr>
        <w:t>design</w:t>
      </w:r>
      <w:r w:rsidR="00141E58">
        <w:rPr>
          <w:rFonts w:ascii="Helvetica" w:hAnsi="Helvetica"/>
          <w:sz w:val="20"/>
          <w:szCs w:val="20"/>
        </w:rPr>
        <w:t>ed</w:t>
      </w:r>
      <w:r w:rsidR="00D21DDC">
        <w:rPr>
          <w:rFonts w:ascii="Helvetica" w:hAnsi="Helvetica"/>
          <w:sz w:val="20"/>
          <w:szCs w:val="20"/>
        </w:rPr>
        <w:t xml:space="preserve"> experiments of single cell knockdowns in 3D EMMs.</w:t>
      </w:r>
    </w:p>
    <w:p w14:paraId="30574C93" w14:textId="77777777" w:rsidR="00EB66D6" w:rsidRPr="0002450A" w:rsidRDefault="00EB66D6" w:rsidP="00EB66D6">
      <w:pPr>
        <w:jc w:val="both"/>
        <w:rPr>
          <w:rFonts w:ascii="Helvetica" w:hAnsi="Helvetica" w:cs="Times New Roman"/>
          <w:sz w:val="12"/>
          <w:szCs w:val="12"/>
        </w:rPr>
      </w:pPr>
    </w:p>
    <w:p w14:paraId="0F154709" w14:textId="3B1A2771" w:rsidR="0002450A" w:rsidRDefault="00EB66D6" w:rsidP="0002450A">
      <w:pPr>
        <w:jc w:val="both"/>
        <w:rPr>
          <w:rFonts w:ascii="Helvetica" w:hAnsi="Helvetica" w:cs="Times New Roman"/>
          <w:sz w:val="20"/>
          <w:szCs w:val="20"/>
        </w:rPr>
      </w:pPr>
      <w:r>
        <w:rPr>
          <w:rFonts w:ascii="Helvetica" w:hAnsi="Helvetica" w:cs="Times New Roman"/>
          <w:sz w:val="20"/>
          <w:szCs w:val="20"/>
        </w:rPr>
        <w:t xml:space="preserve">The long-term goals of this proposal are to 1) generate new biomaterial and mathematical tools for widespread use in studies of metastasis in cancer, and 2) to identify novel signaling nodes to block tissue tropism for patient-specific therapeutics. </w:t>
      </w:r>
      <w:r w:rsidR="0002450A">
        <w:rPr>
          <w:rFonts w:ascii="Helvetica" w:hAnsi="Helvetica" w:cs="Times New Roman"/>
          <w:sz w:val="20"/>
          <w:szCs w:val="20"/>
        </w:rPr>
        <w:t xml:space="preserve">Completion of these studies </w:t>
      </w:r>
      <w:r w:rsidRPr="000E117D">
        <w:rPr>
          <w:rFonts w:ascii="Helvetica" w:hAnsi="Helvetica" w:cs="Times New Roman"/>
          <w:sz w:val="20"/>
          <w:szCs w:val="20"/>
        </w:rPr>
        <w:t>will generate never</w:t>
      </w:r>
      <w:r w:rsidR="008F1DCE">
        <w:rPr>
          <w:rFonts w:ascii="Helvetica" w:hAnsi="Helvetica" w:cs="Times New Roman"/>
          <w:sz w:val="20"/>
          <w:szCs w:val="20"/>
        </w:rPr>
        <w:t>-</w:t>
      </w:r>
      <w:r w:rsidRPr="000E117D">
        <w:rPr>
          <w:rFonts w:ascii="Helvetica" w:hAnsi="Helvetica" w:cs="Times New Roman"/>
          <w:sz w:val="20"/>
          <w:szCs w:val="20"/>
        </w:rPr>
        <w:t>before</w:t>
      </w:r>
      <w:r w:rsidR="008F1DCE">
        <w:rPr>
          <w:rFonts w:ascii="Helvetica" w:hAnsi="Helvetica" w:cs="Times New Roman"/>
          <w:sz w:val="20"/>
          <w:szCs w:val="20"/>
        </w:rPr>
        <w:t>-</w:t>
      </w:r>
      <w:r w:rsidRPr="000E117D">
        <w:rPr>
          <w:rFonts w:ascii="Helvetica" w:hAnsi="Helvetica" w:cs="Times New Roman"/>
          <w:sz w:val="20"/>
          <w:szCs w:val="20"/>
        </w:rPr>
        <w:t xml:space="preserve">realized </w:t>
      </w:r>
      <w:r w:rsidR="00F951D6">
        <w:rPr>
          <w:rFonts w:ascii="Helvetica" w:hAnsi="Helvetica" w:cs="Times New Roman"/>
          <w:sz w:val="20"/>
          <w:szCs w:val="20"/>
        </w:rPr>
        <w:t xml:space="preserve">experimental </w:t>
      </w:r>
      <w:r w:rsidRPr="000E117D">
        <w:rPr>
          <w:rFonts w:ascii="Helvetica" w:hAnsi="Helvetica" w:cs="Times New Roman"/>
          <w:sz w:val="20"/>
          <w:szCs w:val="20"/>
        </w:rPr>
        <w:t xml:space="preserve">information on how </w:t>
      </w:r>
      <w:r w:rsidR="00F951D6">
        <w:rPr>
          <w:rFonts w:ascii="Helvetica" w:hAnsi="Helvetica" w:cs="Times New Roman"/>
          <w:sz w:val="20"/>
          <w:szCs w:val="20"/>
        </w:rPr>
        <w:t>the physical properties of the matrix feedback to regulate cell biology, which will be strengthened by a predictive statistical model to correlate physical characteristics of a material to cell state</w:t>
      </w:r>
      <w:r w:rsidRPr="000E117D">
        <w:rPr>
          <w:rFonts w:ascii="Helvetica" w:hAnsi="Helvetica" w:cs="Times New Roman"/>
          <w:sz w:val="20"/>
          <w:szCs w:val="20"/>
        </w:rPr>
        <w:t xml:space="preserve">. Importantly, the predictive model and controllable biomaterial systems generated from this proposal may extended to cancer metastasis paradigms across many other carcinoma subtypes not characterized here. </w:t>
      </w:r>
      <w:r w:rsidR="0002450A">
        <w:rPr>
          <w:rFonts w:ascii="Helvetica" w:hAnsi="Helvetica" w:cs="Times New Roman"/>
          <w:sz w:val="20"/>
          <w:szCs w:val="20"/>
        </w:rPr>
        <w:t xml:space="preserve"> </w:t>
      </w:r>
    </w:p>
    <w:sectPr w:rsidR="0002450A" w:rsidSect="00934792">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CA809" w14:textId="77777777" w:rsidR="005701E3" w:rsidRDefault="005701E3" w:rsidP="005701E3">
      <w:r>
        <w:separator/>
      </w:r>
    </w:p>
  </w:endnote>
  <w:endnote w:type="continuationSeparator" w:id="0">
    <w:p w14:paraId="11DAB1F2" w14:textId="77777777" w:rsidR="005701E3" w:rsidRDefault="005701E3" w:rsidP="0057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315D3" w14:textId="77777777" w:rsidR="005701E3" w:rsidRDefault="005701E3" w:rsidP="009A5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D9D2A" w14:textId="77777777" w:rsidR="005701E3" w:rsidRDefault="005701E3" w:rsidP="005701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62864" w14:textId="77777777" w:rsidR="005701E3" w:rsidRPr="005701E3" w:rsidRDefault="005701E3" w:rsidP="009A5114">
    <w:pPr>
      <w:pStyle w:val="Footer"/>
      <w:framePr w:wrap="around" w:vAnchor="text" w:hAnchor="margin" w:xAlign="right" w:y="1"/>
      <w:rPr>
        <w:rStyle w:val="PageNumber"/>
        <w:rFonts w:ascii="Helvetica" w:hAnsi="Helvetica"/>
        <w:sz w:val="20"/>
        <w:szCs w:val="20"/>
      </w:rPr>
    </w:pPr>
    <w:r w:rsidRPr="005701E3">
      <w:rPr>
        <w:rStyle w:val="PageNumber"/>
        <w:rFonts w:ascii="Helvetica" w:hAnsi="Helvetica"/>
        <w:sz w:val="20"/>
        <w:szCs w:val="20"/>
      </w:rPr>
      <w:fldChar w:fldCharType="begin"/>
    </w:r>
    <w:r w:rsidRPr="005701E3">
      <w:rPr>
        <w:rStyle w:val="PageNumber"/>
        <w:rFonts w:ascii="Helvetica" w:hAnsi="Helvetica"/>
        <w:sz w:val="20"/>
        <w:szCs w:val="20"/>
      </w:rPr>
      <w:instrText xml:space="preserve">PAGE  </w:instrText>
    </w:r>
    <w:r w:rsidRPr="005701E3">
      <w:rPr>
        <w:rStyle w:val="PageNumber"/>
        <w:rFonts w:ascii="Helvetica" w:hAnsi="Helvetica"/>
        <w:sz w:val="20"/>
        <w:szCs w:val="20"/>
      </w:rPr>
      <w:fldChar w:fldCharType="separate"/>
    </w:r>
    <w:r w:rsidR="00562970">
      <w:rPr>
        <w:rStyle w:val="PageNumber"/>
        <w:rFonts w:ascii="Helvetica" w:hAnsi="Helvetica"/>
        <w:noProof/>
        <w:sz w:val="20"/>
        <w:szCs w:val="20"/>
      </w:rPr>
      <w:t>1</w:t>
    </w:r>
    <w:r w:rsidRPr="005701E3">
      <w:rPr>
        <w:rStyle w:val="PageNumber"/>
        <w:rFonts w:ascii="Helvetica" w:hAnsi="Helvetica"/>
        <w:sz w:val="20"/>
        <w:szCs w:val="20"/>
      </w:rPr>
      <w:fldChar w:fldCharType="end"/>
    </w:r>
  </w:p>
  <w:p w14:paraId="5FB52EED" w14:textId="77777777" w:rsidR="005701E3" w:rsidRDefault="005701E3" w:rsidP="005701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FCB49" w14:textId="77777777" w:rsidR="005701E3" w:rsidRDefault="005701E3" w:rsidP="005701E3">
      <w:r>
        <w:separator/>
      </w:r>
    </w:p>
  </w:footnote>
  <w:footnote w:type="continuationSeparator" w:id="0">
    <w:p w14:paraId="22B93029" w14:textId="77777777" w:rsidR="005701E3" w:rsidRDefault="005701E3" w:rsidP="005701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10F"/>
    <w:multiLevelType w:val="hybridMultilevel"/>
    <w:tmpl w:val="5C0CBBA4"/>
    <w:lvl w:ilvl="0" w:tplc="337ED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B90B0A"/>
    <w:multiLevelType w:val="hybridMultilevel"/>
    <w:tmpl w:val="5250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7EEC"/>
    <w:multiLevelType w:val="hybridMultilevel"/>
    <w:tmpl w:val="123E36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7D2538"/>
    <w:multiLevelType w:val="hybridMultilevel"/>
    <w:tmpl w:val="3028C7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438F7606"/>
    <w:multiLevelType w:val="hybridMultilevel"/>
    <w:tmpl w:val="AA888DC0"/>
    <w:lvl w:ilvl="0" w:tplc="DF56645C">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2049EB"/>
    <w:multiLevelType w:val="hybridMultilevel"/>
    <w:tmpl w:val="20F84D7A"/>
    <w:lvl w:ilvl="0" w:tplc="A7A03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072A0E"/>
    <w:multiLevelType w:val="hybridMultilevel"/>
    <w:tmpl w:val="123E36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5958DD"/>
    <w:multiLevelType w:val="hybridMultilevel"/>
    <w:tmpl w:val="50148756"/>
    <w:lvl w:ilvl="0" w:tplc="3EE2C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203C52"/>
    <w:multiLevelType w:val="hybridMultilevel"/>
    <w:tmpl w:val="6C569A62"/>
    <w:lvl w:ilvl="0" w:tplc="2E723D2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5E2887"/>
    <w:multiLevelType w:val="hybridMultilevel"/>
    <w:tmpl w:val="123E36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A6467"/>
    <w:multiLevelType w:val="hybridMultilevel"/>
    <w:tmpl w:val="123E36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FB1CE5"/>
    <w:multiLevelType w:val="hybridMultilevel"/>
    <w:tmpl w:val="279CFADE"/>
    <w:lvl w:ilvl="0" w:tplc="2AC8B46E">
      <w:start w:val="1"/>
      <w:numFmt w:val="decimal"/>
      <w:lvlText w:val="%1."/>
      <w:lvlJc w:val="left"/>
      <w:pPr>
        <w:tabs>
          <w:tab w:val="num" w:pos="720"/>
        </w:tabs>
        <w:ind w:left="720" w:hanging="360"/>
      </w:pPr>
      <w:rPr>
        <w:rFonts w:hint="default"/>
      </w:rPr>
    </w:lvl>
    <w:lvl w:ilvl="1" w:tplc="CB28BD82">
      <w:start w:val="200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0"/>
  </w:num>
  <w:num w:numId="4">
    <w:abstractNumId w:val="7"/>
  </w:num>
  <w:num w:numId="5">
    <w:abstractNumId w:val="8"/>
  </w:num>
  <w:num w:numId="6">
    <w:abstractNumId w:val="4"/>
  </w:num>
  <w:num w:numId="7">
    <w:abstractNumId w:val="6"/>
  </w:num>
  <w:num w:numId="8">
    <w:abstractNumId w:val="1"/>
  </w:num>
  <w:num w:numId="9">
    <w:abstractNumId w:val="3"/>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All Authors&lt;/Style&gt;&lt;LeftDelim&gt;{&lt;/LeftDelim&gt;&lt;RightDelim&gt;}&lt;/RightDelim&gt;&lt;FontName&gt;Helvetica&lt;/FontName&gt;&lt;FontSize&gt;10&lt;/FontSize&gt;&lt;ReflistTitle&gt;&lt;style face=&quot;bold&quot;&gt;REFERENCES CITED&lt;/style&gt;&lt;/ReflistTitle&gt;&lt;StartingRefnum&gt;1&lt;/StartingRefnum&gt;&lt;FirstLineIndent&gt;0&lt;/FirstLineIndent&gt;&lt;HangingIndent&gt;432&lt;/HangingIndent&gt;&lt;LineSpacing&gt;0&lt;/LineSpacing&gt;&lt;SpaceAfter&gt;0&lt;/SpaceAfter&gt;&lt;HyperlinksEnabled&gt;1&lt;/HyperlinksEnabled&gt;&lt;HyperlinksVisible&gt;0&lt;/HyperlinksVisible&gt;&lt;/ENLayout&gt;"/>
    <w:docVar w:name="EN.Libraries" w:val="&lt;Libraries&gt;&lt;item db-id=&quot;v2r0pefetp2t9qevpacpwe9gpws9ps2rarx2&quot;&gt;PESO_Peyton_Reich&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86&lt;/item&gt;&lt;item&gt;88&lt;/item&gt;&lt;item&gt;91&lt;/item&gt;&lt;item&gt;98&lt;/item&gt;&lt;item&gt;99&lt;/item&gt;&lt;item&gt;100&lt;/item&gt;&lt;item&gt;101&lt;/item&gt;&lt;item&gt;102&lt;/item&gt;&lt;item&gt;103&lt;/item&gt;&lt;item&gt;104&lt;/item&gt;&lt;item&gt;105&lt;/item&gt;&lt;/record-ids&gt;&lt;/item&gt;&lt;/Libraries&gt;"/>
  </w:docVars>
  <w:rsids>
    <w:rsidRoot w:val="004702D4"/>
    <w:rsid w:val="000009A6"/>
    <w:rsid w:val="000142B2"/>
    <w:rsid w:val="000160CD"/>
    <w:rsid w:val="0002450A"/>
    <w:rsid w:val="000245BA"/>
    <w:rsid w:val="00025531"/>
    <w:rsid w:val="000331BB"/>
    <w:rsid w:val="00035524"/>
    <w:rsid w:val="00043110"/>
    <w:rsid w:val="0007075D"/>
    <w:rsid w:val="00074C84"/>
    <w:rsid w:val="00091D16"/>
    <w:rsid w:val="000958E8"/>
    <w:rsid w:val="000B298F"/>
    <w:rsid w:val="000C318C"/>
    <w:rsid w:val="000C654A"/>
    <w:rsid w:val="000F1C88"/>
    <w:rsid w:val="000F4543"/>
    <w:rsid w:val="0010728C"/>
    <w:rsid w:val="0011051E"/>
    <w:rsid w:val="00122035"/>
    <w:rsid w:val="0012212B"/>
    <w:rsid w:val="00130DCF"/>
    <w:rsid w:val="00141E58"/>
    <w:rsid w:val="0014576B"/>
    <w:rsid w:val="0014605A"/>
    <w:rsid w:val="00152CD1"/>
    <w:rsid w:val="00171248"/>
    <w:rsid w:val="00173270"/>
    <w:rsid w:val="00190152"/>
    <w:rsid w:val="0019420E"/>
    <w:rsid w:val="001970BD"/>
    <w:rsid w:val="001B3791"/>
    <w:rsid w:val="001C10EE"/>
    <w:rsid w:val="001C2B62"/>
    <w:rsid w:val="001C2C2F"/>
    <w:rsid w:val="001D1032"/>
    <w:rsid w:val="001D50DD"/>
    <w:rsid w:val="001D7E4A"/>
    <w:rsid w:val="001E0F95"/>
    <w:rsid w:val="001E2A10"/>
    <w:rsid w:val="001F1048"/>
    <w:rsid w:val="00214695"/>
    <w:rsid w:val="0021593B"/>
    <w:rsid w:val="00215A07"/>
    <w:rsid w:val="00215A9A"/>
    <w:rsid w:val="00222A59"/>
    <w:rsid w:val="0023500E"/>
    <w:rsid w:val="002373A6"/>
    <w:rsid w:val="00261573"/>
    <w:rsid w:val="00280FFF"/>
    <w:rsid w:val="002977B9"/>
    <w:rsid w:val="002A3E7E"/>
    <w:rsid w:val="002B4F0E"/>
    <w:rsid w:val="002C243D"/>
    <w:rsid w:val="002D00B8"/>
    <w:rsid w:val="002D228D"/>
    <w:rsid w:val="002E2146"/>
    <w:rsid w:val="002E2E97"/>
    <w:rsid w:val="002E5FB2"/>
    <w:rsid w:val="00305396"/>
    <w:rsid w:val="00306095"/>
    <w:rsid w:val="003171EC"/>
    <w:rsid w:val="0033406E"/>
    <w:rsid w:val="00351761"/>
    <w:rsid w:val="0037175C"/>
    <w:rsid w:val="00387417"/>
    <w:rsid w:val="0039526A"/>
    <w:rsid w:val="003A674A"/>
    <w:rsid w:val="003B2E9A"/>
    <w:rsid w:val="003C1E04"/>
    <w:rsid w:val="003C475C"/>
    <w:rsid w:val="003C485E"/>
    <w:rsid w:val="003C547E"/>
    <w:rsid w:val="003C7775"/>
    <w:rsid w:val="003D4F09"/>
    <w:rsid w:val="003D7129"/>
    <w:rsid w:val="003E759D"/>
    <w:rsid w:val="003F16D5"/>
    <w:rsid w:val="003F365E"/>
    <w:rsid w:val="003F75F9"/>
    <w:rsid w:val="004068C8"/>
    <w:rsid w:val="00410826"/>
    <w:rsid w:val="004176CD"/>
    <w:rsid w:val="00422820"/>
    <w:rsid w:val="00430F92"/>
    <w:rsid w:val="004340BB"/>
    <w:rsid w:val="00447B1B"/>
    <w:rsid w:val="004644D9"/>
    <w:rsid w:val="004702D4"/>
    <w:rsid w:val="0047419F"/>
    <w:rsid w:val="00474EAB"/>
    <w:rsid w:val="004801B1"/>
    <w:rsid w:val="004814EF"/>
    <w:rsid w:val="00482E44"/>
    <w:rsid w:val="00492BD6"/>
    <w:rsid w:val="004947D3"/>
    <w:rsid w:val="004B2D29"/>
    <w:rsid w:val="004B5512"/>
    <w:rsid w:val="004E4520"/>
    <w:rsid w:val="004F14EA"/>
    <w:rsid w:val="004F3A85"/>
    <w:rsid w:val="0050545C"/>
    <w:rsid w:val="00512C30"/>
    <w:rsid w:val="005317D7"/>
    <w:rsid w:val="00542EFD"/>
    <w:rsid w:val="00543111"/>
    <w:rsid w:val="00562970"/>
    <w:rsid w:val="00562E40"/>
    <w:rsid w:val="0056408C"/>
    <w:rsid w:val="005701E3"/>
    <w:rsid w:val="00570B30"/>
    <w:rsid w:val="00586572"/>
    <w:rsid w:val="005901B3"/>
    <w:rsid w:val="005A1489"/>
    <w:rsid w:val="005C6C42"/>
    <w:rsid w:val="005D0BDB"/>
    <w:rsid w:val="005D69A6"/>
    <w:rsid w:val="005E0F00"/>
    <w:rsid w:val="005E47E6"/>
    <w:rsid w:val="005E499C"/>
    <w:rsid w:val="005F0229"/>
    <w:rsid w:val="005F2516"/>
    <w:rsid w:val="005F2B7C"/>
    <w:rsid w:val="005F2DFF"/>
    <w:rsid w:val="005F623E"/>
    <w:rsid w:val="005F7B62"/>
    <w:rsid w:val="0060758B"/>
    <w:rsid w:val="00607664"/>
    <w:rsid w:val="00621D34"/>
    <w:rsid w:val="00631EE1"/>
    <w:rsid w:val="006349A9"/>
    <w:rsid w:val="00637FD5"/>
    <w:rsid w:val="006415E6"/>
    <w:rsid w:val="00642454"/>
    <w:rsid w:val="006647F9"/>
    <w:rsid w:val="00665C2A"/>
    <w:rsid w:val="006709E4"/>
    <w:rsid w:val="006728F9"/>
    <w:rsid w:val="00676682"/>
    <w:rsid w:val="006823F2"/>
    <w:rsid w:val="00687D24"/>
    <w:rsid w:val="006A2649"/>
    <w:rsid w:val="006A28A4"/>
    <w:rsid w:val="006B5DFB"/>
    <w:rsid w:val="006C61EE"/>
    <w:rsid w:val="006E0EBA"/>
    <w:rsid w:val="006F5020"/>
    <w:rsid w:val="0071572E"/>
    <w:rsid w:val="00716F47"/>
    <w:rsid w:val="00724FA0"/>
    <w:rsid w:val="00730F05"/>
    <w:rsid w:val="007366B1"/>
    <w:rsid w:val="007368EC"/>
    <w:rsid w:val="007545EF"/>
    <w:rsid w:val="00757EC8"/>
    <w:rsid w:val="00765D1E"/>
    <w:rsid w:val="007711D1"/>
    <w:rsid w:val="0077126D"/>
    <w:rsid w:val="00771411"/>
    <w:rsid w:val="007720F4"/>
    <w:rsid w:val="00781BD6"/>
    <w:rsid w:val="007840C5"/>
    <w:rsid w:val="007859AF"/>
    <w:rsid w:val="00793022"/>
    <w:rsid w:val="00793FD3"/>
    <w:rsid w:val="00796217"/>
    <w:rsid w:val="007A2748"/>
    <w:rsid w:val="007A7A9D"/>
    <w:rsid w:val="007B0FED"/>
    <w:rsid w:val="007D5C3B"/>
    <w:rsid w:val="007E2198"/>
    <w:rsid w:val="007F2D0F"/>
    <w:rsid w:val="007F4286"/>
    <w:rsid w:val="007F6F87"/>
    <w:rsid w:val="008026E6"/>
    <w:rsid w:val="00804A8D"/>
    <w:rsid w:val="008063C0"/>
    <w:rsid w:val="008219B9"/>
    <w:rsid w:val="0082651D"/>
    <w:rsid w:val="008434A6"/>
    <w:rsid w:val="00847A4A"/>
    <w:rsid w:val="00856453"/>
    <w:rsid w:val="008630BA"/>
    <w:rsid w:val="008660B4"/>
    <w:rsid w:val="0087541C"/>
    <w:rsid w:val="00876E9D"/>
    <w:rsid w:val="00881679"/>
    <w:rsid w:val="00883427"/>
    <w:rsid w:val="008A743E"/>
    <w:rsid w:val="008B7649"/>
    <w:rsid w:val="008C0B64"/>
    <w:rsid w:val="008C308C"/>
    <w:rsid w:val="008F1DCE"/>
    <w:rsid w:val="009056E7"/>
    <w:rsid w:val="00906D4A"/>
    <w:rsid w:val="009072E8"/>
    <w:rsid w:val="009223F8"/>
    <w:rsid w:val="00934792"/>
    <w:rsid w:val="00940671"/>
    <w:rsid w:val="0094094A"/>
    <w:rsid w:val="00947D9D"/>
    <w:rsid w:val="009531DA"/>
    <w:rsid w:val="0095794A"/>
    <w:rsid w:val="009772BE"/>
    <w:rsid w:val="0098235E"/>
    <w:rsid w:val="00987620"/>
    <w:rsid w:val="0099064D"/>
    <w:rsid w:val="009A1D8F"/>
    <w:rsid w:val="009B0183"/>
    <w:rsid w:val="009B6CE0"/>
    <w:rsid w:val="009B6D8E"/>
    <w:rsid w:val="009E2A02"/>
    <w:rsid w:val="009E2C32"/>
    <w:rsid w:val="009E509D"/>
    <w:rsid w:val="009F584C"/>
    <w:rsid w:val="00A021A6"/>
    <w:rsid w:val="00A06971"/>
    <w:rsid w:val="00A070CA"/>
    <w:rsid w:val="00A075D6"/>
    <w:rsid w:val="00A16DEE"/>
    <w:rsid w:val="00A21EBD"/>
    <w:rsid w:val="00A27ADC"/>
    <w:rsid w:val="00A36A7E"/>
    <w:rsid w:val="00A402D3"/>
    <w:rsid w:val="00A46133"/>
    <w:rsid w:val="00A53184"/>
    <w:rsid w:val="00A61515"/>
    <w:rsid w:val="00A62DAE"/>
    <w:rsid w:val="00A67CAB"/>
    <w:rsid w:val="00A7329F"/>
    <w:rsid w:val="00A73856"/>
    <w:rsid w:val="00A81CC9"/>
    <w:rsid w:val="00A83C6B"/>
    <w:rsid w:val="00A9180D"/>
    <w:rsid w:val="00AA34CD"/>
    <w:rsid w:val="00AA5888"/>
    <w:rsid w:val="00AB23EA"/>
    <w:rsid w:val="00AC1193"/>
    <w:rsid w:val="00AE2025"/>
    <w:rsid w:val="00AE4715"/>
    <w:rsid w:val="00AF4204"/>
    <w:rsid w:val="00B0148F"/>
    <w:rsid w:val="00B034A9"/>
    <w:rsid w:val="00B136C3"/>
    <w:rsid w:val="00B14515"/>
    <w:rsid w:val="00B14DE3"/>
    <w:rsid w:val="00B37E3F"/>
    <w:rsid w:val="00B43CA0"/>
    <w:rsid w:val="00B546BC"/>
    <w:rsid w:val="00B579F3"/>
    <w:rsid w:val="00B754F1"/>
    <w:rsid w:val="00B865C0"/>
    <w:rsid w:val="00B927F2"/>
    <w:rsid w:val="00BA2040"/>
    <w:rsid w:val="00BB0983"/>
    <w:rsid w:val="00BB2F13"/>
    <w:rsid w:val="00BB434F"/>
    <w:rsid w:val="00BB7E7C"/>
    <w:rsid w:val="00BC009E"/>
    <w:rsid w:val="00BC3A64"/>
    <w:rsid w:val="00BE48AD"/>
    <w:rsid w:val="00BF2EE2"/>
    <w:rsid w:val="00C020B6"/>
    <w:rsid w:val="00C0255A"/>
    <w:rsid w:val="00C07249"/>
    <w:rsid w:val="00C25ACB"/>
    <w:rsid w:val="00C25E40"/>
    <w:rsid w:val="00C275B6"/>
    <w:rsid w:val="00C4319D"/>
    <w:rsid w:val="00C44173"/>
    <w:rsid w:val="00C44487"/>
    <w:rsid w:val="00C45494"/>
    <w:rsid w:val="00C50255"/>
    <w:rsid w:val="00C53B8E"/>
    <w:rsid w:val="00C55E21"/>
    <w:rsid w:val="00C643F7"/>
    <w:rsid w:val="00C67146"/>
    <w:rsid w:val="00C94855"/>
    <w:rsid w:val="00CA2CE0"/>
    <w:rsid w:val="00CA68D6"/>
    <w:rsid w:val="00CB145A"/>
    <w:rsid w:val="00CC051D"/>
    <w:rsid w:val="00CC0B5F"/>
    <w:rsid w:val="00CC4F21"/>
    <w:rsid w:val="00CC6E48"/>
    <w:rsid w:val="00CF346E"/>
    <w:rsid w:val="00D13641"/>
    <w:rsid w:val="00D154DF"/>
    <w:rsid w:val="00D172A2"/>
    <w:rsid w:val="00D2000C"/>
    <w:rsid w:val="00D21DDC"/>
    <w:rsid w:val="00D245A2"/>
    <w:rsid w:val="00D2659E"/>
    <w:rsid w:val="00D27581"/>
    <w:rsid w:val="00D42634"/>
    <w:rsid w:val="00D442B4"/>
    <w:rsid w:val="00D4636C"/>
    <w:rsid w:val="00D507C6"/>
    <w:rsid w:val="00D51EBB"/>
    <w:rsid w:val="00D554A1"/>
    <w:rsid w:val="00D56E22"/>
    <w:rsid w:val="00D73B42"/>
    <w:rsid w:val="00D837FF"/>
    <w:rsid w:val="00DA4CC0"/>
    <w:rsid w:val="00DB0C5F"/>
    <w:rsid w:val="00DB3B2F"/>
    <w:rsid w:val="00DB6BD1"/>
    <w:rsid w:val="00DC15BD"/>
    <w:rsid w:val="00DC3D2C"/>
    <w:rsid w:val="00DD2EF3"/>
    <w:rsid w:val="00DD3863"/>
    <w:rsid w:val="00DD4908"/>
    <w:rsid w:val="00DE15C0"/>
    <w:rsid w:val="00DE217B"/>
    <w:rsid w:val="00DE3561"/>
    <w:rsid w:val="00DF367C"/>
    <w:rsid w:val="00DF5B50"/>
    <w:rsid w:val="00DF6D96"/>
    <w:rsid w:val="00DF7E6B"/>
    <w:rsid w:val="00E01BC3"/>
    <w:rsid w:val="00E14440"/>
    <w:rsid w:val="00E21EC7"/>
    <w:rsid w:val="00E4124E"/>
    <w:rsid w:val="00E45FF2"/>
    <w:rsid w:val="00E514FA"/>
    <w:rsid w:val="00E62B97"/>
    <w:rsid w:val="00E73152"/>
    <w:rsid w:val="00E80590"/>
    <w:rsid w:val="00E819C3"/>
    <w:rsid w:val="00E978AE"/>
    <w:rsid w:val="00EA1DAB"/>
    <w:rsid w:val="00EA5DDB"/>
    <w:rsid w:val="00EB66D6"/>
    <w:rsid w:val="00ED2CEA"/>
    <w:rsid w:val="00ED5EE8"/>
    <w:rsid w:val="00EE1AF4"/>
    <w:rsid w:val="00EE3152"/>
    <w:rsid w:val="00EE7510"/>
    <w:rsid w:val="00EF3C08"/>
    <w:rsid w:val="00EF6090"/>
    <w:rsid w:val="00F13F4A"/>
    <w:rsid w:val="00F46E8B"/>
    <w:rsid w:val="00F51F8D"/>
    <w:rsid w:val="00F65954"/>
    <w:rsid w:val="00F709A1"/>
    <w:rsid w:val="00F76A6D"/>
    <w:rsid w:val="00F83226"/>
    <w:rsid w:val="00F87516"/>
    <w:rsid w:val="00F92142"/>
    <w:rsid w:val="00F951D6"/>
    <w:rsid w:val="00F97D13"/>
    <w:rsid w:val="00FB620F"/>
    <w:rsid w:val="00FB7DD1"/>
    <w:rsid w:val="00FC2B55"/>
    <w:rsid w:val="00FE1465"/>
    <w:rsid w:val="00FF5C5D"/>
    <w:rsid w:val="00FF60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78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annotation text" w:uiPriority="99"/>
    <w:lsdException w:name="footer" w:uiPriority="99"/>
    <w:lsdException w:name="caption" w:uiPriority="35" w:qFormat="1"/>
    <w:lsdException w:name="Default Paragraph Font" w:uiPriority="1"/>
    <w:lsdException w:name="Subtitle" w:qFormat="1"/>
    <w:lsdException w:name="Hyperlink" w:uiPriority="99"/>
    <w:lsdException w:name="Strong" w:uiPriority="22"/>
    <w:lsdException w:name="No List" w:uiPriority="99"/>
    <w:lsdException w:name="Balloon Text" w:uiPriority="99"/>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rsid w:val="003C1BCA"/>
    <w:pPr>
      <w:autoSpaceDE w:val="0"/>
      <w:autoSpaceDN w:val="0"/>
      <w:jc w:val="center"/>
      <w:outlineLvl w:val="0"/>
    </w:pPr>
    <w:rPr>
      <w:rFonts w:ascii="Arial" w:eastAsia="Times New Roman"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BCA"/>
    <w:rPr>
      <w:rFonts w:ascii="Arial" w:eastAsia="Times New Roman" w:hAnsi="Arial" w:cs="Arial"/>
      <w:b/>
      <w:bCs/>
      <w:sz w:val="22"/>
      <w:szCs w:val="22"/>
    </w:rPr>
  </w:style>
  <w:style w:type="paragraph" w:styleId="Caption">
    <w:name w:val="caption"/>
    <w:basedOn w:val="Normal"/>
    <w:next w:val="Normal"/>
    <w:uiPriority w:val="35"/>
    <w:unhideWhenUsed/>
    <w:qFormat/>
    <w:rsid w:val="00FB6C33"/>
    <w:rPr>
      <w:rFonts w:ascii="Cambria" w:eastAsia="Cambria" w:hAnsi="Cambria" w:cs="Times New Roman"/>
      <w:b/>
      <w:bCs/>
      <w:sz w:val="20"/>
      <w:szCs w:val="20"/>
    </w:rPr>
  </w:style>
  <w:style w:type="character" w:styleId="Strong">
    <w:name w:val="Strong"/>
    <w:basedOn w:val="DefaultParagraphFont"/>
    <w:uiPriority w:val="22"/>
    <w:rsid w:val="003C1BCA"/>
    <w:rPr>
      <w:b/>
    </w:rPr>
  </w:style>
  <w:style w:type="paragraph" w:styleId="Header">
    <w:name w:val="header"/>
    <w:basedOn w:val="Normal"/>
    <w:link w:val="HeaderChar"/>
    <w:unhideWhenUsed/>
    <w:rsid w:val="003C1BCA"/>
    <w:pPr>
      <w:tabs>
        <w:tab w:val="center" w:pos="4320"/>
        <w:tab w:val="right" w:pos="8640"/>
      </w:tabs>
    </w:pPr>
  </w:style>
  <w:style w:type="character" w:customStyle="1" w:styleId="HeaderChar">
    <w:name w:val="Header Char"/>
    <w:basedOn w:val="DefaultParagraphFont"/>
    <w:link w:val="Header"/>
    <w:rsid w:val="003C1BCA"/>
  </w:style>
  <w:style w:type="character" w:customStyle="1" w:styleId="FooterChar">
    <w:name w:val="Footer Char"/>
    <w:basedOn w:val="DefaultParagraphFont"/>
    <w:link w:val="Footer"/>
    <w:uiPriority w:val="99"/>
    <w:rsid w:val="003C1BCA"/>
  </w:style>
  <w:style w:type="paragraph" w:styleId="Footer">
    <w:name w:val="footer"/>
    <w:basedOn w:val="Normal"/>
    <w:link w:val="FooterChar"/>
    <w:uiPriority w:val="99"/>
    <w:unhideWhenUsed/>
    <w:rsid w:val="003C1BCA"/>
    <w:pPr>
      <w:tabs>
        <w:tab w:val="center" w:pos="4320"/>
        <w:tab w:val="right" w:pos="8640"/>
      </w:tabs>
    </w:pPr>
  </w:style>
  <w:style w:type="character" w:styleId="Hyperlink">
    <w:name w:val="Hyperlink"/>
    <w:basedOn w:val="DefaultParagraphFont"/>
    <w:uiPriority w:val="99"/>
    <w:rsid w:val="003C1BCA"/>
    <w:rPr>
      <w:color w:val="0000FF"/>
      <w:u w:val="single"/>
    </w:rPr>
  </w:style>
  <w:style w:type="paragraph" w:customStyle="1" w:styleId="DataField11pt-Single">
    <w:name w:val="Data Field 11pt-Single"/>
    <w:basedOn w:val="Normal"/>
    <w:link w:val="DataField11pt-SingleChar"/>
    <w:rsid w:val="003C1BCA"/>
    <w:pPr>
      <w:autoSpaceDE w:val="0"/>
      <w:autoSpaceDN w:val="0"/>
    </w:pPr>
    <w:rPr>
      <w:rFonts w:ascii="Arial" w:eastAsia="Times New Roman" w:hAnsi="Arial" w:cs="Arial"/>
      <w:sz w:val="22"/>
      <w:szCs w:val="20"/>
    </w:rPr>
  </w:style>
  <w:style w:type="character" w:customStyle="1" w:styleId="DataField11pt-SingleChar">
    <w:name w:val="Data Field 11pt-Single Char"/>
    <w:basedOn w:val="DefaultParagraphFont"/>
    <w:link w:val="DataField11pt-Single"/>
    <w:rsid w:val="003C1BCA"/>
    <w:rPr>
      <w:rFonts w:ascii="Arial" w:eastAsia="Times New Roman" w:hAnsi="Arial" w:cs="Arial"/>
      <w:sz w:val="22"/>
      <w:szCs w:val="20"/>
    </w:rPr>
  </w:style>
  <w:style w:type="paragraph" w:customStyle="1" w:styleId="FormFieldCaption">
    <w:name w:val="Form Field Caption"/>
    <w:basedOn w:val="Normal"/>
    <w:rsid w:val="003C1BCA"/>
    <w:pPr>
      <w:tabs>
        <w:tab w:val="left" w:pos="270"/>
      </w:tabs>
      <w:autoSpaceDE w:val="0"/>
      <w:autoSpaceDN w:val="0"/>
    </w:pPr>
    <w:rPr>
      <w:rFonts w:ascii="Arial" w:eastAsia="Times New Roman" w:hAnsi="Arial" w:cs="Arial"/>
      <w:sz w:val="16"/>
      <w:szCs w:val="16"/>
    </w:rPr>
  </w:style>
  <w:style w:type="paragraph" w:customStyle="1" w:styleId="HeadNoteNotItalics">
    <w:name w:val="HeadNoteNotItalics"/>
    <w:basedOn w:val="Normal"/>
    <w:rsid w:val="003C1BCA"/>
    <w:pPr>
      <w:autoSpaceDE w:val="0"/>
      <w:autoSpaceDN w:val="0"/>
      <w:spacing w:before="40" w:after="40"/>
      <w:jc w:val="center"/>
    </w:pPr>
    <w:rPr>
      <w:rFonts w:ascii="Arial" w:eastAsia="Times New Roman" w:hAnsi="Arial" w:cs="Arial"/>
      <w:iCs/>
      <w:sz w:val="16"/>
      <w:szCs w:val="16"/>
    </w:rPr>
  </w:style>
  <w:style w:type="paragraph" w:styleId="Subtitle">
    <w:name w:val="Subtitle"/>
    <w:basedOn w:val="Normal"/>
    <w:next w:val="Normal"/>
    <w:link w:val="SubtitleChar"/>
    <w:qFormat/>
    <w:rsid w:val="003C1BCA"/>
    <w:pPr>
      <w:keepNext/>
      <w:autoSpaceDE w:val="0"/>
      <w:autoSpaceDN w:val="0"/>
      <w:spacing w:before="360" w:after="120"/>
      <w:outlineLvl w:val="1"/>
    </w:pPr>
    <w:rPr>
      <w:rFonts w:ascii="Arial" w:eastAsia="Times New Roman" w:hAnsi="Arial" w:cs="Times New Roman"/>
      <w:b/>
      <w:sz w:val="22"/>
    </w:rPr>
  </w:style>
  <w:style w:type="character" w:customStyle="1" w:styleId="SubtitleChar">
    <w:name w:val="Subtitle Char"/>
    <w:basedOn w:val="DefaultParagraphFont"/>
    <w:link w:val="Subtitle"/>
    <w:rsid w:val="003C1BCA"/>
    <w:rPr>
      <w:rFonts w:ascii="Arial" w:eastAsia="Times New Roman" w:hAnsi="Arial" w:cs="Times New Roman"/>
      <w:b/>
      <w:sz w:val="22"/>
    </w:rPr>
  </w:style>
  <w:style w:type="paragraph" w:styleId="ListParagraph">
    <w:name w:val="List Paragraph"/>
    <w:basedOn w:val="Normal"/>
    <w:uiPriority w:val="34"/>
    <w:qFormat/>
    <w:rsid w:val="003C1BCA"/>
    <w:pPr>
      <w:ind w:left="720"/>
      <w:contextualSpacing/>
    </w:pPr>
  </w:style>
  <w:style w:type="paragraph" w:styleId="CommentText">
    <w:name w:val="annotation text"/>
    <w:basedOn w:val="Normal"/>
    <w:link w:val="CommentTextChar"/>
    <w:uiPriority w:val="99"/>
    <w:semiHidden/>
    <w:rsid w:val="003C1BCA"/>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3C1BCA"/>
    <w:rPr>
      <w:rFonts w:ascii="Cambria" w:eastAsia="Cambria" w:hAnsi="Cambria" w:cs="Times New Roman"/>
      <w:sz w:val="20"/>
      <w:szCs w:val="20"/>
    </w:rPr>
  </w:style>
  <w:style w:type="character" w:customStyle="1" w:styleId="BalloonTextChar">
    <w:name w:val="Balloon Text Char"/>
    <w:basedOn w:val="DefaultParagraphFont"/>
    <w:link w:val="BalloonText"/>
    <w:uiPriority w:val="99"/>
    <w:semiHidden/>
    <w:rsid w:val="003C1BCA"/>
    <w:rPr>
      <w:rFonts w:ascii="Lucida Grande" w:hAnsi="Lucida Grande"/>
      <w:sz w:val="18"/>
      <w:szCs w:val="18"/>
    </w:rPr>
  </w:style>
  <w:style w:type="paragraph" w:styleId="BalloonText">
    <w:name w:val="Balloon Text"/>
    <w:basedOn w:val="Normal"/>
    <w:link w:val="BalloonTextChar"/>
    <w:uiPriority w:val="99"/>
    <w:semiHidden/>
    <w:unhideWhenUsed/>
    <w:rsid w:val="003C1BCA"/>
    <w:rPr>
      <w:rFonts w:ascii="Lucida Grande" w:hAnsi="Lucida Grande"/>
      <w:sz w:val="18"/>
      <w:szCs w:val="18"/>
    </w:rPr>
  </w:style>
  <w:style w:type="table" w:styleId="TableGrid">
    <w:name w:val="Table Grid"/>
    <w:basedOn w:val="TableNormal"/>
    <w:rsid w:val="005901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94094A"/>
    <w:rPr>
      <w:sz w:val="18"/>
      <w:szCs w:val="18"/>
    </w:rPr>
  </w:style>
  <w:style w:type="paragraph" w:styleId="CommentSubject">
    <w:name w:val="annotation subject"/>
    <w:basedOn w:val="CommentText"/>
    <w:next w:val="CommentText"/>
    <w:link w:val="CommentSubjectChar"/>
    <w:rsid w:val="0094094A"/>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94094A"/>
    <w:rPr>
      <w:rFonts w:ascii="Cambria" w:eastAsia="Cambria" w:hAnsi="Cambria" w:cs="Times New Roman"/>
      <w:b/>
      <w:bCs/>
      <w:sz w:val="20"/>
      <w:szCs w:val="20"/>
    </w:rPr>
  </w:style>
  <w:style w:type="paragraph" w:styleId="Revision">
    <w:name w:val="Revision"/>
    <w:hidden/>
    <w:rsid w:val="00CC6E48"/>
  </w:style>
  <w:style w:type="character" w:styleId="PageNumber">
    <w:name w:val="page number"/>
    <w:basedOn w:val="DefaultParagraphFont"/>
    <w:rsid w:val="005701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annotation text" w:uiPriority="99"/>
    <w:lsdException w:name="footer" w:uiPriority="99"/>
    <w:lsdException w:name="caption" w:uiPriority="35" w:qFormat="1"/>
    <w:lsdException w:name="Default Paragraph Font" w:uiPriority="1"/>
    <w:lsdException w:name="Subtitle" w:qFormat="1"/>
    <w:lsdException w:name="Hyperlink" w:uiPriority="99"/>
    <w:lsdException w:name="Strong" w:uiPriority="22"/>
    <w:lsdException w:name="No List" w:uiPriority="99"/>
    <w:lsdException w:name="Balloon Text" w:uiPriority="99"/>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rsid w:val="003C1BCA"/>
    <w:pPr>
      <w:autoSpaceDE w:val="0"/>
      <w:autoSpaceDN w:val="0"/>
      <w:jc w:val="center"/>
      <w:outlineLvl w:val="0"/>
    </w:pPr>
    <w:rPr>
      <w:rFonts w:ascii="Arial" w:eastAsia="Times New Roman"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BCA"/>
    <w:rPr>
      <w:rFonts w:ascii="Arial" w:eastAsia="Times New Roman" w:hAnsi="Arial" w:cs="Arial"/>
      <w:b/>
      <w:bCs/>
      <w:sz w:val="22"/>
      <w:szCs w:val="22"/>
    </w:rPr>
  </w:style>
  <w:style w:type="paragraph" w:styleId="Caption">
    <w:name w:val="caption"/>
    <w:basedOn w:val="Normal"/>
    <w:next w:val="Normal"/>
    <w:uiPriority w:val="35"/>
    <w:unhideWhenUsed/>
    <w:qFormat/>
    <w:rsid w:val="00FB6C33"/>
    <w:rPr>
      <w:rFonts w:ascii="Cambria" w:eastAsia="Cambria" w:hAnsi="Cambria" w:cs="Times New Roman"/>
      <w:b/>
      <w:bCs/>
      <w:sz w:val="20"/>
      <w:szCs w:val="20"/>
    </w:rPr>
  </w:style>
  <w:style w:type="character" w:styleId="Strong">
    <w:name w:val="Strong"/>
    <w:basedOn w:val="DefaultParagraphFont"/>
    <w:uiPriority w:val="22"/>
    <w:rsid w:val="003C1BCA"/>
    <w:rPr>
      <w:b/>
    </w:rPr>
  </w:style>
  <w:style w:type="paragraph" w:styleId="Header">
    <w:name w:val="header"/>
    <w:basedOn w:val="Normal"/>
    <w:link w:val="HeaderChar"/>
    <w:unhideWhenUsed/>
    <w:rsid w:val="003C1BCA"/>
    <w:pPr>
      <w:tabs>
        <w:tab w:val="center" w:pos="4320"/>
        <w:tab w:val="right" w:pos="8640"/>
      </w:tabs>
    </w:pPr>
  </w:style>
  <w:style w:type="character" w:customStyle="1" w:styleId="HeaderChar">
    <w:name w:val="Header Char"/>
    <w:basedOn w:val="DefaultParagraphFont"/>
    <w:link w:val="Header"/>
    <w:rsid w:val="003C1BCA"/>
  </w:style>
  <w:style w:type="character" w:customStyle="1" w:styleId="FooterChar">
    <w:name w:val="Footer Char"/>
    <w:basedOn w:val="DefaultParagraphFont"/>
    <w:link w:val="Footer"/>
    <w:uiPriority w:val="99"/>
    <w:rsid w:val="003C1BCA"/>
  </w:style>
  <w:style w:type="paragraph" w:styleId="Footer">
    <w:name w:val="footer"/>
    <w:basedOn w:val="Normal"/>
    <w:link w:val="FooterChar"/>
    <w:uiPriority w:val="99"/>
    <w:unhideWhenUsed/>
    <w:rsid w:val="003C1BCA"/>
    <w:pPr>
      <w:tabs>
        <w:tab w:val="center" w:pos="4320"/>
        <w:tab w:val="right" w:pos="8640"/>
      </w:tabs>
    </w:pPr>
  </w:style>
  <w:style w:type="character" w:styleId="Hyperlink">
    <w:name w:val="Hyperlink"/>
    <w:basedOn w:val="DefaultParagraphFont"/>
    <w:uiPriority w:val="99"/>
    <w:rsid w:val="003C1BCA"/>
    <w:rPr>
      <w:color w:val="0000FF"/>
      <w:u w:val="single"/>
    </w:rPr>
  </w:style>
  <w:style w:type="paragraph" w:customStyle="1" w:styleId="DataField11pt-Single">
    <w:name w:val="Data Field 11pt-Single"/>
    <w:basedOn w:val="Normal"/>
    <w:link w:val="DataField11pt-SingleChar"/>
    <w:rsid w:val="003C1BCA"/>
    <w:pPr>
      <w:autoSpaceDE w:val="0"/>
      <w:autoSpaceDN w:val="0"/>
    </w:pPr>
    <w:rPr>
      <w:rFonts w:ascii="Arial" w:eastAsia="Times New Roman" w:hAnsi="Arial" w:cs="Arial"/>
      <w:sz w:val="22"/>
      <w:szCs w:val="20"/>
    </w:rPr>
  </w:style>
  <w:style w:type="character" w:customStyle="1" w:styleId="DataField11pt-SingleChar">
    <w:name w:val="Data Field 11pt-Single Char"/>
    <w:basedOn w:val="DefaultParagraphFont"/>
    <w:link w:val="DataField11pt-Single"/>
    <w:rsid w:val="003C1BCA"/>
    <w:rPr>
      <w:rFonts w:ascii="Arial" w:eastAsia="Times New Roman" w:hAnsi="Arial" w:cs="Arial"/>
      <w:sz w:val="22"/>
      <w:szCs w:val="20"/>
    </w:rPr>
  </w:style>
  <w:style w:type="paragraph" w:customStyle="1" w:styleId="FormFieldCaption">
    <w:name w:val="Form Field Caption"/>
    <w:basedOn w:val="Normal"/>
    <w:rsid w:val="003C1BCA"/>
    <w:pPr>
      <w:tabs>
        <w:tab w:val="left" w:pos="270"/>
      </w:tabs>
      <w:autoSpaceDE w:val="0"/>
      <w:autoSpaceDN w:val="0"/>
    </w:pPr>
    <w:rPr>
      <w:rFonts w:ascii="Arial" w:eastAsia="Times New Roman" w:hAnsi="Arial" w:cs="Arial"/>
      <w:sz w:val="16"/>
      <w:szCs w:val="16"/>
    </w:rPr>
  </w:style>
  <w:style w:type="paragraph" w:customStyle="1" w:styleId="HeadNoteNotItalics">
    <w:name w:val="HeadNoteNotItalics"/>
    <w:basedOn w:val="Normal"/>
    <w:rsid w:val="003C1BCA"/>
    <w:pPr>
      <w:autoSpaceDE w:val="0"/>
      <w:autoSpaceDN w:val="0"/>
      <w:spacing w:before="40" w:after="40"/>
      <w:jc w:val="center"/>
    </w:pPr>
    <w:rPr>
      <w:rFonts w:ascii="Arial" w:eastAsia="Times New Roman" w:hAnsi="Arial" w:cs="Arial"/>
      <w:iCs/>
      <w:sz w:val="16"/>
      <w:szCs w:val="16"/>
    </w:rPr>
  </w:style>
  <w:style w:type="paragraph" w:styleId="Subtitle">
    <w:name w:val="Subtitle"/>
    <w:basedOn w:val="Normal"/>
    <w:next w:val="Normal"/>
    <w:link w:val="SubtitleChar"/>
    <w:qFormat/>
    <w:rsid w:val="003C1BCA"/>
    <w:pPr>
      <w:keepNext/>
      <w:autoSpaceDE w:val="0"/>
      <w:autoSpaceDN w:val="0"/>
      <w:spacing w:before="360" w:after="120"/>
      <w:outlineLvl w:val="1"/>
    </w:pPr>
    <w:rPr>
      <w:rFonts w:ascii="Arial" w:eastAsia="Times New Roman" w:hAnsi="Arial" w:cs="Times New Roman"/>
      <w:b/>
      <w:sz w:val="22"/>
    </w:rPr>
  </w:style>
  <w:style w:type="character" w:customStyle="1" w:styleId="SubtitleChar">
    <w:name w:val="Subtitle Char"/>
    <w:basedOn w:val="DefaultParagraphFont"/>
    <w:link w:val="Subtitle"/>
    <w:rsid w:val="003C1BCA"/>
    <w:rPr>
      <w:rFonts w:ascii="Arial" w:eastAsia="Times New Roman" w:hAnsi="Arial" w:cs="Times New Roman"/>
      <w:b/>
      <w:sz w:val="22"/>
    </w:rPr>
  </w:style>
  <w:style w:type="paragraph" w:styleId="ListParagraph">
    <w:name w:val="List Paragraph"/>
    <w:basedOn w:val="Normal"/>
    <w:uiPriority w:val="34"/>
    <w:qFormat/>
    <w:rsid w:val="003C1BCA"/>
    <w:pPr>
      <w:ind w:left="720"/>
      <w:contextualSpacing/>
    </w:pPr>
  </w:style>
  <w:style w:type="paragraph" w:styleId="CommentText">
    <w:name w:val="annotation text"/>
    <w:basedOn w:val="Normal"/>
    <w:link w:val="CommentTextChar"/>
    <w:uiPriority w:val="99"/>
    <w:semiHidden/>
    <w:rsid w:val="003C1BCA"/>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3C1BCA"/>
    <w:rPr>
      <w:rFonts w:ascii="Cambria" w:eastAsia="Cambria" w:hAnsi="Cambria" w:cs="Times New Roman"/>
      <w:sz w:val="20"/>
      <w:szCs w:val="20"/>
    </w:rPr>
  </w:style>
  <w:style w:type="character" w:customStyle="1" w:styleId="BalloonTextChar">
    <w:name w:val="Balloon Text Char"/>
    <w:basedOn w:val="DefaultParagraphFont"/>
    <w:link w:val="BalloonText"/>
    <w:uiPriority w:val="99"/>
    <w:semiHidden/>
    <w:rsid w:val="003C1BCA"/>
    <w:rPr>
      <w:rFonts w:ascii="Lucida Grande" w:hAnsi="Lucida Grande"/>
      <w:sz w:val="18"/>
      <w:szCs w:val="18"/>
    </w:rPr>
  </w:style>
  <w:style w:type="paragraph" w:styleId="BalloonText">
    <w:name w:val="Balloon Text"/>
    <w:basedOn w:val="Normal"/>
    <w:link w:val="BalloonTextChar"/>
    <w:uiPriority w:val="99"/>
    <w:semiHidden/>
    <w:unhideWhenUsed/>
    <w:rsid w:val="003C1BCA"/>
    <w:rPr>
      <w:rFonts w:ascii="Lucida Grande" w:hAnsi="Lucida Grande"/>
      <w:sz w:val="18"/>
      <w:szCs w:val="18"/>
    </w:rPr>
  </w:style>
  <w:style w:type="table" w:styleId="TableGrid">
    <w:name w:val="Table Grid"/>
    <w:basedOn w:val="TableNormal"/>
    <w:rsid w:val="005901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94094A"/>
    <w:rPr>
      <w:sz w:val="18"/>
      <w:szCs w:val="18"/>
    </w:rPr>
  </w:style>
  <w:style w:type="paragraph" w:styleId="CommentSubject">
    <w:name w:val="annotation subject"/>
    <w:basedOn w:val="CommentText"/>
    <w:next w:val="CommentText"/>
    <w:link w:val="CommentSubjectChar"/>
    <w:rsid w:val="0094094A"/>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94094A"/>
    <w:rPr>
      <w:rFonts w:ascii="Cambria" w:eastAsia="Cambria" w:hAnsi="Cambria" w:cs="Times New Roman"/>
      <w:b/>
      <w:bCs/>
      <w:sz w:val="20"/>
      <w:szCs w:val="20"/>
    </w:rPr>
  </w:style>
  <w:style w:type="paragraph" w:styleId="Revision">
    <w:name w:val="Revision"/>
    <w:hidden/>
    <w:rsid w:val="00CC6E48"/>
  </w:style>
  <w:style w:type="character" w:styleId="PageNumber">
    <w:name w:val="page number"/>
    <w:basedOn w:val="DefaultParagraphFont"/>
    <w:rsid w:val="0057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D9026-E5CC-8741-8A71-7F9516DC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1122</Words>
  <Characters>6396</Characters>
  <Application>Microsoft Macintosh Word</Application>
  <DocSecurity>0</DocSecurity>
  <Lines>53</Lines>
  <Paragraphs>15</Paragraphs>
  <ScaleCrop>false</ScaleCrop>
  <Company>MIT</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cp:lastModifiedBy>Shelly Peyton</cp:lastModifiedBy>
  <cp:revision>2</cp:revision>
  <cp:lastPrinted>2012-02-11T00:44:00Z</cp:lastPrinted>
  <dcterms:created xsi:type="dcterms:W3CDTF">2013-02-12T18:18:00Z</dcterms:created>
  <dcterms:modified xsi:type="dcterms:W3CDTF">2013-02-12T18:18:00Z</dcterms:modified>
</cp:coreProperties>
</file>