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18" w:rsidRDefault="00AC1C18" w:rsidP="00AC1C18">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LAPORAN PRAKTIKUM 4</w:t>
      </w:r>
    </w:p>
    <w:p w:rsidR="00AC1C18" w:rsidRDefault="00AC1C18" w:rsidP="00AC1C18">
      <w:pPr>
        <w:autoSpaceDE w:val="0"/>
        <w:autoSpaceDN w:val="0"/>
        <w:adjustRightInd w:val="0"/>
        <w:spacing w:after="0" w:line="360" w:lineRule="auto"/>
        <w:jc w:val="center"/>
        <w:rPr>
          <w:rFonts w:ascii="Times New Roman" w:hAnsi="Times New Roman" w:cs="Times New Roman"/>
          <w:b/>
          <w:bCs/>
          <w:sz w:val="24"/>
          <w:szCs w:val="24"/>
        </w:rPr>
      </w:pPr>
      <w:r w:rsidRPr="00AC1C18">
        <w:rPr>
          <w:rFonts w:ascii="Times New Roman" w:hAnsi="Times New Roman" w:cs="Times New Roman"/>
          <w:b/>
          <w:bCs/>
          <w:sz w:val="24"/>
          <w:szCs w:val="24"/>
        </w:rPr>
        <w:t>METABOLISME GLUKOSA, UREA DAN TRIGLISERIDA</w:t>
      </w:r>
      <w:r>
        <w:rPr>
          <w:rFonts w:ascii="Times New Roman" w:hAnsi="Times New Roman" w:cs="Times New Roman"/>
          <w:b/>
          <w:bCs/>
          <w:sz w:val="24"/>
          <w:szCs w:val="24"/>
        </w:rPr>
        <w:t xml:space="preserve"> </w:t>
      </w:r>
    </w:p>
    <w:p w:rsidR="00AC1C18" w:rsidRDefault="00AC1C18" w:rsidP="00AC1C18">
      <w:pPr>
        <w:autoSpaceDE w:val="0"/>
        <w:autoSpaceDN w:val="0"/>
        <w:adjustRightInd w:val="0"/>
        <w:spacing w:after="0" w:line="360" w:lineRule="auto"/>
        <w:jc w:val="center"/>
        <w:rPr>
          <w:rFonts w:ascii="Times New Roman" w:hAnsi="Times New Roman" w:cs="Times New Roman"/>
          <w:b/>
          <w:bCs/>
          <w:sz w:val="24"/>
          <w:szCs w:val="24"/>
        </w:rPr>
      </w:pPr>
      <w:r w:rsidRPr="00AC1C18">
        <w:rPr>
          <w:rFonts w:ascii="Times New Roman" w:hAnsi="Times New Roman" w:cs="Times New Roman"/>
          <w:b/>
          <w:bCs/>
          <w:sz w:val="24"/>
          <w:szCs w:val="24"/>
        </w:rPr>
        <w:t>(TEKNIK</w:t>
      </w:r>
      <w:r>
        <w:rPr>
          <w:rFonts w:ascii="Times New Roman" w:hAnsi="Times New Roman" w:cs="Times New Roman"/>
          <w:b/>
          <w:bCs/>
          <w:sz w:val="24"/>
          <w:szCs w:val="24"/>
        </w:rPr>
        <w:t xml:space="preserve"> </w:t>
      </w:r>
      <w:r w:rsidRPr="00AC1C18">
        <w:rPr>
          <w:rFonts w:ascii="Times New Roman" w:hAnsi="Times New Roman" w:cs="Times New Roman"/>
          <w:b/>
          <w:bCs/>
          <w:sz w:val="24"/>
          <w:szCs w:val="24"/>
        </w:rPr>
        <w:t>SPEKTROFOTOMETRI)</w:t>
      </w:r>
    </w:p>
    <w:p w:rsidR="00AC1C18" w:rsidRDefault="00AC1C18" w:rsidP="00AC1C18">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Oleh: Lucia Aktalina dan Liza Mutia</w:t>
      </w:r>
    </w:p>
    <w:p w:rsidR="00AC1C18" w:rsidRDefault="00AC1C18" w:rsidP="00AC1C18">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Kamis, 11 Oktober 2012</w:t>
      </w:r>
    </w:p>
    <w:p w:rsidR="00AC1C18" w:rsidRDefault="00AC1C18" w:rsidP="00AC1C18">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Jam 08.00 – 11.00 WIB</w:t>
      </w:r>
    </w:p>
    <w:p w:rsidR="00AC1C18" w:rsidRDefault="00AC1C18" w:rsidP="00AC1C18">
      <w:pPr>
        <w:autoSpaceDE w:val="0"/>
        <w:autoSpaceDN w:val="0"/>
        <w:adjustRightInd w:val="0"/>
        <w:spacing w:after="0" w:line="240" w:lineRule="auto"/>
        <w:jc w:val="center"/>
        <w:rPr>
          <w:rFonts w:ascii="Times New Roman" w:hAnsi="Times New Roman" w:cs="Times New Roman"/>
          <w:b/>
          <w:sz w:val="24"/>
          <w:szCs w:val="24"/>
        </w:rPr>
      </w:pPr>
    </w:p>
    <w:p w:rsidR="00AC1C18" w:rsidRDefault="00AC1C18" w:rsidP="00E9082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Tujuan praktikum:</w:t>
      </w:r>
    </w:p>
    <w:p w:rsidR="00E9082E" w:rsidRPr="00E9082E" w:rsidRDefault="00E9082E" w:rsidP="00E9082E">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E9082E">
        <w:rPr>
          <w:rFonts w:ascii="Times New Roman" w:hAnsi="Times New Roman" w:cs="Times New Roman"/>
          <w:sz w:val="24"/>
          <w:szCs w:val="24"/>
        </w:rPr>
        <w:t>Mengerti dan memahami tehnik pengenceran dan pembuatan larutan</w:t>
      </w:r>
      <w:r>
        <w:rPr>
          <w:rFonts w:ascii="Times New Roman" w:hAnsi="Times New Roman" w:cs="Times New Roman"/>
          <w:sz w:val="24"/>
          <w:szCs w:val="24"/>
        </w:rPr>
        <w:t>, karena merupakan persiapan yang harus dilakukan sebelum</w:t>
      </w:r>
      <w:r w:rsidRPr="00E9082E">
        <w:rPr>
          <w:rFonts w:ascii="Times New Roman" w:hAnsi="Times New Roman" w:cs="Times New Roman"/>
          <w:sz w:val="24"/>
          <w:szCs w:val="24"/>
        </w:rPr>
        <w:t xml:space="preserve"> melakukan praktikum ini</w:t>
      </w:r>
    </w:p>
    <w:p w:rsidR="00AC1C18" w:rsidRPr="00E9082E" w:rsidRDefault="00E9082E" w:rsidP="00E9082E">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Mengerti mengenai dasar-dasar tehnik spektrofotometri meliputi: prinsip dasar spektrofotometer, Kuvet, larutan standar, larutan blanko serta Hukum Beer-Lambert</w:t>
      </w:r>
    </w:p>
    <w:p w:rsidR="00E9082E" w:rsidRPr="00E9082E" w:rsidRDefault="00E9082E" w:rsidP="00E9082E">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Memperoleh nilai serapan Glukosa, Trigliserida, dan Urea melalui spektrofotometer sehingga kadarnya dapat dihitung</w:t>
      </w:r>
    </w:p>
    <w:p w:rsidR="00E9082E" w:rsidRPr="00E9082E" w:rsidRDefault="00E9082E" w:rsidP="00E9082E">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Melatih dalam hal pembuatan grafik serta interpretasinya</w:t>
      </w:r>
    </w:p>
    <w:p w:rsidR="00E9082E" w:rsidRPr="00AC1C18" w:rsidRDefault="00E9082E" w:rsidP="00E9082E">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Melatih untuk Praktikum Metabolisme II</w:t>
      </w:r>
    </w:p>
    <w:p w:rsidR="00AC1C18" w:rsidRDefault="00AC1C18" w:rsidP="00E9082E">
      <w:pPr>
        <w:spacing w:line="360" w:lineRule="auto"/>
        <w:ind w:left="567"/>
        <w:jc w:val="both"/>
        <w:rPr>
          <w:rFonts w:ascii="Times New Roman" w:hAnsi="Times New Roman" w:cs="Times New Roman"/>
          <w:b/>
          <w:sz w:val="24"/>
          <w:szCs w:val="24"/>
        </w:rPr>
      </w:pPr>
    </w:p>
    <w:p w:rsidR="00AC1C18" w:rsidRDefault="00EF1C41" w:rsidP="00EF1C41">
      <w:pPr>
        <w:spacing w:line="360" w:lineRule="auto"/>
        <w:jc w:val="both"/>
        <w:rPr>
          <w:rFonts w:ascii="Times New Roman" w:hAnsi="Times New Roman" w:cs="Times New Roman"/>
          <w:b/>
          <w:sz w:val="24"/>
          <w:szCs w:val="24"/>
        </w:rPr>
      </w:pPr>
      <w:r>
        <w:rPr>
          <w:rFonts w:ascii="Times New Roman" w:hAnsi="Times New Roman" w:cs="Times New Roman"/>
          <w:b/>
          <w:sz w:val="24"/>
          <w:szCs w:val="24"/>
        </w:rPr>
        <w:t>Hasil Praktikum dan Kesimpulan</w:t>
      </w:r>
    </w:p>
    <w:p w:rsidR="000028FE" w:rsidRDefault="000B334C" w:rsidP="00E9082E">
      <w:pPr>
        <w:rPr>
          <w:rFonts w:ascii="Times New Roman" w:hAnsi="Times New Roman" w:cs="Times New Roman"/>
          <w:b/>
          <w:sz w:val="24"/>
          <w:szCs w:val="24"/>
        </w:rPr>
      </w:pPr>
      <w:r w:rsidRPr="000B334C">
        <w:rPr>
          <w:rFonts w:ascii="Times New Roman" w:hAnsi="Times New Roman" w:cs="Times New Roman"/>
          <w:b/>
          <w:sz w:val="24"/>
          <w:szCs w:val="24"/>
        </w:rPr>
        <w:t>Tabel 1a: Ure</w:t>
      </w:r>
      <w:r>
        <w:rPr>
          <w:rFonts w:ascii="Times New Roman" w:hAnsi="Times New Roman" w:cs="Times New Roman"/>
          <w:b/>
          <w:sz w:val="24"/>
          <w:szCs w:val="24"/>
        </w:rPr>
        <w:t xml:space="preserve">a - Data untuk kaliberasi </w:t>
      </w:r>
      <w:r w:rsidRPr="00EF1C41">
        <w:rPr>
          <w:rFonts w:ascii="Times New Roman" w:hAnsi="Times New Roman" w:cs="Times New Roman"/>
          <w:b/>
          <w:i/>
          <w:sz w:val="24"/>
          <w:szCs w:val="24"/>
        </w:rPr>
        <w:t>Doubling Dilution</w:t>
      </w:r>
    </w:p>
    <w:p w:rsidR="000B334C" w:rsidRPr="000B334C" w:rsidRDefault="000B334C" w:rsidP="00E9082E">
      <w:pPr>
        <w:rPr>
          <w:rFonts w:ascii="Times New Roman" w:hAnsi="Times New Roman" w:cs="Times New Roman"/>
          <w:b/>
          <w:sz w:val="24"/>
          <w:szCs w:val="24"/>
        </w:rPr>
      </w:pPr>
      <w:r>
        <w:rPr>
          <w:rFonts w:ascii="Times New Roman" w:hAnsi="Times New Roman" w:cs="Times New Roman"/>
          <w:b/>
          <w:sz w:val="24"/>
          <w:szCs w:val="24"/>
        </w:rPr>
        <w:t>Konsentrasi Stok Urea = 100 mg/dl</w:t>
      </w:r>
    </w:p>
    <w:tbl>
      <w:tblPr>
        <w:tblStyle w:val="MediumShading1-Accent11"/>
        <w:tblW w:w="10225" w:type="dxa"/>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2383"/>
        <w:gridCol w:w="3437"/>
        <w:gridCol w:w="3335"/>
      </w:tblGrid>
      <w:tr w:rsidR="000B334C" w:rsidRPr="000B334C" w:rsidTr="00C60E16">
        <w:trPr>
          <w:cnfStyle w:val="100000000000"/>
          <w:trHeight w:val="300"/>
          <w:jc w:val="center"/>
        </w:trPr>
        <w:tc>
          <w:tcPr>
            <w:cnfStyle w:val="001000000000"/>
            <w:tcW w:w="1070" w:type="dxa"/>
            <w:tcBorders>
              <w:top w:val="none" w:sz="0" w:space="0" w:color="auto"/>
              <w:left w:val="none" w:sz="0" w:space="0" w:color="auto"/>
              <w:bottom w:val="none" w:sz="0" w:space="0" w:color="auto"/>
              <w:right w:val="none" w:sz="0" w:space="0" w:color="auto"/>
            </w:tcBorders>
            <w:noWrap/>
            <w:hideMark/>
          </w:tcPr>
          <w:p w:rsidR="000B334C" w:rsidRPr="000B334C" w:rsidRDefault="000B334C" w:rsidP="000B334C">
            <w:pPr>
              <w:tabs>
                <w:tab w:val="center" w:pos="372"/>
              </w:tabs>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ab/>
              <w:t>Faktor</w:t>
            </w:r>
          </w:p>
        </w:tc>
        <w:tc>
          <w:tcPr>
            <w:tcW w:w="2383" w:type="dxa"/>
            <w:tcBorders>
              <w:top w:val="none" w:sz="0" w:space="0" w:color="auto"/>
              <w:left w:val="none" w:sz="0" w:space="0" w:color="auto"/>
              <w:bottom w:val="none" w:sz="0" w:space="0" w:color="auto"/>
              <w:right w:val="none" w:sz="0" w:space="0" w:color="auto"/>
            </w:tcBorders>
            <w:noWrap/>
            <w:hideMark/>
          </w:tcPr>
          <w:p w:rsidR="000B334C" w:rsidRPr="000B334C" w:rsidRDefault="000B334C" w:rsidP="000B334C">
            <w:pPr>
              <w:jc w:val="center"/>
              <w:cnfStyle w:val="1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Konsentrasi</w:t>
            </w:r>
            <w:r>
              <w:rPr>
                <w:rFonts w:ascii="Times New Roman" w:eastAsia="Times New Roman" w:hAnsi="Times New Roman" w:cs="Times New Roman"/>
                <w:color w:val="000000"/>
                <w:sz w:val="24"/>
                <w:szCs w:val="24"/>
                <w:lang w:eastAsia="id-ID"/>
              </w:rPr>
              <w:t xml:space="preserve"> (mg/dl)</w:t>
            </w:r>
          </w:p>
        </w:tc>
        <w:tc>
          <w:tcPr>
            <w:tcW w:w="3437" w:type="dxa"/>
            <w:tcBorders>
              <w:top w:val="none" w:sz="0" w:space="0" w:color="auto"/>
              <w:left w:val="none" w:sz="0" w:space="0" w:color="auto"/>
              <w:bottom w:val="none" w:sz="0" w:space="0" w:color="auto"/>
              <w:right w:val="none" w:sz="0" w:space="0" w:color="auto"/>
            </w:tcBorders>
            <w:noWrap/>
            <w:hideMark/>
          </w:tcPr>
          <w:p w:rsidR="000B334C" w:rsidRPr="000B334C" w:rsidRDefault="00102A78" w:rsidP="000B334C">
            <w:pPr>
              <w:jc w:val="center"/>
              <w:cnfStyle w:val="1000000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Serapan Sampel </w:t>
            </w:r>
            <w:r w:rsidR="00C60E16">
              <w:rPr>
                <w:rFonts w:ascii="Times New Roman" w:eastAsia="Times New Roman" w:hAnsi="Times New Roman" w:cs="Times New Roman"/>
                <w:color w:val="000000"/>
                <w:sz w:val="24"/>
                <w:szCs w:val="24"/>
                <w:lang w:eastAsia="id-ID"/>
              </w:rPr>
              <w:t xml:space="preserve">Grup </w:t>
            </w:r>
            <w:r w:rsidR="000B334C" w:rsidRPr="000B334C">
              <w:rPr>
                <w:rFonts w:ascii="Times New Roman" w:eastAsia="Times New Roman" w:hAnsi="Times New Roman" w:cs="Times New Roman"/>
                <w:color w:val="000000"/>
                <w:sz w:val="24"/>
                <w:szCs w:val="24"/>
                <w:lang w:eastAsia="id-ID"/>
              </w:rPr>
              <w:t>5</w:t>
            </w:r>
            <w:r w:rsidR="00C60E16">
              <w:rPr>
                <w:rFonts w:ascii="Times New Roman" w:eastAsia="Times New Roman" w:hAnsi="Times New Roman" w:cs="Times New Roman"/>
                <w:color w:val="000000"/>
                <w:sz w:val="24"/>
                <w:szCs w:val="24"/>
                <w:lang w:eastAsia="id-ID"/>
              </w:rPr>
              <w:t xml:space="preserve"> (nm)</w:t>
            </w:r>
          </w:p>
        </w:tc>
        <w:tc>
          <w:tcPr>
            <w:tcW w:w="3335" w:type="dxa"/>
            <w:tcBorders>
              <w:top w:val="none" w:sz="0" w:space="0" w:color="auto"/>
              <w:left w:val="none" w:sz="0" w:space="0" w:color="auto"/>
              <w:bottom w:val="none" w:sz="0" w:space="0" w:color="auto"/>
              <w:right w:val="none" w:sz="0" w:space="0" w:color="auto"/>
            </w:tcBorders>
            <w:noWrap/>
            <w:hideMark/>
          </w:tcPr>
          <w:p w:rsidR="000B334C" w:rsidRPr="000B334C" w:rsidRDefault="00102A78" w:rsidP="000B334C">
            <w:pPr>
              <w:jc w:val="center"/>
              <w:cnfStyle w:val="1000000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Serapan Sampelc</w:t>
            </w:r>
            <w:r w:rsidR="00C60E16">
              <w:rPr>
                <w:rFonts w:ascii="Times New Roman" w:eastAsia="Times New Roman" w:hAnsi="Times New Roman" w:cs="Times New Roman"/>
                <w:color w:val="000000"/>
                <w:sz w:val="24"/>
                <w:szCs w:val="24"/>
                <w:lang w:eastAsia="id-ID"/>
              </w:rPr>
              <w:t>Grup</w:t>
            </w:r>
            <w:r w:rsidR="000B334C" w:rsidRPr="000B334C">
              <w:rPr>
                <w:rFonts w:ascii="Times New Roman" w:eastAsia="Times New Roman" w:hAnsi="Times New Roman" w:cs="Times New Roman"/>
                <w:color w:val="000000"/>
                <w:sz w:val="24"/>
                <w:szCs w:val="24"/>
                <w:lang w:eastAsia="id-ID"/>
              </w:rPr>
              <w:t xml:space="preserve"> 3</w:t>
            </w:r>
            <w:r w:rsidR="00C60E16">
              <w:rPr>
                <w:rFonts w:ascii="Times New Roman" w:eastAsia="Times New Roman" w:hAnsi="Times New Roman" w:cs="Times New Roman"/>
                <w:color w:val="000000"/>
                <w:sz w:val="24"/>
                <w:szCs w:val="24"/>
                <w:lang w:eastAsia="id-ID"/>
              </w:rPr>
              <w:t xml:space="preserve"> (nm)</w:t>
            </w:r>
          </w:p>
        </w:tc>
      </w:tr>
      <w:tr w:rsidR="000B334C" w:rsidRPr="000B334C" w:rsidTr="00C60E16">
        <w:trPr>
          <w:cnfStyle w:val="00000010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100</w:t>
            </w:r>
          </w:p>
        </w:tc>
        <w:tc>
          <w:tcPr>
            <w:tcW w:w="3437"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1,66643</w:t>
            </w:r>
          </w:p>
        </w:tc>
        <w:tc>
          <w:tcPr>
            <w:tcW w:w="3335" w:type="dxa"/>
            <w:tcBorders>
              <w:lef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3,644</w:t>
            </w:r>
            <w:r w:rsidR="00350CF3">
              <w:rPr>
                <w:rFonts w:ascii="Times New Roman" w:eastAsia="Times New Roman" w:hAnsi="Times New Roman" w:cs="Times New Roman"/>
                <w:color w:val="000000"/>
                <w:sz w:val="24"/>
                <w:szCs w:val="24"/>
                <w:lang w:eastAsia="id-ID"/>
              </w:rPr>
              <w:t>0</w:t>
            </w:r>
          </w:p>
        </w:tc>
      </w:tr>
      <w:tr w:rsidR="000B334C" w:rsidRPr="000B334C" w:rsidTr="00C60E16">
        <w:trPr>
          <w:cnfStyle w:val="00000001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2</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50</w:t>
            </w:r>
          </w:p>
        </w:tc>
        <w:tc>
          <w:tcPr>
            <w:tcW w:w="3437"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1,8744</w:t>
            </w:r>
          </w:p>
        </w:tc>
        <w:tc>
          <w:tcPr>
            <w:tcW w:w="3335" w:type="dxa"/>
            <w:tcBorders>
              <w:lef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3,8539</w:t>
            </w:r>
          </w:p>
        </w:tc>
      </w:tr>
      <w:tr w:rsidR="000B334C" w:rsidRPr="000B334C" w:rsidTr="00C60E16">
        <w:trPr>
          <w:cnfStyle w:val="00000010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4</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25</w:t>
            </w:r>
          </w:p>
        </w:tc>
        <w:tc>
          <w:tcPr>
            <w:tcW w:w="3437" w:type="dxa"/>
            <w:tcBorders>
              <w:left w:val="none" w:sz="0" w:space="0" w:color="auto"/>
              <w:right w:val="none" w:sz="0" w:space="0" w:color="auto"/>
            </w:tcBorders>
            <w:noWrap/>
            <w:hideMark/>
          </w:tcPr>
          <w:p w:rsidR="000B334C" w:rsidRPr="000B334C" w:rsidRDefault="00AE6860" w:rsidP="000B334C">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&gt; 4,000</w:t>
            </w:r>
          </w:p>
        </w:tc>
        <w:tc>
          <w:tcPr>
            <w:tcW w:w="3335" w:type="dxa"/>
            <w:tcBorders>
              <w:lef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2,8591</w:t>
            </w:r>
          </w:p>
        </w:tc>
      </w:tr>
      <w:tr w:rsidR="000B334C" w:rsidRPr="000B334C" w:rsidTr="00C60E16">
        <w:trPr>
          <w:cnfStyle w:val="00000001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8</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12,5</w:t>
            </w:r>
          </w:p>
        </w:tc>
        <w:tc>
          <w:tcPr>
            <w:tcW w:w="3437" w:type="dxa"/>
            <w:tcBorders>
              <w:left w:val="none" w:sz="0" w:space="0" w:color="auto"/>
              <w:right w:val="none" w:sz="0" w:space="0" w:color="auto"/>
            </w:tcBorders>
            <w:noWrap/>
            <w:hideMark/>
          </w:tcPr>
          <w:p w:rsidR="000B334C" w:rsidRPr="000B334C" w:rsidRDefault="00AE6860" w:rsidP="000B334C">
            <w:pPr>
              <w:jc w:val="center"/>
              <w:cnfStyle w:val="00000001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&gt; 4,000</w:t>
            </w:r>
          </w:p>
        </w:tc>
        <w:tc>
          <w:tcPr>
            <w:tcW w:w="3335" w:type="dxa"/>
            <w:tcBorders>
              <w:lef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2,5624</w:t>
            </w:r>
          </w:p>
        </w:tc>
      </w:tr>
      <w:tr w:rsidR="000B334C" w:rsidRPr="000B334C" w:rsidTr="00C60E16">
        <w:trPr>
          <w:cnfStyle w:val="00000010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16</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6,25</w:t>
            </w:r>
          </w:p>
        </w:tc>
        <w:tc>
          <w:tcPr>
            <w:tcW w:w="3437"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1,8184</w:t>
            </w:r>
          </w:p>
        </w:tc>
        <w:tc>
          <w:tcPr>
            <w:tcW w:w="3335" w:type="dxa"/>
            <w:tcBorders>
              <w:lef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0,7944</w:t>
            </w:r>
          </w:p>
        </w:tc>
      </w:tr>
      <w:tr w:rsidR="000B334C" w:rsidRPr="000B334C" w:rsidTr="00C60E16">
        <w:trPr>
          <w:cnfStyle w:val="00000001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32</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3,125</w:t>
            </w:r>
          </w:p>
        </w:tc>
        <w:tc>
          <w:tcPr>
            <w:tcW w:w="3437"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1,2818</w:t>
            </w:r>
          </w:p>
        </w:tc>
        <w:tc>
          <w:tcPr>
            <w:tcW w:w="3335" w:type="dxa"/>
            <w:tcBorders>
              <w:lef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0,7829</w:t>
            </w:r>
          </w:p>
        </w:tc>
      </w:tr>
      <w:tr w:rsidR="000B334C" w:rsidRPr="000B334C" w:rsidTr="00C60E16">
        <w:trPr>
          <w:cnfStyle w:val="00000010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64</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1,5625</w:t>
            </w:r>
          </w:p>
        </w:tc>
        <w:tc>
          <w:tcPr>
            <w:tcW w:w="3437" w:type="dxa"/>
            <w:tcBorders>
              <w:left w:val="none" w:sz="0" w:space="0" w:color="auto"/>
              <w:righ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0,596</w:t>
            </w:r>
            <w:r w:rsidR="00350CF3">
              <w:rPr>
                <w:rFonts w:ascii="Times New Roman" w:eastAsia="Times New Roman" w:hAnsi="Times New Roman" w:cs="Times New Roman"/>
                <w:color w:val="000000"/>
                <w:sz w:val="24"/>
                <w:szCs w:val="24"/>
                <w:lang w:eastAsia="id-ID"/>
              </w:rPr>
              <w:t>0</w:t>
            </w:r>
          </w:p>
        </w:tc>
        <w:tc>
          <w:tcPr>
            <w:tcW w:w="3335" w:type="dxa"/>
            <w:tcBorders>
              <w:left w:val="none" w:sz="0" w:space="0" w:color="auto"/>
            </w:tcBorders>
            <w:noWrap/>
            <w:hideMark/>
          </w:tcPr>
          <w:p w:rsidR="000B334C" w:rsidRPr="000B334C" w:rsidRDefault="000B334C" w:rsidP="000B334C">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0,309</w:t>
            </w:r>
            <w:r w:rsidR="00E9082E">
              <w:rPr>
                <w:rFonts w:ascii="Times New Roman" w:eastAsia="Times New Roman" w:hAnsi="Times New Roman" w:cs="Times New Roman"/>
                <w:color w:val="000000"/>
                <w:sz w:val="24"/>
                <w:szCs w:val="24"/>
                <w:lang w:eastAsia="id-ID"/>
              </w:rPr>
              <w:t>0</w:t>
            </w:r>
          </w:p>
        </w:tc>
      </w:tr>
      <w:tr w:rsidR="000B334C" w:rsidRPr="000B334C" w:rsidTr="00C60E16">
        <w:trPr>
          <w:cnfStyle w:val="000000010000"/>
          <w:trHeight w:val="300"/>
          <w:jc w:val="center"/>
        </w:trPr>
        <w:tc>
          <w:tcPr>
            <w:cnfStyle w:val="001000000000"/>
            <w:tcW w:w="1070" w:type="dxa"/>
            <w:tcBorders>
              <w:right w:val="none" w:sz="0" w:space="0" w:color="auto"/>
            </w:tcBorders>
            <w:noWrap/>
            <w:hideMark/>
          </w:tcPr>
          <w:p w:rsidR="000B334C" w:rsidRPr="000B334C" w:rsidRDefault="000B334C" w:rsidP="000B334C">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128</w:t>
            </w:r>
          </w:p>
        </w:tc>
        <w:tc>
          <w:tcPr>
            <w:tcW w:w="2383"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0,78125</w:t>
            </w:r>
          </w:p>
        </w:tc>
        <w:tc>
          <w:tcPr>
            <w:tcW w:w="3437" w:type="dxa"/>
            <w:tcBorders>
              <w:left w:val="none" w:sz="0" w:space="0" w:color="auto"/>
              <w:righ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0,4914</w:t>
            </w:r>
          </w:p>
        </w:tc>
        <w:tc>
          <w:tcPr>
            <w:tcW w:w="3335" w:type="dxa"/>
            <w:tcBorders>
              <w:left w:val="none" w:sz="0" w:space="0" w:color="auto"/>
            </w:tcBorders>
            <w:noWrap/>
            <w:hideMark/>
          </w:tcPr>
          <w:p w:rsidR="000B334C" w:rsidRPr="000B334C" w:rsidRDefault="000B334C" w:rsidP="000B334C">
            <w:pPr>
              <w:jc w:val="center"/>
              <w:cnfStyle w:val="00000001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0,1797</w:t>
            </w:r>
          </w:p>
        </w:tc>
      </w:tr>
      <w:tr w:rsidR="00E122F1" w:rsidRPr="000B334C" w:rsidTr="00C60E16">
        <w:trPr>
          <w:cnfStyle w:val="000000100000"/>
          <w:trHeight w:val="300"/>
          <w:jc w:val="center"/>
        </w:trPr>
        <w:tc>
          <w:tcPr>
            <w:cnfStyle w:val="001000000000"/>
            <w:tcW w:w="1070" w:type="dxa"/>
            <w:tcBorders>
              <w:right w:val="none" w:sz="0" w:space="0" w:color="auto"/>
            </w:tcBorders>
            <w:noWrap/>
            <w:hideMark/>
          </w:tcPr>
          <w:p w:rsidR="00E122F1" w:rsidRPr="000B334C" w:rsidRDefault="00E122F1" w:rsidP="000B334C">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Blanko</w:t>
            </w:r>
          </w:p>
        </w:tc>
        <w:tc>
          <w:tcPr>
            <w:tcW w:w="2383" w:type="dxa"/>
            <w:tcBorders>
              <w:left w:val="none" w:sz="0" w:space="0" w:color="auto"/>
              <w:right w:val="none" w:sz="0" w:space="0" w:color="auto"/>
            </w:tcBorders>
            <w:noWrap/>
            <w:hideMark/>
          </w:tcPr>
          <w:p w:rsidR="00E122F1" w:rsidRPr="000B334C" w:rsidRDefault="00E122F1" w:rsidP="000B334C">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c>
          <w:tcPr>
            <w:tcW w:w="3437" w:type="dxa"/>
            <w:tcBorders>
              <w:left w:val="none" w:sz="0" w:space="0" w:color="auto"/>
              <w:right w:val="none" w:sz="0" w:space="0" w:color="auto"/>
            </w:tcBorders>
            <w:noWrap/>
            <w:hideMark/>
          </w:tcPr>
          <w:p w:rsidR="00E122F1" w:rsidRPr="000B334C" w:rsidRDefault="00E122F1" w:rsidP="000B334C">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c>
          <w:tcPr>
            <w:tcW w:w="3335" w:type="dxa"/>
            <w:tcBorders>
              <w:left w:val="none" w:sz="0" w:space="0" w:color="auto"/>
            </w:tcBorders>
            <w:noWrap/>
            <w:hideMark/>
          </w:tcPr>
          <w:p w:rsidR="00E122F1" w:rsidRPr="000B334C" w:rsidRDefault="00E122F1" w:rsidP="000B334C">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r>
    </w:tbl>
    <w:p w:rsidR="000B334C" w:rsidRDefault="000B334C">
      <w:pPr>
        <w:rPr>
          <w:rFonts w:ascii="Times New Roman" w:hAnsi="Times New Roman" w:cs="Times New Roman"/>
          <w:sz w:val="24"/>
          <w:szCs w:val="24"/>
        </w:rPr>
      </w:pPr>
    </w:p>
    <w:p w:rsidR="005A2405" w:rsidRDefault="005A2405" w:rsidP="005A2405">
      <w:pPr>
        <w:jc w:val="center"/>
        <w:rPr>
          <w:rFonts w:ascii="Times New Roman" w:hAnsi="Times New Roman" w:cs="Times New Roman"/>
          <w:sz w:val="24"/>
          <w:szCs w:val="24"/>
        </w:rPr>
      </w:pPr>
      <w:r w:rsidRPr="005A2405">
        <w:rPr>
          <w:rFonts w:ascii="Times New Roman" w:hAnsi="Times New Roman" w:cs="Times New Roman"/>
          <w:noProof/>
          <w:sz w:val="24"/>
          <w:szCs w:val="24"/>
          <w:lang w:eastAsia="id-ID"/>
        </w:rPr>
        <w:lastRenderedPageBreak/>
        <w:drawing>
          <wp:inline distT="0" distB="0" distL="0" distR="0">
            <wp:extent cx="4572000" cy="2743200"/>
            <wp:effectExtent l="19050" t="0" r="1905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F1C41" w:rsidRDefault="005A2405" w:rsidP="00CF7B48">
      <w:pPr>
        <w:jc w:val="center"/>
        <w:rPr>
          <w:rFonts w:ascii="Times New Roman" w:hAnsi="Times New Roman" w:cs="Times New Roman"/>
          <w:b/>
          <w:sz w:val="24"/>
          <w:szCs w:val="24"/>
        </w:rPr>
      </w:pPr>
      <w:r w:rsidRPr="005A2405">
        <w:rPr>
          <w:rFonts w:ascii="Times New Roman" w:hAnsi="Times New Roman" w:cs="Times New Roman"/>
          <w:b/>
          <w:sz w:val="24"/>
          <w:szCs w:val="24"/>
        </w:rPr>
        <w:t xml:space="preserve">Gambar 1a. Grafik Perbandingan </w:t>
      </w:r>
      <w:r w:rsidR="00350CF3" w:rsidRPr="005A2405">
        <w:rPr>
          <w:rFonts w:ascii="Times New Roman" w:hAnsi="Times New Roman" w:cs="Times New Roman"/>
          <w:b/>
          <w:sz w:val="24"/>
          <w:szCs w:val="24"/>
        </w:rPr>
        <w:t xml:space="preserve">Serapan </w:t>
      </w:r>
      <w:r w:rsidRPr="005A2405">
        <w:rPr>
          <w:rFonts w:ascii="Times New Roman" w:hAnsi="Times New Roman" w:cs="Times New Roman"/>
          <w:b/>
          <w:sz w:val="24"/>
          <w:szCs w:val="24"/>
        </w:rPr>
        <w:t xml:space="preserve">dengan </w:t>
      </w:r>
      <w:r w:rsidR="00350CF3" w:rsidRPr="005A2405">
        <w:rPr>
          <w:rFonts w:ascii="Times New Roman" w:hAnsi="Times New Roman" w:cs="Times New Roman"/>
          <w:b/>
          <w:sz w:val="24"/>
          <w:szCs w:val="24"/>
        </w:rPr>
        <w:t>Konsentrasi</w:t>
      </w:r>
      <w:r w:rsidR="00B44CC2">
        <w:rPr>
          <w:rFonts w:ascii="Times New Roman" w:hAnsi="Times New Roman" w:cs="Times New Roman"/>
          <w:b/>
          <w:sz w:val="24"/>
          <w:szCs w:val="24"/>
        </w:rPr>
        <w:t xml:space="preserve"> Urea</w:t>
      </w:r>
      <w:r w:rsidR="00EF1C41">
        <w:rPr>
          <w:rFonts w:ascii="Times New Roman" w:hAnsi="Times New Roman" w:cs="Times New Roman"/>
          <w:b/>
          <w:sz w:val="24"/>
          <w:szCs w:val="24"/>
        </w:rPr>
        <w:t xml:space="preserve"> </w:t>
      </w:r>
    </w:p>
    <w:p w:rsidR="00CF7B48" w:rsidRPr="005A2405" w:rsidRDefault="00EF1C41" w:rsidP="00CF7B48">
      <w:pPr>
        <w:jc w:val="center"/>
        <w:rPr>
          <w:rFonts w:ascii="Times New Roman" w:hAnsi="Times New Roman" w:cs="Times New Roman"/>
          <w:b/>
          <w:sz w:val="24"/>
          <w:szCs w:val="24"/>
        </w:rPr>
      </w:pPr>
      <w:r>
        <w:rPr>
          <w:rFonts w:ascii="Times New Roman" w:hAnsi="Times New Roman" w:cs="Times New Roman"/>
          <w:b/>
          <w:sz w:val="24"/>
          <w:szCs w:val="24"/>
        </w:rPr>
        <w:t>pada</w:t>
      </w:r>
      <w:r w:rsidR="00350CF3" w:rsidRPr="005A2405">
        <w:rPr>
          <w:rFonts w:ascii="Times New Roman" w:hAnsi="Times New Roman" w:cs="Times New Roman"/>
          <w:b/>
          <w:sz w:val="24"/>
          <w:szCs w:val="24"/>
        </w:rPr>
        <w:t xml:space="preserve"> </w:t>
      </w:r>
      <w:r w:rsidR="005A2405" w:rsidRPr="00EF1C41">
        <w:rPr>
          <w:rFonts w:ascii="Times New Roman" w:hAnsi="Times New Roman" w:cs="Times New Roman"/>
          <w:b/>
          <w:i/>
          <w:sz w:val="24"/>
          <w:szCs w:val="24"/>
        </w:rPr>
        <w:t>Doubling Dilution</w:t>
      </w:r>
    </w:p>
    <w:p w:rsidR="003278F7" w:rsidRDefault="00B44CC2" w:rsidP="003278F7">
      <w:pPr>
        <w:rPr>
          <w:rFonts w:ascii="Times New Roman" w:hAnsi="Times New Roman" w:cs="Times New Roman"/>
          <w:b/>
          <w:sz w:val="24"/>
          <w:szCs w:val="24"/>
        </w:rPr>
      </w:pPr>
      <w:r>
        <w:rPr>
          <w:rFonts w:ascii="Times New Roman" w:hAnsi="Times New Roman" w:cs="Times New Roman"/>
          <w:b/>
          <w:sz w:val="24"/>
          <w:szCs w:val="24"/>
        </w:rPr>
        <w:t>K</w:t>
      </w:r>
      <w:r w:rsidR="003278F7">
        <w:rPr>
          <w:rFonts w:ascii="Times New Roman" w:hAnsi="Times New Roman" w:cs="Times New Roman"/>
          <w:b/>
          <w:sz w:val="24"/>
          <w:szCs w:val="24"/>
        </w:rPr>
        <w:t>esimpulan:</w:t>
      </w:r>
    </w:p>
    <w:p w:rsidR="00D17B18" w:rsidRPr="00102A78" w:rsidRDefault="00D17B18" w:rsidP="00102A78">
      <w:pPr>
        <w:pStyle w:val="ListParagraph"/>
        <w:numPr>
          <w:ilvl w:val="0"/>
          <w:numId w:val="1"/>
        </w:numPr>
        <w:spacing w:line="360" w:lineRule="auto"/>
        <w:jc w:val="both"/>
        <w:rPr>
          <w:rFonts w:ascii="Times New Roman" w:hAnsi="Times New Roman" w:cs="Times New Roman"/>
          <w:sz w:val="24"/>
          <w:szCs w:val="24"/>
        </w:rPr>
      </w:pPr>
      <w:r w:rsidRPr="00102A78">
        <w:rPr>
          <w:rFonts w:ascii="Times New Roman" w:hAnsi="Times New Roman" w:cs="Times New Roman"/>
          <w:sz w:val="24"/>
          <w:szCs w:val="24"/>
        </w:rPr>
        <w:t>Jika dibandingkan antara R</w:t>
      </w:r>
      <w:r w:rsidRPr="00EF1C41">
        <w:rPr>
          <w:rFonts w:ascii="Times New Roman" w:hAnsi="Times New Roman" w:cs="Times New Roman"/>
          <w:sz w:val="24"/>
          <w:szCs w:val="24"/>
          <w:vertAlign w:val="superscript"/>
        </w:rPr>
        <w:t>2</w:t>
      </w:r>
      <w:r w:rsidR="00EF1C41">
        <w:rPr>
          <w:rFonts w:ascii="Times New Roman" w:hAnsi="Times New Roman" w:cs="Times New Roman"/>
          <w:sz w:val="24"/>
          <w:szCs w:val="24"/>
        </w:rPr>
        <w:t xml:space="preserve"> Grup</w:t>
      </w:r>
      <w:r w:rsidRPr="00102A78">
        <w:rPr>
          <w:rFonts w:ascii="Times New Roman" w:hAnsi="Times New Roman" w:cs="Times New Roman"/>
          <w:sz w:val="24"/>
          <w:szCs w:val="24"/>
        </w:rPr>
        <w:t xml:space="preserve"> 5</w:t>
      </w:r>
      <w:r w:rsidR="00EF1C41">
        <w:rPr>
          <w:rFonts w:ascii="Times New Roman" w:hAnsi="Times New Roman" w:cs="Times New Roman"/>
          <w:sz w:val="24"/>
          <w:szCs w:val="24"/>
        </w:rPr>
        <w:t xml:space="preserve"> dan Grup 3, maka Grup</w:t>
      </w:r>
      <w:r w:rsidR="00102A78" w:rsidRPr="00102A78">
        <w:rPr>
          <w:rFonts w:ascii="Times New Roman" w:hAnsi="Times New Roman" w:cs="Times New Roman"/>
          <w:sz w:val="24"/>
          <w:szCs w:val="24"/>
        </w:rPr>
        <w:t xml:space="preserve"> 3 lebih</w:t>
      </w:r>
      <w:r w:rsidR="00102A78">
        <w:rPr>
          <w:rFonts w:ascii="Times New Roman" w:hAnsi="Times New Roman" w:cs="Times New Roman"/>
          <w:sz w:val="24"/>
          <w:szCs w:val="24"/>
        </w:rPr>
        <w:t xml:space="preserve"> baik dalam hal ketepatan</w:t>
      </w:r>
      <w:r w:rsidR="00EF1C41">
        <w:rPr>
          <w:rFonts w:ascii="Times New Roman" w:hAnsi="Times New Roman" w:cs="Times New Roman"/>
          <w:sz w:val="24"/>
          <w:szCs w:val="24"/>
        </w:rPr>
        <w:t xml:space="preserve"> </w:t>
      </w:r>
      <w:r w:rsidR="00102A78">
        <w:rPr>
          <w:rFonts w:ascii="Times New Roman" w:hAnsi="Times New Roman" w:cs="Times New Roman"/>
          <w:sz w:val="24"/>
          <w:szCs w:val="24"/>
        </w:rPr>
        <w:t xml:space="preserve">melakukan </w:t>
      </w:r>
      <w:r w:rsidR="00102A78" w:rsidRPr="00EF1C41">
        <w:rPr>
          <w:rFonts w:ascii="Times New Roman" w:hAnsi="Times New Roman" w:cs="Times New Roman"/>
          <w:i/>
          <w:sz w:val="24"/>
          <w:szCs w:val="24"/>
        </w:rPr>
        <w:t>doubling dilutio</w:t>
      </w:r>
      <w:r w:rsidR="00102A78">
        <w:rPr>
          <w:rFonts w:ascii="Times New Roman" w:hAnsi="Times New Roman" w:cs="Times New Roman"/>
          <w:sz w:val="24"/>
          <w:szCs w:val="24"/>
        </w:rPr>
        <w:t>n larutan urea</w:t>
      </w:r>
      <w:r w:rsidRPr="00102A78">
        <w:rPr>
          <w:rFonts w:ascii="Times New Roman" w:hAnsi="Times New Roman" w:cs="Times New Roman"/>
          <w:sz w:val="24"/>
          <w:szCs w:val="24"/>
        </w:rPr>
        <w:t>. Hal ini terlihat dari nilai R</w:t>
      </w:r>
      <w:r w:rsidRPr="00EF1C41">
        <w:rPr>
          <w:rFonts w:ascii="Times New Roman" w:hAnsi="Times New Roman" w:cs="Times New Roman"/>
          <w:sz w:val="24"/>
          <w:szCs w:val="24"/>
          <w:vertAlign w:val="superscript"/>
        </w:rPr>
        <w:t xml:space="preserve">2 </w:t>
      </w:r>
      <w:r w:rsidR="00EF1C41">
        <w:rPr>
          <w:rFonts w:ascii="Times New Roman" w:hAnsi="Times New Roman" w:cs="Times New Roman"/>
          <w:sz w:val="24"/>
          <w:szCs w:val="24"/>
        </w:rPr>
        <w:t>pada Grup 3 lebih besar daripada Grup</w:t>
      </w:r>
      <w:r w:rsidRPr="00102A78">
        <w:rPr>
          <w:rFonts w:ascii="Times New Roman" w:hAnsi="Times New Roman" w:cs="Times New Roman"/>
          <w:sz w:val="24"/>
          <w:szCs w:val="24"/>
        </w:rPr>
        <w:t xml:space="preserve"> 5</w:t>
      </w:r>
      <w:r w:rsidR="00102A78">
        <w:rPr>
          <w:rFonts w:ascii="Times New Roman" w:hAnsi="Times New Roman" w:cs="Times New Roman"/>
          <w:sz w:val="24"/>
          <w:szCs w:val="24"/>
        </w:rPr>
        <w:t>.</w:t>
      </w:r>
    </w:p>
    <w:p w:rsidR="00D17B18" w:rsidRDefault="00922FE5" w:rsidP="00102A78">
      <w:pPr>
        <w:pStyle w:val="ListParagraph"/>
        <w:numPr>
          <w:ilvl w:val="0"/>
          <w:numId w:val="1"/>
        </w:numPr>
        <w:spacing w:line="360" w:lineRule="auto"/>
        <w:jc w:val="both"/>
        <w:rPr>
          <w:rFonts w:ascii="Times New Roman" w:hAnsi="Times New Roman" w:cs="Times New Roman"/>
          <w:sz w:val="24"/>
          <w:szCs w:val="24"/>
        </w:rPr>
      </w:pPr>
      <w:r w:rsidRPr="00D17B18">
        <w:rPr>
          <w:rFonts w:ascii="Times New Roman" w:hAnsi="Times New Roman" w:cs="Times New Roman"/>
          <w:sz w:val="24"/>
          <w:szCs w:val="24"/>
        </w:rPr>
        <w:t xml:space="preserve">Dari grafik 1a, </w:t>
      </w:r>
      <w:r w:rsidR="00D17B18" w:rsidRPr="00D17B18">
        <w:rPr>
          <w:rFonts w:ascii="Times New Roman" w:hAnsi="Times New Roman" w:cs="Times New Roman"/>
          <w:sz w:val="24"/>
          <w:szCs w:val="24"/>
        </w:rPr>
        <w:t>didapa</w:t>
      </w:r>
      <w:r w:rsidR="00EF1C41">
        <w:rPr>
          <w:rFonts w:ascii="Times New Roman" w:hAnsi="Times New Roman" w:cs="Times New Roman"/>
          <w:sz w:val="24"/>
          <w:szCs w:val="24"/>
        </w:rPr>
        <w:t>t nilai R</w:t>
      </w:r>
      <w:r w:rsidR="00EF1C41" w:rsidRPr="00EF1C41">
        <w:rPr>
          <w:rFonts w:ascii="Times New Roman" w:hAnsi="Times New Roman" w:cs="Times New Roman"/>
          <w:sz w:val="24"/>
          <w:szCs w:val="24"/>
          <w:vertAlign w:val="superscript"/>
        </w:rPr>
        <w:t>2</w:t>
      </w:r>
      <w:r w:rsidR="003B12FA">
        <w:rPr>
          <w:rFonts w:ascii="Times New Roman" w:hAnsi="Times New Roman" w:cs="Times New Roman"/>
          <w:sz w:val="24"/>
          <w:szCs w:val="24"/>
        </w:rPr>
        <w:t xml:space="preserve"> pada </w:t>
      </w:r>
      <w:r w:rsidR="00EF1C41">
        <w:rPr>
          <w:rFonts w:ascii="Times New Roman" w:hAnsi="Times New Roman" w:cs="Times New Roman"/>
          <w:sz w:val="24"/>
          <w:szCs w:val="24"/>
        </w:rPr>
        <w:t>Grup</w:t>
      </w:r>
      <w:r w:rsidR="003B12FA">
        <w:rPr>
          <w:rFonts w:ascii="Times New Roman" w:hAnsi="Times New Roman" w:cs="Times New Roman"/>
          <w:sz w:val="24"/>
          <w:szCs w:val="24"/>
        </w:rPr>
        <w:t xml:space="preserve"> 5 adalah </w:t>
      </w:r>
      <w:r w:rsidR="00D17B18" w:rsidRPr="00D17B18">
        <w:rPr>
          <w:rFonts w:ascii="Times New Roman" w:hAnsi="Times New Roman" w:cs="Times New Roman"/>
          <w:sz w:val="24"/>
          <w:szCs w:val="24"/>
        </w:rPr>
        <w:t>16</w:t>
      </w:r>
      <w:r w:rsidR="003B12FA">
        <w:rPr>
          <w:rFonts w:ascii="Times New Roman" w:hAnsi="Times New Roman" w:cs="Times New Roman"/>
          <w:sz w:val="24"/>
          <w:szCs w:val="24"/>
        </w:rPr>
        <w:t>,</w:t>
      </w:r>
      <w:r w:rsidR="00D17B18" w:rsidRPr="00D17B18">
        <w:rPr>
          <w:rFonts w:ascii="Times New Roman" w:hAnsi="Times New Roman" w:cs="Times New Roman"/>
          <w:sz w:val="24"/>
          <w:szCs w:val="24"/>
        </w:rPr>
        <w:t>2</w:t>
      </w:r>
      <w:r w:rsidR="003B12FA">
        <w:rPr>
          <w:rFonts w:ascii="Times New Roman" w:hAnsi="Times New Roman" w:cs="Times New Roman"/>
          <w:sz w:val="24"/>
          <w:szCs w:val="24"/>
        </w:rPr>
        <w:t>%</w:t>
      </w:r>
      <w:r w:rsidR="00EF1C41">
        <w:rPr>
          <w:rFonts w:ascii="Times New Roman" w:hAnsi="Times New Roman" w:cs="Times New Roman"/>
          <w:sz w:val="24"/>
          <w:szCs w:val="24"/>
        </w:rPr>
        <w:t>,</w:t>
      </w:r>
      <w:r w:rsidR="00D17B18" w:rsidRPr="00D17B18">
        <w:rPr>
          <w:rFonts w:ascii="Times New Roman" w:hAnsi="Times New Roman" w:cs="Times New Roman"/>
          <w:sz w:val="24"/>
          <w:szCs w:val="24"/>
        </w:rPr>
        <w:t xml:space="preserve"> hal ini menunjukkan bahwa pengenceran yang dilakukan sangat tidak sesuai</w:t>
      </w:r>
      <w:r w:rsidR="00EF1C41">
        <w:rPr>
          <w:rFonts w:ascii="Times New Roman" w:hAnsi="Times New Roman" w:cs="Times New Roman"/>
          <w:sz w:val="24"/>
          <w:szCs w:val="24"/>
        </w:rPr>
        <w:t xml:space="preserve"> dan te</w:t>
      </w:r>
      <w:r w:rsidR="00102A78">
        <w:rPr>
          <w:rFonts w:ascii="Times New Roman" w:hAnsi="Times New Roman" w:cs="Times New Roman"/>
          <w:sz w:val="24"/>
          <w:szCs w:val="24"/>
        </w:rPr>
        <w:t>pat</w:t>
      </w:r>
      <w:r w:rsidR="00D17B18" w:rsidRPr="00D17B18">
        <w:rPr>
          <w:rFonts w:ascii="Times New Roman" w:hAnsi="Times New Roman" w:cs="Times New Roman"/>
          <w:sz w:val="24"/>
          <w:szCs w:val="24"/>
        </w:rPr>
        <w:t xml:space="preserve"> den</w:t>
      </w:r>
      <w:r w:rsidR="00D17B18">
        <w:rPr>
          <w:rFonts w:ascii="Times New Roman" w:hAnsi="Times New Roman" w:cs="Times New Roman"/>
          <w:sz w:val="24"/>
          <w:szCs w:val="24"/>
        </w:rPr>
        <w:t xml:space="preserve">gan </w:t>
      </w:r>
      <w:r w:rsidR="00102A78">
        <w:rPr>
          <w:rFonts w:ascii="Times New Roman" w:hAnsi="Times New Roman" w:cs="Times New Roman"/>
          <w:sz w:val="24"/>
          <w:szCs w:val="24"/>
        </w:rPr>
        <w:t>prosedur,</w:t>
      </w:r>
      <w:r w:rsidR="00D17B18">
        <w:rPr>
          <w:rFonts w:ascii="Times New Roman" w:hAnsi="Times New Roman" w:cs="Times New Roman"/>
          <w:sz w:val="24"/>
          <w:szCs w:val="24"/>
        </w:rPr>
        <w:t xml:space="preserve"> karena</w:t>
      </w:r>
      <w:r w:rsidR="00102A78">
        <w:rPr>
          <w:rFonts w:ascii="Times New Roman" w:hAnsi="Times New Roman" w:cs="Times New Roman"/>
          <w:sz w:val="24"/>
          <w:szCs w:val="24"/>
        </w:rPr>
        <w:t xml:space="preserve"> nilai R</w:t>
      </w:r>
      <w:r w:rsidR="00102A78" w:rsidRPr="00EF1C41">
        <w:rPr>
          <w:rFonts w:ascii="Times New Roman" w:hAnsi="Times New Roman" w:cs="Times New Roman"/>
          <w:sz w:val="24"/>
          <w:szCs w:val="24"/>
          <w:vertAlign w:val="superscript"/>
        </w:rPr>
        <w:t>2</w:t>
      </w:r>
      <w:r w:rsidR="00D17B18">
        <w:rPr>
          <w:rFonts w:ascii="Times New Roman" w:hAnsi="Times New Roman" w:cs="Times New Roman"/>
          <w:sz w:val="24"/>
          <w:szCs w:val="24"/>
        </w:rPr>
        <w:t xml:space="preserve"> sangat jauh dari 1. Hal ini terjadi mungkin ada kesalahan dalam membuat larutan baik dalam mengukur larutan, alat yang digunakan sewaktu mengukur</w:t>
      </w:r>
      <w:r w:rsidR="00102A78">
        <w:rPr>
          <w:rFonts w:ascii="Times New Roman" w:hAnsi="Times New Roman" w:cs="Times New Roman"/>
          <w:sz w:val="24"/>
          <w:szCs w:val="24"/>
        </w:rPr>
        <w:t>, ketepatan mengukur volume yang digunakan</w:t>
      </w:r>
      <w:r w:rsidR="00D17B18">
        <w:rPr>
          <w:rFonts w:ascii="Times New Roman" w:hAnsi="Times New Roman" w:cs="Times New Roman"/>
          <w:sz w:val="24"/>
          <w:szCs w:val="24"/>
        </w:rPr>
        <w:t xml:space="preserve"> dan reagensia yang digunakan. Pada </w:t>
      </w:r>
      <w:r w:rsidR="00EF1C41">
        <w:rPr>
          <w:rFonts w:ascii="Times New Roman" w:hAnsi="Times New Roman" w:cs="Times New Roman"/>
          <w:sz w:val="24"/>
          <w:szCs w:val="24"/>
        </w:rPr>
        <w:t>Grup</w:t>
      </w:r>
      <w:r w:rsidR="00D17B18">
        <w:rPr>
          <w:rFonts w:ascii="Times New Roman" w:hAnsi="Times New Roman" w:cs="Times New Roman"/>
          <w:sz w:val="24"/>
          <w:szCs w:val="24"/>
        </w:rPr>
        <w:t xml:space="preserve"> 5 </w:t>
      </w:r>
      <w:r w:rsidR="00102A78">
        <w:rPr>
          <w:rFonts w:ascii="Times New Roman" w:hAnsi="Times New Roman" w:cs="Times New Roman"/>
          <w:sz w:val="24"/>
          <w:szCs w:val="24"/>
        </w:rPr>
        <w:t xml:space="preserve"> mengukur larutan yang akan di</w:t>
      </w:r>
      <w:r w:rsidR="00EF1C41">
        <w:rPr>
          <w:rFonts w:ascii="Times New Roman" w:hAnsi="Times New Roman" w:cs="Times New Roman"/>
          <w:sz w:val="24"/>
          <w:szCs w:val="24"/>
        </w:rPr>
        <w:t xml:space="preserve">encerkan menggunakan pipet Mohr dan </w:t>
      </w:r>
      <w:r w:rsidR="00D17B18">
        <w:rPr>
          <w:rFonts w:ascii="Times New Roman" w:hAnsi="Times New Roman" w:cs="Times New Roman"/>
          <w:sz w:val="24"/>
          <w:szCs w:val="24"/>
        </w:rPr>
        <w:t xml:space="preserve"> tidak dilakukan inkubasi pada waterbath, tetapi dilakukan inkubasi pada suhu ruangan</w:t>
      </w:r>
    </w:p>
    <w:p w:rsidR="00CF7B48" w:rsidRDefault="00EF1C41" w:rsidP="00566072">
      <w:pPr>
        <w:pStyle w:val="ListParagraph"/>
        <w:numPr>
          <w:ilvl w:val="0"/>
          <w:numId w:val="1"/>
        </w:numPr>
        <w:spacing w:line="360" w:lineRule="auto"/>
        <w:jc w:val="both"/>
        <w:rPr>
          <w:rFonts w:ascii="Times New Roman" w:hAnsi="Times New Roman" w:cs="Times New Roman"/>
          <w:sz w:val="24"/>
          <w:szCs w:val="24"/>
        </w:rPr>
      </w:pPr>
      <w:r w:rsidRPr="00566072">
        <w:rPr>
          <w:rFonts w:ascii="Times New Roman" w:hAnsi="Times New Roman" w:cs="Times New Roman"/>
          <w:sz w:val="24"/>
          <w:szCs w:val="24"/>
        </w:rPr>
        <w:t xml:space="preserve">Berdasarkan </w:t>
      </w:r>
      <w:r w:rsidR="00D17B18" w:rsidRPr="00566072">
        <w:rPr>
          <w:rFonts w:ascii="Times New Roman" w:hAnsi="Times New Roman" w:cs="Times New Roman"/>
          <w:sz w:val="24"/>
          <w:szCs w:val="24"/>
        </w:rPr>
        <w:t xml:space="preserve">Hukum </w:t>
      </w:r>
      <w:r w:rsidR="00D17B18" w:rsidRPr="00566072">
        <w:rPr>
          <w:rFonts w:ascii="Times New Roman" w:hAnsi="Times New Roman" w:cs="Times New Roman"/>
          <w:i/>
          <w:iCs/>
          <w:sz w:val="24"/>
          <w:szCs w:val="24"/>
        </w:rPr>
        <w:t xml:space="preserve">Beer-Lambert </w:t>
      </w:r>
      <w:r w:rsidR="00D17B18" w:rsidRPr="00566072">
        <w:rPr>
          <w:rFonts w:ascii="Times New Roman" w:hAnsi="Times New Roman" w:cs="Times New Roman"/>
          <w:sz w:val="24"/>
          <w:szCs w:val="24"/>
        </w:rPr>
        <w:t xml:space="preserve">: A = </w:t>
      </w:r>
      <w:r w:rsidR="00950F76" w:rsidRPr="00566072">
        <w:rPr>
          <w:rFonts w:ascii="Times New Roman" w:hAnsi="Times New Roman" w:cs="Times New Roman"/>
          <w:sz w:val="24"/>
          <w:szCs w:val="24"/>
        </w:rPr>
        <w:t>ϵ</w:t>
      </w:r>
      <w:r w:rsidR="00D17B18" w:rsidRPr="00566072">
        <w:rPr>
          <w:rFonts w:ascii="Times New Roman" w:hAnsi="Times New Roman" w:cs="Times New Roman"/>
          <w:sz w:val="24"/>
          <w:szCs w:val="24"/>
        </w:rPr>
        <w:t>dc</w:t>
      </w:r>
      <w:r w:rsidR="00950F76" w:rsidRPr="00566072">
        <w:rPr>
          <w:rFonts w:ascii="Times New Roman" w:hAnsi="Times New Roman" w:cs="Times New Roman"/>
          <w:sz w:val="24"/>
          <w:szCs w:val="24"/>
        </w:rPr>
        <w:t>, maka pad</w:t>
      </w:r>
      <w:r w:rsidR="00781534" w:rsidRPr="00566072">
        <w:rPr>
          <w:rFonts w:ascii="Times New Roman" w:hAnsi="Times New Roman" w:cs="Times New Roman"/>
          <w:sz w:val="24"/>
          <w:szCs w:val="24"/>
        </w:rPr>
        <w:t xml:space="preserve">a percobaan pengenceran pada </w:t>
      </w:r>
      <w:r w:rsidRPr="00566072">
        <w:rPr>
          <w:rFonts w:ascii="Times New Roman" w:hAnsi="Times New Roman" w:cs="Times New Roman"/>
          <w:sz w:val="24"/>
          <w:szCs w:val="24"/>
        </w:rPr>
        <w:t>Grup</w:t>
      </w:r>
      <w:r w:rsidR="00781534" w:rsidRPr="00566072">
        <w:rPr>
          <w:rFonts w:ascii="Times New Roman" w:hAnsi="Times New Roman" w:cs="Times New Roman"/>
          <w:sz w:val="24"/>
          <w:szCs w:val="24"/>
        </w:rPr>
        <w:t xml:space="preserve"> 3</w:t>
      </w:r>
      <w:r w:rsidRPr="00566072">
        <w:rPr>
          <w:rFonts w:ascii="Times New Roman" w:hAnsi="Times New Roman" w:cs="Times New Roman"/>
          <w:sz w:val="24"/>
          <w:szCs w:val="24"/>
        </w:rPr>
        <w:t xml:space="preserve"> dan Grup 5</w:t>
      </w:r>
      <w:r w:rsidR="00566072" w:rsidRPr="00566072">
        <w:rPr>
          <w:rFonts w:ascii="Times New Roman" w:hAnsi="Times New Roman" w:cs="Times New Roman"/>
          <w:sz w:val="24"/>
          <w:szCs w:val="24"/>
        </w:rPr>
        <w:t xml:space="preserve"> tidak </w:t>
      </w:r>
      <w:r w:rsidR="00950F76" w:rsidRPr="00566072">
        <w:rPr>
          <w:rFonts w:ascii="Times New Roman" w:hAnsi="Times New Roman" w:cs="Times New Roman"/>
          <w:sz w:val="24"/>
          <w:szCs w:val="24"/>
        </w:rPr>
        <w:t xml:space="preserve">sesuai. </w:t>
      </w:r>
      <w:r w:rsidR="00566072">
        <w:rPr>
          <w:rFonts w:ascii="Times New Roman" w:hAnsi="Times New Roman" w:cs="Times New Roman"/>
          <w:sz w:val="24"/>
          <w:szCs w:val="24"/>
        </w:rPr>
        <w:t>Terlihat dari grafik garis linear yang dihasilkan. Grafik yang dihasilkan sangat jauh menyimpang dari garis lurus dan juga terlihat dari nilai R</w:t>
      </w:r>
      <w:r w:rsidR="00566072" w:rsidRPr="00566072">
        <w:rPr>
          <w:rFonts w:ascii="Times New Roman" w:hAnsi="Times New Roman" w:cs="Times New Roman"/>
          <w:sz w:val="24"/>
          <w:szCs w:val="24"/>
          <w:vertAlign w:val="superscript"/>
        </w:rPr>
        <w:t>2</w:t>
      </w:r>
      <w:r w:rsidR="00566072">
        <w:rPr>
          <w:rFonts w:ascii="Times New Roman" w:hAnsi="Times New Roman" w:cs="Times New Roman"/>
          <w:sz w:val="24"/>
          <w:szCs w:val="24"/>
          <w:vertAlign w:val="superscript"/>
        </w:rPr>
        <w:t xml:space="preserve"> </w:t>
      </w:r>
      <w:r w:rsidR="00566072">
        <w:rPr>
          <w:rFonts w:ascii="Times New Roman" w:hAnsi="Times New Roman" w:cs="Times New Roman"/>
          <w:sz w:val="24"/>
          <w:szCs w:val="24"/>
        </w:rPr>
        <w:t>masing-masing grafik.</w:t>
      </w:r>
    </w:p>
    <w:p w:rsidR="00EF1C41" w:rsidRDefault="00EF1C41" w:rsidP="003823A6">
      <w:pPr>
        <w:ind w:left="709"/>
        <w:rPr>
          <w:rFonts w:ascii="Times New Roman" w:hAnsi="Times New Roman" w:cs="Times New Roman"/>
          <w:b/>
          <w:sz w:val="24"/>
          <w:szCs w:val="24"/>
        </w:rPr>
      </w:pPr>
    </w:p>
    <w:p w:rsidR="00566072" w:rsidRDefault="00566072" w:rsidP="00EF1C41">
      <w:pPr>
        <w:rPr>
          <w:rFonts w:ascii="Times New Roman" w:hAnsi="Times New Roman" w:cs="Times New Roman"/>
          <w:b/>
          <w:sz w:val="24"/>
          <w:szCs w:val="24"/>
        </w:rPr>
      </w:pPr>
    </w:p>
    <w:p w:rsidR="00566072" w:rsidRDefault="00566072" w:rsidP="00EF1C41">
      <w:pPr>
        <w:rPr>
          <w:rFonts w:ascii="Times New Roman" w:hAnsi="Times New Roman" w:cs="Times New Roman"/>
          <w:b/>
          <w:sz w:val="24"/>
          <w:szCs w:val="24"/>
        </w:rPr>
      </w:pPr>
    </w:p>
    <w:p w:rsidR="000B334C" w:rsidRDefault="000B334C" w:rsidP="00EF1C41">
      <w:pPr>
        <w:rPr>
          <w:rFonts w:ascii="Times New Roman" w:hAnsi="Times New Roman" w:cs="Times New Roman"/>
          <w:b/>
          <w:sz w:val="24"/>
          <w:szCs w:val="24"/>
        </w:rPr>
      </w:pPr>
      <w:r w:rsidRPr="000B334C">
        <w:rPr>
          <w:rFonts w:ascii="Times New Roman" w:hAnsi="Times New Roman" w:cs="Times New Roman"/>
          <w:b/>
          <w:sz w:val="24"/>
          <w:szCs w:val="24"/>
        </w:rPr>
        <w:lastRenderedPageBreak/>
        <w:t xml:space="preserve">Tabel 1b: Urea- Data Kaliberasi untuk </w:t>
      </w:r>
      <w:r w:rsidRPr="00EF1C41">
        <w:rPr>
          <w:rFonts w:ascii="Times New Roman" w:hAnsi="Times New Roman" w:cs="Times New Roman"/>
          <w:b/>
          <w:i/>
          <w:sz w:val="24"/>
          <w:szCs w:val="24"/>
        </w:rPr>
        <w:t>Decimal Dilution</w:t>
      </w:r>
    </w:p>
    <w:p w:rsidR="00E122F1" w:rsidRPr="000B334C" w:rsidRDefault="00E122F1" w:rsidP="00EF1C41">
      <w:pPr>
        <w:tabs>
          <w:tab w:val="left" w:pos="284"/>
        </w:tabs>
        <w:rPr>
          <w:rFonts w:ascii="Times New Roman" w:hAnsi="Times New Roman" w:cs="Times New Roman"/>
          <w:b/>
          <w:sz w:val="24"/>
          <w:szCs w:val="24"/>
        </w:rPr>
      </w:pPr>
      <w:r>
        <w:rPr>
          <w:rFonts w:ascii="Times New Roman" w:hAnsi="Times New Roman" w:cs="Times New Roman"/>
          <w:b/>
          <w:sz w:val="24"/>
          <w:szCs w:val="24"/>
        </w:rPr>
        <w:t>Konsentrasi Stok Urea = 100 mg/dl</w:t>
      </w:r>
    </w:p>
    <w:tbl>
      <w:tblPr>
        <w:tblStyle w:val="LightShading1"/>
        <w:tblW w:w="10746" w:type="dxa"/>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2383"/>
        <w:gridCol w:w="3930"/>
        <w:gridCol w:w="3363"/>
      </w:tblGrid>
      <w:tr w:rsidR="000B334C" w:rsidRPr="000B334C" w:rsidTr="00C60E16">
        <w:trPr>
          <w:cnfStyle w:val="100000000000"/>
          <w:trHeight w:val="300"/>
          <w:jc w:val="center"/>
        </w:trPr>
        <w:tc>
          <w:tcPr>
            <w:cnfStyle w:val="001000000000"/>
            <w:tcW w:w="1070" w:type="dxa"/>
            <w:tcBorders>
              <w:top w:val="none" w:sz="0" w:space="0" w:color="auto"/>
              <w:left w:val="none" w:sz="0" w:space="0" w:color="auto"/>
              <w:bottom w:val="none" w:sz="0" w:space="0" w:color="auto"/>
              <w:right w:val="none" w:sz="0" w:space="0" w:color="auto"/>
            </w:tcBorders>
            <w:noWrap/>
            <w:hideMark/>
          </w:tcPr>
          <w:p w:rsidR="000B334C" w:rsidRPr="000B334C" w:rsidRDefault="00E122F1" w:rsidP="00E122F1">
            <w:pPr>
              <w:jc w:val="center"/>
              <w:rPr>
                <w:rFonts w:ascii="Times New Roman" w:eastAsia="Times New Roman" w:hAnsi="Times New Roman" w:cs="Times New Roman"/>
                <w:color w:val="000000"/>
                <w:sz w:val="24"/>
                <w:szCs w:val="24"/>
                <w:lang w:eastAsia="id-ID"/>
              </w:rPr>
            </w:pPr>
            <w:r w:rsidRPr="00E122F1">
              <w:rPr>
                <w:rFonts w:ascii="Times New Roman" w:eastAsia="Times New Roman" w:hAnsi="Times New Roman" w:cs="Times New Roman"/>
                <w:color w:val="000000"/>
                <w:sz w:val="24"/>
                <w:szCs w:val="24"/>
                <w:lang w:eastAsia="id-ID"/>
              </w:rPr>
              <w:t>F</w:t>
            </w:r>
            <w:r w:rsidR="000B334C" w:rsidRPr="000B334C">
              <w:rPr>
                <w:rFonts w:ascii="Times New Roman" w:eastAsia="Times New Roman" w:hAnsi="Times New Roman" w:cs="Times New Roman"/>
                <w:color w:val="000000"/>
                <w:sz w:val="24"/>
                <w:szCs w:val="24"/>
                <w:lang w:eastAsia="id-ID"/>
              </w:rPr>
              <w:t>aktor</w:t>
            </w:r>
          </w:p>
        </w:tc>
        <w:tc>
          <w:tcPr>
            <w:tcW w:w="2383" w:type="dxa"/>
            <w:tcBorders>
              <w:top w:val="none" w:sz="0" w:space="0" w:color="auto"/>
              <w:left w:val="none" w:sz="0" w:space="0" w:color="auto"/>
              <w:bottom w:val="none" w:sz="0" w:space="0" w:color="auto"/>
              <w:right w:val="none" w:sz="0" w:space="0" w:color="auto"/>
            </w:tcBorders>
            <w:noWrap/>
            <w:hideMark/>
          </w:tcPr>
          <w:p w:rsidR="000B334C" w:rsidRPr="000B334C" w:rsidRDefault="00E122F1" w:rsidP="00E122F1">
            <w:pPr>
              <w:jc w:val="center"/>
              <w:cnfStyle w:val="100000000000"/>
              <w:rPr>
                <w:rFonts w:ascii="Times New Roman" w:eastAsia="Times New Roman" w:hAnsi="Times New Roman" w:cs="Times New Roman"/>
                <w:color w:val="000000"/>
                <w:sz w:val="24"/>
                <w:szCs w:val="24"/>
                <w:lang w:eastAsia="id-ID"/>
              </w:rPr>
            </w:pPr>
            <w:r w:rsidRPr="00E122F1">
              <w:rPr>
                <w:rFonts w:ascii="Times New Roman" w:eastAsia="Times New Roman" w:hAnsi="Times New Roman" w:cs="Times New Roman"/>
                <w:color w:val="000000"/>
                <w:sz w:val="24"/>
                <w:szCs w:val="24"/>
                <w:lang w:eastAsia="id-ID"/>
              </w:rPr>
              <w:t>K</w:t>
            </w:r>
            <w:r w:rsidR="000B334C" w:rsidRPr="000B334C">
              <w:rPr>
                <w:rFonts w:ascii="Times New Roman" w:eastAsia="Times New Roman" w:hAnsi="Times New Roman" w:cs="Times New Roman"/>
                <w:color w:val="000000"/>
                <w:sz w:val="24"/>
                <w:szCs w:val="24"/>
                <w:lang w:eastAsia="id-ID"/>
              </w:rPr>
              <w:t>onsentrasi</w:t>
            </w:r>
            <w:r w:rsidRPr="00E122F1">
              <w:rPr>
                <w:rFonts w:ascii="Times New Roman" w:eastAsia="Times New Roman" w:hAnsi="Times New Roman" w:cs="Times New Roman"/>
                <w:color w:val="000000"/>
                <w:sz w:val="24"/>
                <w:szCs w:val="24"/>
                <w:lang w:eastAsia="id-ID"/>
              </w:rPr>
              <w:t xml:space="preserve"> </w:t>
            </w:r>
            <w:r w:rsidR="00E55D81">
              <w:rPr>
                <w:rFonts w:ascii="Times New Roman" w:eastAsia="Times New Roman" w:hAnsi="Times New Roman" w:cs="Times New Roman"/>
                <w:color w:val="000000"/>
                <w:sz w:val="24"/>
                <w:szCs w:val="24"/>
                <w:lang w:eastAsia="id-ID"/>
              </w:rPr>
              <w:t>(</w:t>
            </w:r>
            <w:r w:rsidRPr="00E122F1">
              <w:rPr>
                <w:rFonts w:ascii="Times New Roman" w:eastAsia="Times New Roman" w:hAnsi="Times New Roman" w:cs="Times New Roman"/>
                <w:color w:val="000000"/>
                <w:sz w:val="24"/>
                <w:szCs w:val="24"/>
                <w:lang w:eastAsia="id-ID"/>
              </w:rPr>
              <w:t>mg/dl</w:t>
            </w:r>
            <w:r w:rsidR="00E55D81">
              <w:rPr>
                <w:rFonts w:ascii="Times New Roman" w:eastAsia="Times New Roman" w:hAnsi="Times New Roman" w:cs="Times New Roman"/>
                <w:color w:val="000000"/>
                <w:sz w:val="24"/>
                <w:szCs w:val="24"/>
                <w:lang w:eastAsia="id-ID"/>
              </w:rPr>
              <w:t>)</w:t>
            </w:r>
          </w:p>
        </w:tc>
        <w:tc>
          <w:tcPr>
            <w:tcW w:w="3930" w:type="dxa"/>
            <w:tcBorders>
              <w:top w:val="none" w:sz="0" w:space="0" w:color="auto"/>
              <w:left w:val="none" w:sz="0" w:space="0" w:color="auto"/>
              <w:bottom w:val="none" w:sz="0" w:space="0" w:color="auto"/>
              <w:right w:val="none" w:sz="0" w:space="0" w:color="auto"/>
            </w:tcBorders>
            <w:noWrap/>
            <w:hideMark/>
          </w:tcPr>
          <w:p w:rsidR="000B334C" w:rsidRPr="000B334C" w:rsidRDefault="00E55D81" w:rsidP="00E122F1">
            <w:pPr>
              <w:jc w:val="center"/>
              <w:cnfStyle w:val="1000000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Serapan Sampel </w:t>
            </w:r>
            <w:r w:rsidR="00E122F1">
              <w:rPr>
                <w:rFonts w:ascii="Times New Roman" w:eastAsia="Times New Roman" w:hAnsi="Times New Roman" w:cs="Times New Roman"/>
                <w:color w:val="000000"/>
                <w:sz w:val="24"/>
                <w:szCs w:val="24"/>
                <w:lang w:eastAsia="id-ID"/>
              </w:rPr>
              <w:t>G</w:t>
            </w:r>
            <w:r w:rsidR="00C60E16">
              <w:rPr>
                <w:rFonts w:ascii="Times New Roman" w:eastAsia="Times New Roman" w:hAnsi="Times New Roman" w:cs="Times New Roman"/>
                <w:color w:val="000000"/>
                <w:sz w:val="24"/>
                <w:szCs w:val="24"/>
                <w:lang w:eastAsia="id-ID"/>
              </w:rPr>
              <w:t xml:space="preserve">rup </w:t>
            </w:r>
            <w:r w:rsidR="000B334C" w:rsidRPr="000B334C">
              <w:rPr>
                <w:rFonts w:ascii="Times New Roman" w:eastAsia="Times New Roman" w:hAnsi="Times New Roman" w:cs="Times New Roman"/>
                <w:color w:val="000000"/>
                <w:sz w:val="24"/>
                <w:szCs w:val="24"/>
                <w:lang w:eastAsia="id-ID"/>
              </w:rPr>
              <w:t>5</w:t>
            </w:r>
            <w:r w:rsidR="00C60E16">
              <w:rPr>
                <w:rFonts w:ascii="Times New Roman" w:eastAsia="Times New Roman" w:hAnsi="Times New Roman" w:cs="Times New Roman"/>
                <w:color w:val="000000"/>
                <w:sz w:val="24"/>
                <w:szCs w:val="24"/>
                <w:lang w:eastAsia="id-ID"/>
              </w:rPr>
              <w:t xml:space="preserve"> (nm)</w:t>
            </w:r>
          </w:p>
        </w:tc>
        <w:tc>
          <w:tcPr>
            <w:tcW w:w="3363" w:type="dxa"/>
            <w:tcBorders>
              <w:top w:val="none" w:sz="0" w:space="0" w:color="auto"/>
              <w:left w:val="none" w:sz="0" w:space="0" w:color="auto"/>
              <w:bottom w:val="none" w:sz="0" w:space="0" w:color="auto"/>
              <w:right w:val="none" w:sz="0" w:space="0" w:color="auto"/>
            </w:tcBorders>
            <w:noWrap/>
            <w:hideMark/>
          </w:tcPr>
          <w:p w:rsidR="000B334C" w:rsidRPr="000B334C" w:rsidRDefault="00AE6860" w:rsidP="00E122F1">
            <w:pPr>
              <w:jc w:val="center"/>
              <w:cnfStyle w:val="1000000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Serapan Sampel </w:t>
            </w:r>
            <w:r w:rsidR="00E122F1">
              <w:rPr>
                <w:rFonts w:ascii="Times New Roman" w:eastAsia="Times New Roman" w:hAnsi="Times New Roman" w:cs="Times New Roman"/>
                <w:color w:val="000000"/>
                <w:sz w:val="24"/>
                <w:szCs w:val="24"/>
                <w:lang w:eastAsia="id-ID"/>
              </w:rPr>
              <w:t>G</w:t>
            </w:r>
            <w:r w:rsidR="00C60E16">
              <w:rPr>
                <w:rFonts w:ascii="Times New Roman" w:eastAsia="Times New Roman" w:hAnsi="Times New Roman" w:cs="Times New Roman"/>
                <w:color w:val="000000"/>
                <w:sz w:val="24"/>
                <w:szCs w:val="24"/>
                <w:lang w:eastAsia="id-ID"/>
              </w:rPr>
              <w:t>rup</w:t>
            </w:r>
            <w:r w:rsidR="000B334C" w:rsidRPr="000B334C">
              <w:rPr>
                <w:rFonts w:ascii="Times New Roman" w:eastAsia="Times New Roman" w:hAnsi="Times New Roman" w:cs="Times New Roman"/>
                <w:color w:val="000000"/>
                <w:sz w:val="24"/>
                <w:szCs w:val="24"/>
                <w:lang w:eastAsia="id-ID"/>
              </w:rPr>
              <w:t xml:space="preserve"> 3</w:t>
            </w:r>
            <w:r w:rsidR="00C60E16">
              <w:rPr>
                <w:rFonts w:ascii="Times New Roman" w:eastAsia="Times New Roman" w:hAnsi="Times New Roman" w:cs="Times New Roman"/>
                <w:color w:val="000000"/>
                <w:sz w:val="24"/>
                <w:szCs w:val="24"/>
                <w:lang w:eastAsia="id-ID"/>
              </w:rPr>
              <w:t xml:space="preserve"> (nm)</w:t>
            </w:r>
          </w:p>
        </w:tc>
      </w:tr>
      <w:tr w:rsidR="000B334C" w:rsidRPr="000B334C" w:rsidTr="00C60E16">
        <w:trPr>
          <w:cnfStyle w:val="000000100000"/>
          <w:trHeight w:val="300"/>
          <w:jc w:val="center"/>
        </w:trPr>
        <w:tc>
          <w:tcPr>
            <w:cnfStyle w:val="001000000000"/>
            <w:tcW w:w="1070" w:type="dxa"/>
            <w:tcBorders>
              <w:left w:val="none" w:sz="0" w:space="0" w:color="auto"/>
              <w:right w:val="none" w:sz="0" w:space="0" w:color="auto"/>
            </w:tcBorders>
            <w:noWrap/>
            <w:hideMark/>
          </w:tcPr>
          <w:p w:rsidR="000B334C" w:rsidRPr="000B334C" w:rsidRDefault="000B334C" w:rsidP="00E122F1">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w:t>
            </w:r>
          </w:p>
        </w:tc>
        <w:tc>
          <w:tcPr>
            <w:tcW w:w="2383"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100</w:t>
            </w:r>
          </w:p>
        </w:tc>
        <w:tc>
          <w:tcPr>
            <w:tcW w:w="3930"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1,564</w:t>
            </w:r>
          </w:p>
        </w:tc>
        <w:tc>
          <w:tcPr>
            <w:tcW w:w="3363"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1,8732</w:t>
            </w:r>
          </w:p>
        </w:tc>
      </w:tr>
      <w:tr w:rsidR="000B334C" w:rsidRPr="000B334C" w:rsidTr="00C60E16">
        <w:trPr>
          <w:trHeight w:val="300"/>
          <w:jc w:val="center"/>
        </w:trPr>
        <w:tc>
          <w:tcPr>
            <w:cnfStyle w:val="001000000000"/>
            <w:tcW w:w="1070" w:type="dxa"/>
            <w:noWrap/>
            <w:hideMark/>
          </w:tcPr>
          <w:p w:rsidR="000B334C" w:rsidRPr="000B334C" w:rsidRDefault="000B334C" w:rsidP="00E122F1">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w:t>
            </w:r>
          </w:p>
        </w:tc>
        <w:tc>
          <w:tcPr>
            <w:tcW w:w="2383"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3,35</w:t>
            </w:r>
          </w:p>
        </w:tc>
        <w:tc>
          <w:tcPr>
            <w:tcW w:w="3930"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1,3327</w:t>
            </w:r>
          </w:p>
        </w:tc>
        <w:tc>
          <w:tcPr>
            <w:tcW w:w="3363"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3,1922</w:t>
            </w:r>
          </w:p>
        </w:tc>
      </w:tr>
      <w:tr w:rsidR="000B334C" w:rsidRPr="000B334C" w:rsidTr="00C60E16">
        <w:trPr>
          <w:cnfStyle w:val="000000100000"/>
          <w:trHeight w:val="300"/>
          <w:jc w:val="center"/>
        </w:trPr>
        <w:tc>
          <w:tcPr>
            <w:cnfStyle w:val="001000000000"/>
            <w:tcW w:w="1070" w:type="dxa"/>
            <w:tcBorders>
              <w:left w:val="none" w:sz="0" w:space="0" w:color="auto"/>
              <w:right w:val="none" w:sz="0" w:space="0" w:color="auto"/>
            </w:tcBorders>
            <w:noWrap/>
            <w:hideMark/>
          </w:tcPr>
          <w:p w:rsidR="000B334C" w:rsidRPr="000B334C" w:rsidRDefault="000B334C" w:rsidP="00E122F1">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10</w:t>
            </w:r>
          </w:p>
        </w:tc>
        <w:tc>
          <w:tcPr>
            <w:tcW w:w="2383"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10</w:t>
            </w:r>
          </w:p>
        </w:tc>
        <w:tc>
          <w:tcPr>
            <w:tcW w:w="3930"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0,3883</w:t>
            </w:r>
          </w:p>
        </w:tc>
        <w:tc>
          <w:tcPr>
            <w:tcW w:w="3363"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0,8422</w:t>
            </w:r>
          </w:p>
        </w:tc>
      </w:tr>
      <w:tr w:rsidR="000B334C" w:rsidRPr="000B334C" w:rsidTr="00C60E16">
        <w:trPr>
          <w:trHeight w:val="300"/>
          <w:jc w:val="center"/>
        </w:trPr>
        <w:tc>
          <w:tcPr>
            <w:cnfStyle w:val="001000000000"/>
            <w:tcW w:w="1070" w:type="dxa"/>
            <w:noWrap/>
            <w:hideMark/>
          </w:tcPr>
          <w:p w:rsidR="000B334C" w:rsidRPr="000B334C" w:rsidRDefault="000B334C" w:rsidP="00E122F1">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30</w:t>
            </w:r>
          </w:p>
        </w:tc>
        <w:tc>
          <w:tcPr>
            <w:tcW w:w="2383"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0,335</w:t>
            </w:r>
          </w:p>
        </w:tc>
        <w:tc>
          <w:tcPr>
            <w:tcW w:w="3930"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0,1275</w:t>
            </w:r>
          </w:p>
        </w:tc>
        <w:tc>
          <w:tcPr>
            <w:tcW w:w="3363"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0,5763</w:t>
            </w:r>
          </w:p>
        </w:tc>
      </w:tr>
      <w:tr w:rsidR="000B334C" w:rsidRPr="000B334C" w:rsidTr="00C60E16">
        <w:trPr>
          <w:cnfStyle w:val="000000100000"/>
          <w:trHeight w:val="300"/>
          <w:jc w:val="center"/>
        </w:trPr>
        <w:tc>
          <w:tcPr>
            <w:cnfStyle w:val="001000000000"/>
            <w:tcW w:w="1070" w:type="dxa"/>
            <w:tcBorders>
              <w:left w:val="none" w:sz="0" w:space="0" w:color="auto"/>
              <w:right w:val="none" w:sz="0" w:space="0" w:color="auto"/>
            </w:tcBorders>
            <w:noWrap/>
            <w:hideMark/>
          </w:tcPr>
          <w:p w:rsidR="000B334C" w:rsidRPr="000B334C" w:rsidRDefault="000B334C" w:rsidP="00E122F1">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100</w:t>
            </w:r>
          </w:p>
        </w:tc>
        <w:tc>
          <w:tcPr>
            <w:tcW w:w="2383"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1</w:t>
            </w:r>
          </w:p>
        </w:tc>
        <w:tc>
          <w:tcPr>
            <w:tcW w:w="3930"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0,0185</w:t>
            </w:r>
          </w:p>
        </w:tc>
        <w:tc>
          <w:tcPr>
            <w:tcW w:w="3363" w:type="dxa"/>
            <w:tcBorders>
              <w:left w:val="none" w:sz="0" w:space="0" w:color="auto"/>
              <w:right w:val="none" w:sz="0" w:space="0" w:color="auto"/>
            </w:tcBorders>
            <w:noWrap/>
            <w:hideMark/>
          </w:tcPr>
          <w:p w:rsidR="000B334C" w:rsidRPr="000B334C" w:rsidRDefault="000B334C" w:rsidP="00E122F1">
            <w:pPr>
              <w:jc w:val="center"/>
              <w:cnfStyle w:val="0000001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0,051</w:t>
            </w:r>
          </w:p>
        </w:tc>
      </w:tr>
      <w:tr w:rsidR="000B334C" w:rsidRPr="000B334C" w:rsidTr="00C60E16">
        <w:trPr>
          <w:trHeight w:val="300"/>
          <w:jc w:val="center"/>
        </w:trPr>
        <w:tc>
          <w:tcPr>
            <w:cnfStyle w:val="001000000000"/>
            <w:tcW w:w="1070" w:type="dxa"/>
            <w:noWrap/>
            <w:hideMark/>
          </w:tcPr>
          <w:p w:rsidR="000B334C" w:rsidRPr="000B334C" w:rsidRDefault="000B334C" w:rsidP="00E122F1">
            <w:pPr>
              <w:jc w:val="center"/>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300</w:t>
            </w:r>
          </w:p>
        </w:tc>
        <w:tc>
          <w:tcPr>
            <w:tcW w:w="2383"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0,0335</w:t>
            </w:r>
          </w:p>
        </w:tc>
        <w:tc>
          <w:tcPr>
            <w:tcW w:w="3930"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0,0183</w:t>
            </w:r>
          </w:p>
        </w:tc>
        <w:tc>
          <w:tcPr>
            <w:tcW w:w="3363" w:type="dxa"/>
            <w:noWrap/>
            <w:hideMark/>
          </w:tcPr>
          <w:p w:rsidR="000B334C" w:rsidRPr="000B334C" w:rsidRDefault="000B334C" w:rsidP="00E122F1">
            <w:pPr>
              <w:jc w:val="center"/>
              <w:cnfStyle w:val="000000000000"/>
              <w:rPr>
                <w:rFonts w:ascii="Times New Roman" w:eastAsia="Times New Roman" w:hAnsi="Times New Roman" w:cs="Times New Roman"/>
                <w:color w:val="000000"/>
                <w:sz w:val="24"/>
                <w:szCs w:val="24"/>
                <w:lang w:eastAsia="id-ID"/>
              </w:rPr>
            </w:pPr>
            <w:r w:rsidRPr="000B334C">
              <w:rPr>
                <w:rFonts w:ascii="Times New Roman" w:eastAsia="Times New Roman" w:hAnsi="Times New Roman" w:cs="Times New Roman"/>
                <w:color w:val="000000"/>
                <w:sz w:val="24"/>
                <w:szCs w:val="24"/>
                <w:lang w:eastAsia="id-ID"/>
              </w:rPr>
              <w:t>0,0199</w:t>
            </w:r>
          </w:p>
        </w:tc>
      </w:tr>
      <w:tr w:rsidR="00E122F1" w:rsidRPr="000B334C" w:rsidTr="00C60E16">
        <w:trPr>
          <w:cnfStyle w:val="000000100000"/>
          <w:trHeight w:val="300"/>
          <w:jc w:val="center"/>
        </w:trPr>
        <w:tc>
          <w:tcPr>
            <w:cnfStyle w:val="001000000000"/>
            <w:tcW w:w="1070" w:type="dxa"/>
            <w:tcBorders>
              <w:left w:val="none" w:sz="0" w:space="0" w:color="auto"/>
              <w:right w:val="none" w:sz="0" w:space="0" w:color="auto"/>
            </w:tcBorders>
            <w:noWrap/>
            <w:hideMark/>
          </w:tcPr>
          <w:p w:rsidR="00E122F1" w:rsidRPr="000B334C" w:rsidRDefault="00E122F1" w:rsidP="00E122F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Blanko</w:t>
            </w:r>
          </w:p>
        </w:tc>
        <w:tc>
          <w:tcPr>
            <w:tcW w:w="2383" w:type="dxa"/>
            <w:tcBorders>
              <w:left w:val="none" w:sz="0" w:space="0" w:color="auto"/>
              <w:right w:val="none" w:sz="0" w:space="0" w:color="auto"/>
            </w:tcBorders>
            <w:noWrap/>
            <w:hideMark/>
          </w:tcPr>
          <w:p w:rsidR="00E122F1" w:rsidRPr="000B334C" w:rsidRDefault="00E122F1" w:rsidP="00E122F1">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c>
          <w:tcPr>
            <w:tcW w:w="3930" w:type="dxa"/>
            <w:tcBorders>
              <w:left w:val="none" w:sz="0" w:space="0" w:color="auto"/>
              <w:right w:val="none" w:sz="0" w:space="0" w:color="auto"/>
            </w:tcBorders>
            <w:noWrap/>
            <w:hideMark/>
          </w:tcPr>
          <w:p w:rsidR="00E122F1" w:rsidRPr="000B334C" w:rsidRDefault="00E122F1" w:rsidP="00E122F1">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c>
          <w:tcPr>
            <w:tcW w:w="3363" w:type="dxa"/>
            <w:tcBorders>
              <w:left w:val="none" w:sz="0" w:space="0" w:color="auto"/>
              <w:right w:val="none" w:sz="0" w:space="0" w:color="auto"/>
            </w:tcBorders>
            <w:noWrap/>
            <w:hideMark/>
          </w:tcPr>
          <w:p w:rsidR="00E122F1" w:rsidRPr="000B334C" w:rsidRDefault="00E122F1" w:rsidP="00E122F1">
            <w:pPr>
              <w:jc w:val="center"/>
              <w:cnfStyle w:val="00000010000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w:t>
            </w:r>
          </w:p>
        </w:tc>
      </w:tr>
    </w:tbl>
    <w:p w:rsidR="000B334C" w:rsidRDefault="000B334C">
      <w:pPr>
        <w:rPr>
          <w:rFonts w:ascii="Times New Roman" w:hAnsi="Times New Roman" w:cs="Times New Roman"/>
          <w:sz w:val="24"/>
          <w:szCs w:val="24"/>
        </w:rPr>
      </w:pPr>
    </w:p>
    <w:p w:rsidR="00150C9C" w:rsidRDefault="00B44CC2" w:rsidP="0054606D">
      <w:pPr>
        <w:jc w:val="center"/>
        <w:rPr>
          <w:rFonts w:ascii="Times New Roman" w:hAnsi="Times New Roman" w:cs="Times New Roman"/>
          <w:sz w:val="24"/>
          <w:szCs w:val="24"/>
        </w:rPr>
      </w:pPr>
      <w:r w:rsidRPr="00B44CC2">
        <w:rPr>
          <w:rFonts w:ascii="Times New Roman" w:hAnsi="Times New Roman" w:cs="Times New Roman"/>
          <w:noProof/>
          <w:sz w:val="24"/>
          <w:szCs w:val="24"/>
          <w:lang w:eastAsia="id-ID"/>
        </w:rPr>
        <w:drawing>
          <wp:inline distT="0" distB="0" distL="0" distR="0">
            <wp:extent cx="4572000" cy="2741083"/>
            <wp:effectExtent l="19050" t="0" r="19050" b="2117"/>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1C41" w:rsidRDefault="00B44CC2" w:rsidP="00B44CC2">
      <w:pPr>
        <w:jc w:val="center"/>
        <w:rPr>
          <w:rFonts w:ascii="Times New Roman" w:hAnsi="Times New Roman" w:cs="Times New Roman"/>
          <w:b/>
          <w:sz w:val="24"/>
          <w:szCs w:val="24"/>
        </w:rPr>
      </w:pPr>
      <w:r>
        <w:rPr>
          <w:rFonts w:ascii="Times New Roman" w:hAnsi="Times New Roman" w:cs="Times New Roman"/>
          <w:b/>
          <w:sz w:val="24"/>
          <w:szCs w:val="24"/>
        </w:rPr>
        <w:t xml:space="preserve">Gambar 1b. Grafik Perbandingan Serapan dengan Konsentrasi Urea </w:t>
      </w:r>
    </w:p>
    <w:p w:rsidR="00B44CC2" w:rsidRDefault="00EF1C41" w:rsidP="00B44CC2">
      <w:pPr>
        <w:jc w:val="center"/>
        <w:rPr>
          <w:rFonts w:ascii="Times New Roman" w:hAnsi="Times New Roman" w:cs="Times New Roman"/>
          <w:b/>
          <w:sz w:val="24"/>
          <w:szCs w:val="24"/>
        </w:rPr>
      </w:pPr>
      <w:r>
        <w:rPr>
          <w:rFonts w:ascii="Times New Roman" w:hAnsi="Times New Roman" w:cs="Times New Roman"/>
          <w:b/>
          <w:sz w:val="24"/>
          <w:szCs w:val="24"/>
        </w:rPr>
        <w:t xml:space="preserve">pada </w:t>
      </w:r>
      <w:r w:rsidR="00B44CC2">
        <w:rPr>
          <w:rFonts w:ascii="Times New Roman" w:hAnsi="Times New Roman" w:cs="Times New Roman"/>
          <w:b/>
          <w:sz w:val="24"/>
          <w:szCs w:val="24"/>
        </w:rPr>
        <w:t>Decimal Dilution</w:t>
      </w:r>
    </w:p>
    <w:p w:rsidR="00150C9C" w:rsidRDefault="00150C9C" w:rsidP="0054606D">
      <w:pPr>
        <w:jc w:val="center"/>
        <w:rPr>
          <w:rFonts w:ascii="Times New Roman" w:hAnsi="Times New Roman" w:cs="Times New Roman"/>
          <w:b/>
          <w:sz w:val="24"/>
          <w:szCs w:val="24"/>
        </w:rPr>
      </w:pPr>
    </w:p>
    <w:p w:rsidR="0054606D" w:rsidRDefault="00331F8E" w:rsidP="00331F8E">
      <w:pPr>
        <w:rPr>
          <w:rFonts w:ascii="Times New Roman" w:hAnsi="Times New Roman" w:cs="Times New Roman"/>
          <w:b/>
          <w:sz w:val="24"/>
          <w:szCs w:val="24"/>
        </w:rPr>
      </w:pPr>
      <w:r>
        <w:rPr>
          <w:rFonts w:ascii="Times New Roman" w:hAnsi="Times New Roman" w:cs="Times New Roman"/>
          <w:b/>
          <w:sz w:val="24"/>
          <w:szCs w:val="24"/>
        </w:rPr>
        <w:t>Kesimpulan:</w:t>
      </w:r>
    </w:p>
    <w:p w:rsidR="00102A78" w:rsidRDefault="00102A78" w:rsidP="00E55D8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grafik diatas diperoleh bahwa grup </w:t>
      </w:r>
      <w:r w:rsidR="00EF1C41">
        <w:rPr>
          <w:rFonts w:ascii="Times New Roman" w:hAnsi="Times New Roman" w:cs="Times New Roman"/>
          <w:sz w:val="24"/>
          <w:szCs w:val="24"/>
        </w:rPr>
        <w:t>Grup</w:t>
      </w:r>
      <w:r>
        <w:rPr>
          <w:rFonts w:ascii="Times New Roman" w:hAnsi="Times New Roman" w:cs="Times New Roman"/>
          <w:sz w:val="24"/>
          <w:szCs w:val="24"/>
        </w:rPr>
        <w:t xml:space="preserve"> 3 lebih akurat dalam melakukan pengenceran </w:t>
      </w:r>
      <w:r w:rsidRPr="00EF1C41">
        <w:rPr>
          <w:rFonts w:ascii="Times New Roman" w:hAnsi="Times New Roman" w:cs="Times New Roman"/>
          <w:i/>
          <w:sz w:val="24"/>
          <w:szCs w:val="24"/>
        </w:rPr>
        <w:t>Decimal Dilution</w:t>
      </w:r>
      <w:r>
        <w:rPr>
          <w:rFonts w:ascii="Times New Roman" w:hAnsi="Times New Roman" w:cs="Times New Roman"/>
          <w:sz w:val="24"/>
          <w:szCs w:val="24"/>
        </w:rPr>
        <w:t xml:space="preserve"> dibandingkan grup </w:t>
      </w:r>
      <w:r w:rsidR="00EF1C41">
        <w:rPr>
          <w:rFonts w:ascii="Times New Roman" w:hAnsi="Times New Roman" w:cs="Times New Roman"/>
          <w:sz w:val="24"/>
          <w:szCs w:val="24"/>
        </w:rPr>
        <w:t>Grup</w:t>
      </w:r>
      <w:r>
        <w:rPr>
          <w:rFonts w:ascii="Times New Roman" w:hAnsi="Times New Roman" w:cs="Times New Roman"/>
          <w:sz w:val="24"/>
          <w:szCs w:val="24"/>
        </w:rPr>
        <w:t xml:space="preserve"> 5. Hal ini jelas terlihat dari nilai R</w:t>
      </w:r>
      <w:r w:rsidRPr="00EF1C41">
        <w:rPr>
          <w:rFonts w:ascii="Times New Roman" w:hAnsi="Times New Roman" w:cs="Times New Roman"/>
          <w:sz w:val="24"/>
          <w:szCs w:val="24"/>
          <w:vertAlign w:val="superscript"/>
        </w:rPr>
        <w:t>2</w:t>
      </w:r>
      <w:r>
        <w:rPr>
          <w:rFonts w:ascii="Times New Roman" w:hAnsi="Times New Roman" w:cs="Times New Roman"/>
          <w:sz w:val="24"/>
          <w:szCs w:val="24"/>
        </w:rPr>
        <w:t xml:space="preserve"> grup </w:t>
      </w:r>
      <w:r w:rsidR="00EF1C41">
        <w:rPr>
          <w:rFonts w:ascii="Times New Roman" w:hAnsi="Times New Roman" w:cs="Times New Roman"/>
          <w:sz w:val="24"/>
          <w:szCs w:val="24"/>
        </w:rPr>
        <w:t>Grup</w:t>
      </w:r>
      <w:r>
        <w:rPr>
          <w:rFonts w:ascii="Times New Roman" w:hAnsi="Times New Roman" w:cs="Times New Roman"/>
          <w:sz w:val="24"/>
          <w:szCs w:val="24"/>
        </w:rPr>
        <w:t xml:space="preserve"> 3 adalah 92,5% sedangkan grup </w:t>
      </w:r>
      <w:r w:rsidR="00EF1C41">
        <w:rPr>
          <w:rFonts w:ascii="Times New Roman" w:hAnsi="Times New Roman" w:cs="Times New Roman"/>
          <w:sz w:val="24"/>
          <w:szCs w:val="24"/>
        </w:rPr>
        <w:t>Grup</w:t>
      </w:r>
      <w:r>
        <w:rPr>
          <w:rFonts w:ascii="Times New Roman" w:hAnsi="Times New Roman" w:cs="Times New Roman"/>
          <w:sz w:val="24"/>
          <w:szCs w:val="24"/>
        </w:rPr>
        <w:t xml:space="preserve"> 5 R</w:t>
      </w:r>
      <w:r w:rsidRPr="00EF1C41">
        <w:rPr>
          <w:rFonts w:ascii="Times New Roman" w:hAnsi="Times New Roman" w:cs="Times New Roman"/>
          <w:sz w:val="24"/>
          <w:szCs w:val="24"/>
          <w:vertAlign w:val="superscript"/>
        </w:rPr>
        <w:t>2</w:t>
      </w:r>
      <w:r>
        <w:rPr>
          <w:rFonts w:ascii="Times New Roman" w:hAnsi="Times New Roman" w:cs="Times New Roman"/>
          <w:sz w:val="24"/>
          <w:szCs w:val="24"/>
        </w:rPr>
        <w:t xml:space="preserve"> adalah 79,2%</w:t>
      </w:r>
    </w:p>
    <w:p w:rsidR="00102A78" w:rsidRDefault="00102A78" w:rsidP="00E55D8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Hal tersebut diatas disebabkan oleh karena sewaktu melakukan pengenceran grup </w:t>
      </w:r>
      <w:r w:rsidR="00EF1C41">
        <w:rPr>
          <w:rFonts w:ascii="Times New Roman" w:hAnsi="Times New Roman" w:cs="Times New Roman"/>
          <w:sz w:val="24"/>
          <w:szCs w:val="24"/>
        </w:rPr>
        <w:t>Grup</w:t>
      </w:r>
      <w:r>
        <w:rPr>
          <w:rFonts w:ascii="Times New Roman" w:hAnsi="Times New Roman" w:cs="Times New Roman"/>
          <w:sz w:val="24"/>
          <w:szCs w:val="24"/>
        </w:rPr>
        <w:t xml:space="preserve"> 3 menggunakan pipet otomatis dalam mengukur jumlah larutan sehing</w:t>
      </w:r>
      <w:r w:rsidR="00EF1C41">
        <w:rPr>
          <w:rFonts w:ascii="Times New Roman" w:hAnsi="Times New Roman" w:cs="Times New Roman"/>
          <w:sz w:val="24"/>
          <w:szCs w:val="24"/>
        </w:rPr>
        <w:t>ga</w:t>
      </w:r>
      <w:r>
        <w:rPr>
          <w:rFonts w:ascii="Times New Roman" w:hAnsi="Times New Roman" w:cs="Times New Roman"/>
          <w:sz w:val="24"/>
          <w:szCs w:val="24"/>
        </w:rPr>
        <w:t xml:space="preserve"> hasil lebih akurat, sedangkan grup </w:t>
      </w:r>
      <w:r w:rsidR="00EF1C41">
        <w:rPr>
          <w:rFonts w:ascii="Times New Roman" w:hAnsi="Times New Roman" w:cs="Times New Roman"/>
          <w:sz w:val="24"/>
          <w:szCs w:val="24"/>
        </w:rPr>
        <w:t>Grup</w:t>
      </w:r>
      <w:r>
        <w:rPr>
          <w:rFonts w:ascii="Times New Roman" w:hAnsi="Times New Roman" w:cs="Times New Roman"/>
          <w:sz w:val="24"/>
          <w:szCs w:val="24"/>
        </w:rPr>
        <w:t xml:space="preserve"> 5 menggunakan pipet Mohr.</w:t>
      </w:r>
    </w:p>
    <w:p w:rsidR="00E55D81" w:rsidRDefault="00E55D81" w:rsidP="00E55D8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Pada grup </w:t>
      </w:r>
      <w:r w:rsidR="00EF1C41">
        <w:rPr>
          <w:rFonts w:ascii="Times New Roman" w:hAnsi="Times New Roman" w:cs="Times New Roman"/>
          <w:sz w:val="24"/>
          <w:szCs w:val="24"/>
        </w:rPr>
        <w:t>Grup 5</w:t>
      </w:r>
      <w:r>
        <w:rPr>
          <w:rFonts w:ascii="Times New Roman" w:hAnsi="Times New Roman" w:cs="Times New Roman"/>
          <w:sz w:val="24"/>
          <w:szCs w:val="24"/>
        </w:rPr>
        <w:t xml:space="preserve"> inkubasi hanya dilakukan pada suhu ruangan saja tidak diinkubasi di</w:t>
      </w:r>
      <w:r w:rsidRPr="00EF1C41">
        <w:rPr>
          <w:rFonts w:ascii="Times New Roman" w:hAnsi="Times New Roman" w:cs="Times New Roman"/>
          <w:i/>
          <w:sz w:val="24"/>
          <w:szCs w:val="24"/>
        </w:rPr>
        <w:t xml:space="preserve"> waterbath</w:t>
      </w:r>
      <w:r>
        <w:rPr>
          <w:rFonts w:ascii="Times New Roman" w:hAnsi="Times New Roman" w:cs="Times New Roman"/>
          <w:sz w:val="24"/>
          <w:szCs w:val="24"/>
        </w:rPr>
        <w:t>. Oleh karena sudah sampel yang sudah tercampur reagensia sudah terlalu lama dibiarkan dalam suhu ruangan</w:t>
      </w:r>
    </w:p>
    <w:p w:rsidR="00E55D81" w:rsidRDefault="00E55D81" w:rsidP="00E55D8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D17B18">
        <w:rPr>
          <w:rFonts w:ascii="Times New Roman" w:hAnsi="Times New Roman" w:cs="Times New Roman"/>
          <w:sz w:val="24"/>
          <w:szCs w:val="24"/>
        </w:rPr>
        <w:t xml:space="preserve">Hukum </w:t>
      </w:r>
      <w:r w:rsidRPr="00D17B18">
        <w:rPr>
          <w:rFonts w:ascii="Times New Roman" w:hAnsi="Times New Roman" w:cs="Times New Roman"/>
          <w:i/>
          <w:iCs/>
          <w:sz w:val="24"/>
          <w:szCs w:val="24"/>
        </w:rPr>
        <w:t xml:space="preserve">Beer-Lambert </w:t>
      </w:r>
      <w:r w:rsidRPr="00D17B18">
        <w:rPr>
          <w:rFonts w:ascii="Times New Roman" w:hAnsi="Times New Roman" w:cs="Times New Roman"/>
          <w:sz w:val="24"/>
          <w:szCs w:val="24"/>
        </w:rPr>
        <w:t xml:space="preserve">: A = </w:t>
      </w:r>
      <w:r>
        <w:rPr>
          <w:rFonts w:ascii="Times New Roman" w:hAnsi="Times New Roman" w:cs="Times New Roman"/>
          <w:sz w:val="24"/>
          <w:szCs w:val="24"/>
        </w:rPr>
        <w:t>ϵ</w:t>
      </w:r>
      <w:r w:rsidRPr="00D17B18">
        <w:rPr>
          <w:rFonts w:ascii="Times New Roman" w:hAnsi="Times New Roman" w:cs="Times New Roman"/>
          <w:sz w:val="24"/>
          <w:szCs w:val="24"/>
        </w:rPr>
        <w:t>dc</w:t>
      </w:r>
      <w:r>
        <w:rPr>
          <w:rFonts w:ascii="Times New Roman" w:hAnsi="Times New Roman" w:cs="Times New Roman"/>
          <w:sz w:val="24"/>
          <w:szCs w:val="24"/>
        </w:rPr>
        <w:t xml:space="preserve">, pengenceran yang dilakukan kedua grup </w:t>
      </w:r>
      <w:r w:rsidR="00566072">
        <w:rPr>
          <w:rFonts w:ascii="Times New Roman" w:hAnsi="Times New Roman" w:cs="Times New Roman"/>
          <w:sz w:val="24"/>
          <w:szCs w:val="24"/>
        </w:rPr>
        <w:t>tidak  sesuai.</w:t>
      </w:r>
    </w:p>
    <w:p w:rsidR="00566072" w:rsidRDefault="00566072" w:rsidP="00566072">
      <w:pPr>
        <w:pStyle w:val="ListParagraph"/>
        <w:spacing w:line="360" w:lineRule="auto"/>
        <w:jc w:val="both"/>
        <w:rPr>
          <w:rFonts w:ascii="Times New Roman" w:hAnsi="Times New Roman" w:cs="Times New Roman"/>
          <w:sz w:val="24"/>
          <w:szCs w:val="24"/>
        </w:rPr>
      </w:pPr>
    </w:p>
    <w:p w:rsidR="0054606D" w:rsidRDefault="0054606D" w:rsidP="00EF1C41">
      <w:pPr>
        <w:rPr>
          <w:rFonts w:ascii="Times New Roman" w:hAnsi="Times New Roman" w:cs="Times New Roman"/>
          <w:b/>
          <w:sz w:val="24"/>
          <w:szCs w:val="24"/>
        </w:rPr>
      </w:pPr>
      <w:r w:rsidRPr="0054606D">
        <w:rPr>
          <w:rFonts w:ascii="Times New Roman" w:hAnsi="Times New Roman" w:cs="Times New Roman"/>
          <w:b/>
          <w:sz w:val="24"/>
          <w:szCs w:val="24"/>
        </w:rPr>
        <w:t>Tabel 2a: Glukosa - Data untuk Kaliberasi</w:t>
      </w:r>
      <w:r w:rsidRPr="00EF1C41">
        <w:rPr>
          <w:rFonts w:ascii="Times New Roman" w:hAnsi="Times New Roman" w:cs="Times New Roman"/>
          <w:b/>
          <w:i/>
          <w:sz w:val="24"/>
          <w:szCs w:val="24"/>
        </w:rPr>
        <w:t xml:space="preserve"> Doubling Dilution</w:t>
      </w:r>
    </w:p>
    <w:p w:rsidR="0054606D" w:rsidRDefault="0054606D" w:rsidP="00EF1C41">
      <w:pPr>
        <w:tabs>
          <w:tab w:val="left" w:pos="851"/>
        </w:tabs>
        <w:rPr>
          <w:rFonts w:ascii="Times New Roman" w:hAnsi="Times New Roman" w:cs="Times New Roman"/>
          <w:b/>
          <w:sz w:val="24"/>
          <w:szCs w:val="24"/>
        </w:rPr>
      </w:pPr>
      <w:r>
        <w:rPr>
          <w:rFonts w:ascii="Times New Roman" w:hAnsi="Times New Roman" w:cs="Times New Roman"/>
          <w:b/>
          <w:sz w:val="24"/>
          <w:szCs w:val="24"/>
        </w:rPr>
        <w:t>Konsentrasi Glukosa 100 mg/dl</w:t>
      </w:r>
    </w:p>
    <w:tbl>
      <w:tblPr>
        <w:tblStyle w:val="LightShading1"/>
        <w:tblW w:w="10091" w:type="dxa"/>
        <w:jc w:val="center"/>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4"/>
        <w:gridCol w:w="2141"/>
        <w:gridCol w:w="3464"/>
        <w:gridCol w:w="3572"/>
      </w:tblGrid>
      <w:tr w:rsidR="0054606D" w:rsidRPr="0054606D" w:rsidTr="00C60E16">
        <w:trPr>
          <w:cnfStyle w:val="100000000000"/>
          <w:trHeight w:val="300"/>
          <w:jc w:val="center"/>
        </w:trPr>
        <w:tc>
          <w:tcPr>
            <w:cnfStyle w:val="001000000000"/>
            <w:tcW w:w="914" w:type="dxa"/>
            <w:tcBorders>
              <w:top w:val="none" w:sz="0" w:space="0" w:color="auto"/>
              <w:left w:val="none" w:sz="0" w:space="0" w:color="auto"/>
              <w:bottom w:val="none" w:sz="0" w:space="0" w:color="auto"/>
              <w:right w:val="none" w:sz="0" w:space="0" w:color="auto"/>
            </w:tcBorders>
            <w:noWrap/>
            <w:hideMark/>
          </w:tcPr>
          <w:p w:rsidR="0054606D" w:rsidRPr="0054606D" w:rsidRDefault="0054606D" w:rsidP="0054606D">
            <w:pPr>
              <w:jc w:val="center"/>
              <w:rPr>
                <w:rFonts w:ascii="Calibri" w:eastAsia="Times New Roman" w:hAnsi="Calibri" w:cs="Calibri"/>
                <w:color w:val="000000"/>
                <w:lang w:eastAsia="id-ID"/>
              </w:rPr>
            </w:pPr>
            <w:r w:rsidRPr="0054606D">
              <w:rPr>
                <w:rFonts w:ascii="Calibri" w:eastAsia="Times New Roman" w:hAnsi="Calibri" w:cs="Calibri"/>
                <w:color w:val="000000"/>
                <w:lang w:eastAsia="id-ID"/>
              </w:rPr>
              <w:t>Faktor</w:t>
            </w:r>
          </w:p>
        </w:tc>
        <w:tc>
          <w:tcPr>
            <w:tcW w:w="2141" w:type="dxa"/>
            <w:tcBorders>
              <w:top w:val="none" w:sz="0" w:space="0" w:color="auto"/>
              <w:left w:val="none" w:sz="0" w:space="0" w:color="auto"/>
              <w:bottom w:val="none" w:sz="0" w:space="0" w:color="auto"/>
              <w:right w:val="none" w:sz="0" w:space="0" w:color="auto"/>
            </w:tcBorders>
            <w:noWrap/>
            <w:hideMark/>
          </w:tcPr>
          <w:p w:rsidR="0054606D" w:rsidRPr="0054606D" w:rsidRDefault="0054606D" w:rsidP="0054606D">
            <w:pPr>
              <w:jc w:val="center"/>
              <w:cnfStyle w:val="100000000000"/>
              <w:rPr>
                <w:rFonts w:ascii="Calibri" w:eastAsia="Times New Roman" w:hAnsi="Calibri" w:cs="Calibri"/>
                <w:color w:val="000000"/>
                <w:lang w:eastAsia="id-ID"/>
              </w:rPr>
            </w:pPr>
            <w:r w:rsidRPr="0054606D">
              <w:rPr>
                <w:rFonts w:ascii="Calibri" w:eastAsia="Times New Roman" w:hAnsi="Calibri" w:cs="Calibri"/>
                <w:color w:val="000000"/>
                <w:lang w:eastAsia="id-ID"/>
              </w:rPr>
              <w:t>Konsentrasi</w:t>
            </w:r>
            <w:r w:rsidR="00C60E16">
              <w:rPr>
                <w:rFonts w:ascii="Calibri" w:eastAsia="Times New Roman" w:hAnsi="Calibri" w:cs="Calibri"/>
                <w:color w:val="000000"/>
                <w:lang w:eastAsia="id-ID"/>
              </w:rPr>
              <w:t xml:space="preserve"> (mg/dl)</w:t>
            </w:r>
          </w:p>
        </w:tc>
        <w:tc>
          <w:tcPr>
            <w:tcW w:w="3464" w:type="dxa"/>
            <w:tcBorders>
              <w:top w:val="none" w:sz="0" w:space="0" w:color="auto"/>
              <w:left w:val="none" w:sz="0" w:space="0" w:color="auto"/>
              <w:bottom w:val="none" w:sz="0" w:space="0" w:color="auto"/>
              <w:right w:val="none" w:sz="0" w:space="0" w:color="auto"/>
            </w:tcBorders>
            <w:noWrap/>
            <w:hideMark/>
          </w:tcPr>
          <w:p w:rsidR="0054606D" w:rsidRPr="0054606D" w:rsidRDefault="00C60E16" w:rsidP="0054606D">
            <w:pPr>
              <w:jc w:val="center"/>
              <w:cnfStyle w:val="100000000000"/>
              <w:rPr>
                <w:rFonts w:ascii="Calibri" w:eastAsia="Times New Roman" w:hAnsi="Calibri" w:cs="Calibri"/>
                <w:color w:val="000000"/>
                <w:lang w:eastAsia="id-ID"/>
              </w:rPr>
            </w:pPr>
            <w:r>
              <w:rPr>
                <w:rFonts w:ascii="Calibri" w:eastAsia="Times New Roman" w:hAnsi="Calibri" w:cs="Calibri"/>
                <w:color w:val="000000"/>
                <w:lang w:eastAsia="id-ID"/>
              </w:rPr>
              <w:t xml:space="preserve"> Serapan Sampel grup </w:t>
            </w:r>
            <w:r w:rsidR="0054606D">
              <w:rPr>
                <w:rFonts w:ascii="Calibri" w:eastAsia="Times New Roman" w:hAnsi="Calibri" w:cs="Calibri"/>
                <w:color w:val="000000"/>
                <w:lang w:eastAsia="id-ID"/>
              </w:rPr>
              <w:t>2</w:t>
            </w:r>
            <w:r>
              <w:rPr>
                <w:rFonts w:ascii="Calibri" w:eastAsia="Times New Roman" w:hAnsi="Calibri" w:cs="Calibri"/>
                <w:color w:val="000000"/>
                <w:lang w:eastAsia="id-ID"/>
              </w:rPr>
              <w:t xml:space="preserve"> (nm)</w:t>
            </w:r>
          </w:p>
        </w:tc>
        <w:tc>
          <w:tcPr>
            <w:tcW w:w="3572" w:type="dxa"/>
            <w:tcBorders>
              <w:top w:val="none" w:sz="0" w:space="0" w:color="auto"/>
              <w:left w:val="none" w:sz="0" w:space="0" w:color="auto"/>
              <w:bottom w:val="none" w:sz="0" w:space="0" w:color="auto"/>
              <w:right w:val="none" w:sz="0" w:space="0" w:color="auto"/>
            </w:tcBorders>
            <w:noWrap/>
            <w:hideMark/>
          </w:tcPr>
          <w:p w:rsidR="0054606D" w:rsidRPr="0054606D" w:rsidRDefault="006C597B" w:rsidP="0054606D">
            <w:pPr>
              <w:jc w:val="center"/>
              <w:cnfStyle w:val="100000000000"/>
              <w:rPr>
                <w:rFonts w:ascii="Calibri" w:eastAsia="Times New Roman" w:hAnsi="Calibri" w:cs="Calibri"/>
                <w:color w:val="000000"/>
                <w:lang w:eastAsia="id-ID"/>
              </w:rPr>
            </w:pPr>
            <w:r>
              <w:rPr>
                <w:rFonts w:ascii="Calibri" w:eastAsia="Times New Roman" w:hAnsi="Calibri" w:cs="Calibri"/>
                <w:color w:val="000000"/>
                <w:lang w:eastAsia="id-ID"/>
              </w:rPr>
              <w:t xml:space="preserve"> Serapan Sa</w:t>
            </w:r>
            <w:r w:rsidR="00C60E16">
              <w:rPr>
                <w:rFonts w:ascii="Calibri" w:eastAsia="Times New Roman" w:hAnsi="Calibri" w:cs="Calibri"/>
                <w:color w:val="000000"/>
                <w:lang w:eastAsia="id-ID"/>
              </w:rPr>
              <w:t>mpel grup</w:t>
            </w:r>
            <w:r w:rsidR="0054606D">
              <w:rPr>
                <w:rFonts w:ascii="Calibri" w:eastAsia="Times New Roman" w:hAnsi="Calibri" w:cs="Calibri"/>
                <w:color w:val="000000"/>
                <w:lang w:eastAsia="id-ID"/>
              </w:rPr>
              <w:t xml:space="preserve"> 4</w:t>
            </w:r>
            <w:r w:rsidR="00C60E16">
              <w:rPr>
                <w:rFonts w:ascii="Calibri" w:eastAsia="Times New Roman" w:hAnsi="Calibri" w:cs="Calibri"/>
                <w:color w:val="000000"/>
                <w:lang w:eastAsia="id-ID"/>
              </w:rPr>
              <w:t xml:space="preserve"> (nm)</w:t>
            </w:r>
          </w:p>
        </w:tc>
      </w:tr>
      <w:tr w:rsidR="0054606D" w:rsidRPr="0054606D" w:rsidTr="00C60E16">
        <w:trPr>
          <w:cnfStyle w:val="000000100000"/>
          <w:trHeight w:val="300"/>
          <w:jc w:val="center"/>
        </w:trPr>
        <w:tc>
          <w:tcPr>
            <w:cnfStyle w:val="001000000000"/>
            <w:tcW w:w="914" w:type="dxa"/>
            <w:tcBorders>
              <w:left w:val="none" w:sz="0" w:space="0" w:color="auto"/>
              <w:right w:val="none" w:sz="0" w:space="0" w:color="auto"/>
            </w:tcBorders>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1</w:t>
            </w:r>
          </w:p>
        </w:tc>
        <w:tc>
          <w:tcPr>
            <w:tcW w:w="2141"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100</w:t>
            </w:r>
          </w:p>
        </w:tc>
        <w:tc>
          <w:tcPr>
            <w:tcW w:w="3464"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3,2527</w:t>
            </w:r>
          </w:p>
        </w:tc>
        <w:tc>
          <w:tcPr>
            <w:tcW w:w="3572"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3,7527</w:t>
            </w:r>
          </w:p>
        </w:tc>
      </w:tr>
      <w:tr w:rsidR="0054606D" w:rsidRPr="0054606D" w:rsidTr="00C60E16">
        <w:trPr>
          <w:trHeight w:val="300"/>
          <w:jc w:val="center"/>
        </w:trPr>
        <w:tc>
          <w:tcPr>
            <w:cnfStyle w:val="001000000000"/>
            <w:tcW w:w="914" w:type="dxa"/>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2</w:t>
            </w:r>
          </w:p>
        </w:tc>
        <w:tc>
          <w:tcPr>
            <w:tcW w:w="2141"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50</w:t>
            </w:r>
          </w:p>
        </w:tc>
        <w:tc>
          <w:tcPr>
            <w:tcW w:w="3464"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2,7859</w:t>
            </w:r>
          </w:p>
        </w:tc>
        <w:tc>
          <w:tcPr>
            <w:tcW w:w="3572"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2,242</w:t>
            </w:r>
            <w:r w:rsidR="00C04CEB">
              <w:rPr>
                <w:rFonts w:ascii="Calibri" w:eastAsia="Times New Roman" w:hAnsi="Calibri" w:cs="Calibri"/>
                <w:color w:val="000000"/>
                <w:lang w:eastAsia="id-ID"/>
              </w:rPr>
              <w:t>0</w:t>
            </w:r>
          </w:p>
        </w:tc>
      </w:tr>
      <w:tr w:rsidR="0054606D" w:rsidRPr="0054606D" w:rsidTr="00C60E16">
        <w:trPr>
          <w:cnfStyle w:val="000000100000"/>
          <w:trHeight w:val="300"/>
          <w:jc w:val="center"/>
        </w:trPr>
        <w:tc>
          <w:tcPr>
            <w:cnfStyle w:val="001000000000"/>
            <w:tcW w:w="914" w:type="dxa"/>
            <w:tcBorders>
              <w:left w:val="none" w:sz="0" w:space="0" w:color="auto"/>
              <w:right w:val="none" w:sz="0" w:space="0" w:color="auto"/>
            </w:tcBorders>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4</w:t>
            </w:r>
          </w:p>
        </w:tc>
        <w:tc>
          <w:tcPr>
            <w:tcW w:w="2141"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25</w:t>
            </w:r>
          </w:p>
        </w:tc>
        <w:tc>
          <w:tcPr>
            <w:tcW w:w="3464"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2,3442</w:t>
            </w:r>
          </w:p>
        </w:tc>
        <w:tc>
          <w:tcPr>
            <w:tcW w:w="3572"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2,0393</w:t>
            </w:r>
          </w:p>
        </w:tc>
      </w:tr>
      <w:tr w:rsidR="0054606D" w:rsidRPr="0054606D" w:rsidTr="00C60E16">
        <w:trPr>
          <w:trHeight w:val="300"/>
          <w:jc w:val="center"/>
        </w:trPr>
        <w:tc>
          <w:tcPr>
            <w:cnfStyle w:val="001000000000"/>
            <w:tcW w:w="914" w:type="dxa"/>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8</w:t>
            </w:r>
          </w:p>
        </w:tc>
        <w:tc>
          <w:tcPr>
            <w:tcW w:w="2141"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12,5</w:t>
            </w:r>
          </w:p>
        </w:tc>
        <w:tc>
          <w:tcPr>
            <w:tcW w:w="3464"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2,0753</w:t>
            </w:r>
          </w:p>
        </w:tc>
        <w:tc>
          <w:tcPr>
            <w:tcW w:w="3572"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1,2728</w:t>
            </w:r>
          </w:p>
        </w:tc>
      </w:tr>
      <w:tr w:rsidR="0054606D" w:rsidRPr="0054606D" w:rsidTr="00C60E16">
        <w:trPr>
          <w:cnfStyle w:val="000000100000"/>
          <w:trHeight w:val="300"/>
          <w:jc w:val="center"/>
        </w:trPr>
        <w:tc>
          <w:tcPr>
            <w:cnfStyle w:val="001000000000"/>
            <w:tcW w:w="914" w:type="dxa"/>
            <w:tcBorders>
              <w:left w:val="none" w:sz="0" w:space="0" w:color="auto"/>
              <w:right w:val="none" w:sz="0" w:space="0" w:color="auto"/>
            </w:tcBorders>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16</w:t>
            </w:r>
          </w:p>
        </w:tc>
        <w:tc>
          <w:tcPr>
            <w:tcW w:w="2141"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6,25</w:t>
            </w:r>
          </w:p>
        </w:tc>
        <w:tc>
          <w:tcPr>
            <w:tcW w:w="3464"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1,709</w:t>
            </w:r>
            <w:r w:rsidR="00C04CEB">
              <w:rPr>
                <w:rFonts w:ascii="Calibri" w:eastAsia="Times New Roman" w:hAnsi="Calibri" w:cs="Calibri"/>
                <w:color w:val="000000"/>
                <w:lang w:eastAsia="id-ID"/>
              </w:rPr>
              <w:t>0</w:t>
            </w:r>
          </w:p>
        </w:tc>
        <w:tc>
          <w:tcPr>
            <w:tcW w:w="3572"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0,4635</w:t>
            </w:r>
          </w:p>
        </w:tc>
      </w:tr>
      <w:tr w:rsidR="0054606D" w:rsidRPr="0054606D" w:rsidTr="00C60E16">
        <w:trPr>
          <w:trHeight w:val="300"/>
          <w:jc w:val="center"/>
        </w:trPr>
        <w:tc>
          <w:tcPr>
            <w:cnfStyle w:val="001000000000"/>
            <w:tcW w:w="914" w:type="dxa"/>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32</w:t>
            </w:r>
          </w:p>
        </w:tc>
        <w:tc>
          <w:tcPr>
            <w:tcW w:w="2141"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3,125</w:t>
            </w:r>
          </w:p>
        </w:tc>
        <w:tc>
          <w:tcPr>
            <w:tcW w:w="3464"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1,2075</w:t>
            </w:r>
          </w:p>
        </w:tc>
        <w:tc>
          <w:tcPr>
            <w:tcW w:w="3572"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0,1067</w:t>
            </w:r>
          </w:p>
        </w:tc>
      </w:tr>
      <w:tr w:rsidR="0054606D" w:rsidRPr="0054606D" w:rsidTr="00C60E16">
        <w:trPr>
          <w:cnfStyle w:val="000000100000"/>
          <w:trHeight w:val="300"/>
          <w:jc w:val="center"/>
        </w:trPr>
        <w:tc>
          <w:tcPr>
            <w:cnfStyle w:val="001000000000"/>
            <w:tcW w:w="914" w:type="dxa"/>
            <w:tcBorders>
              <w:left w:val="none" w:sz="0" w:space="0" w:color="auto"/>
              <w:right w:val="none" w:sz="0" w:space="0" w:color="auto"/>
            </w:tcBorders>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64</w:t>
            </w:r>
          </w:p>
        </w:tc>
        <w:tc>
          <w:tcPr>
            <w:tcW w:w="2141"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1,5625</w:t>
            </w:r>
          </w:p>
        </w:tc>
        <w:tc>
          <w:tcPr>
            <w:tcW w:w="3464"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0,661</w:t>
            </w:r>
          </w:p>
        </w:tc>
        <w:tc>
          <w:tcPr>
            <w:tcW w:w="3572" w:type="dxa"/>
            <w:tcBorders>
              <w:left w:val="none" w:sz="0" w:space="0" w:color="auto"/>
              <w:right w:val="none" w:sz="0" w:space="0" w:color="auto"/>
            </w:tcBorders>
            <w:noWrap/>
            <w:hideMark/>
          </w:tcPr>
          <w:p w:rsidR="0054606D" w:rsidRPr="0054606D" w:rsidRDefault="0054606D" w:rsidP="0054606D">
            <w:pPr>
              <w:jc w:val="center"/>
              <w:cnfStyle w:val="000000100000"/>
              <w:rPr>
                <w:rFonts w:ascii="Calibri" w:eastAsia="Times New Roman" w:hAnsi="Calibri" w:cs="Calibri"/>
                <w:color w:val="000000"/>
                <w:lang w:eastAsia="id-ID"/>
              </w:rPr>
            </w:pPr>
            <w:r w:rsidRPr="0054606D">
              <w:rPr>
                <w:rFonts w:ascii="Calibri" w:eastAsia="Times New Roman" w:hAnsi="Calibri" w:cs="Calibri"/>
                <w:color w:val="000000"/>
                <w:lang w:eastAsia="id-ID"/>
              </w:rPr>
              <w:t>0,0613</w:t>
            </w:r>
          </w:p>
        </w:tc>
      </w:tr>
      <w:tr w:rsidR="0054606D" w:rsidRPr="0054606D" w:rsidTr="00C60E16">
        <w:trPr>
          <w:trHeight w:val="300"/>
          <w:jc w:val="center"/>
        </w:trPr>
        <w:tc>
          <w:tcPr>
            <w:cnfStyle w:val="001000000000"/>
            <w:tcW w:w="914" w:type="dxa"/>
            <w:noWrap/>
            <w:hideMark/>
          </w:tcPr>
          <w:p w:rsidR="0054606D" w:rsidRPr="0054606D" w:rsidRDefault="0054606D" w:rsidP="0054606D">
            <w:pPr>
              <w:jc w:val="right"/>
              <w:rPr>
                <w:rFonts w:ascii="Calibri" w:eastAsia="Times New Roman" w:hAnsi="Calibri" w:cs="Calibri"/>
                <w:color w:val="000000"/>
                <w:lang w:eastAsia="id-ID"/>
              </w:rPr>
            </w:pPr>
            <w:r w:rsidRPr="0054606D">
              <w:rPr>
                <w:rFonts w:ascii="Calibri" w:eastAsia="Times New Roman" w:hAnsi="Calibri" w:cs="Calibri"/>
                <w:color w:val="000000"/>
                <w:lang w:eastAsia="id-ID"/>
              </w:rPr>
              <w:t>128</w:t>
            </w:r>
          </w:p>
        </w:tc>
        <w:tc>
          <w:tcPr>
            <w:tcW w:w="2141"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0,78125</w:t>
            </w:r>
          </w:p>
        </w:tc>
        <w:tc>
          <w:tcPr>
            <w:tcW w:w="3464"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0,3823</w:t>
            </w:r>
          </w:p>
        </w:tc>
        <w:tc>
          <w:tcPr>
            <w:tcW w:w="3572" w:type="dxa"/>
            <w:noWrap/>
            <w:hideMark/>
          </w:tcPr>
          <w:p w:rsidR="0054606D" w:rsidRPr="0054606D" w:rsidRDefault="0054606D" w:rsidP="0054606D">
            <w:pPr>
              <w:jc w:val="center"/>
              <w:cnfStyle w:val="000000000000"/>
              <w:rPr>
                <w:rFonts w:ascii="Calibri" w:eastAsia="Times New Roman" w:hAnsi="Calibri" w:cs="Calibri"/>
                <w:color w:val="000000"/>
                <w:lang w:eastAsia="id-ID"/>
              </w:rPr>
            </w:pPr>
            <w:r w:rsidRPr="0054606D">
              <w:rPr>
                <w:rFonts w:ascii="Calibri" w:eastAsia="Times New Roman" w:hAnsi="Calibri" w:cs="Calibri"/>
                <w:color w:val="000000"/>
                <w:lang w:eastAsia="id-ID"/>
              </w:rPr>
              <w:t>0,0386</w:t>
            </w:r>
          </w:p>
        </w:tc>
      </w:tr>
    </w:tbl>
    <w:p w:rsidR="0054606D" w:rsidRDefault="0054606D" w:rsidP="0054606D">
      <w:pPr>
        <w:jc w:val="center"/>
        <w:rPr>
          <w:rFonts w:ascii="Times New Roman" w:hAnsi="Times New Roman" w:cs="Times New Roman"/>
          <w:b/>
          <w:sz w:val="24"/>
          <w:szCs w:val="24"/>
        </w:rPr>
      </w:pPr>
    </w:p>
    <w:p w:rsidR="008A7BA4" w:rsidRDefault="008A7BA4" w:rsidP="0054606D">
      <w:pPr>
        <w:jc w:val="center"/>
        <w:rPr>
          <w:rFonts w:ascii="Times New Roman" w:hAnsi="Times New Roman" w:cs="Times New Roman"/>
          <w:b/>
          <w:sz w:val="24"/>
          <w:szCs w:val="24"/>
        </w:rPr>
      </w:pPr>
    </w:p>
    <w:p w:rsidR="006700DF" w:rsidRDefault="006700DF" w:rsidP="0054606D">
      <w:pPr>
        <w:jc w:val="center"/>
        <w:rPr>
          <w:rFonts w:ascii="Times New Roman" w:hAnsi="Times New Roman" w:cs="Times New Roman"/>
          <w:b/>
          <w:sz w:val="24"/>
          <w:szCs w:val="24"/>
        </w:rPr>
      </w:pPr>
      <w:r w:rsidRPr="006700DF">
        <w:rPr>
          <w:rFonts w:ascii="Times New Roman" w:hAnsi="Times New Roman" w:cs="Times New Roman"/>
          <w:b/>
          <w:noProof/>
          <w:sz w:val="24"/>
          <w:szCs w:val="24"/>
          <w:lang w:eastAsia="id-ID"/>
        </w:rPr>
        <w:drawing>
          <wp:inline distT="0" distB="0" distL="0" distR="0">
            <wp:extent cx="4572000" cy="2743200"/>
            <wp:effectExtent l="19050" t="0" r="1905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4CEB" w:rsidRDefault="006700DF" w:rsidP="008A7BA4">
      <w:pPr>
        <w:jc w:val="center"/>
        <w:rPr>
          <w:rFonts w:ascii="Times New Roman" w:hAnsi="Times New Roman" w:cs="Times New Roman"/>
          <w:b/>
          <w:sz w:val="24"/>
          <w:szCs w:val="24"/>
        </w:rPr>
      </w:pPr>
      <w:r>
        <w:rPr>
          <w:rFonts w:ascii="Times New Roman" w:hAnsi="Times New Roman" w:cs="Times New Roman"/>
          <w:b/>
          <w:sz w:val="24"/>
          <w:szCs w:val="24"/>
        </w:rPr>
        <w:t>Gambar</w:t>
      </w:r>
      <w:r w:rsidR="008A7BA4">
        <w:rPr>
          <w:rFonts w:ascii="Times New Roman" w:hAnsi="Times New Roman" w:cs="Times New Roman"/>
          <w:b/>
          <w:sz w:val="24"/>
          <w:szCs w:val="24"/>
        </w:rPr>
        <w:t xml:space="preserve"> 2a. </w:t>
      </w:r>
      <w:r>
        <w:rPr>
          <w:rFonts w:ascii="Times New Roman" w:hAnsi="Times New Roman" w:cs="Times New Roman"/>
          <w:b/>
          <w:sz w:val="24"/>
          <w:szCs w:val="24"/>
        </w:rPr>
        <w:t xml:space="preserve"> Grafik </w:t>
      </w:r>
      <w:r w:rsidR="008A7BA4">
        <w:rPr>
          <w:rFonts w:ascii="Times New Roman" w:hAnsi="Times New Roman" w:cs="Times New Roman"/>
          <w:b/>
          <w:sz w:val="24"/>
          <w:szCs w:val="24"/>
        </w:rPr>
        <w:t xml:space="preserve">Perbandingan Serapan dengan Konsentrasi Glukosa </w:t>
      </w:r>
    </w:p>
    <w:p w:rsidR="0054606D" w:rsidRDefault="00C04CEB" w:rsidP="008A7BA4">
      <w:pPr>
        <w:jc w:val="center"/>
        <w:rPr>
          <w:rFonts w:ascii="Times New Roman" w:hAnsi="Times New Roman" w:cs="Times New Roman"/>
          <w:b/>
          <w:sz w:val="24"/>
          <w:szCs w:val="24"/>
        </w:rPr>
      </w:pPr>
      <w:r>
        <w:rPr>
          <w:rFonts w:ascii="Times New Roman" w:hAnsi="Times New Roman" w:cs="Times New Roman"/>
          <w:b/>
          <w:sz w:val="24"/>
          <w:szCs w:val="24"/>
        </w:rPr>
        <w:t xml:space="preserve">pada </w:t>
      </w:r>
      <w:r w:rsidR="008A7BA4" w:rsidRPr="00C04CEB">
        <w:rPr>
          <w:rFonts w:ascii="Times New Roman" w:hAnsi="Times New Roman" w:cs="Times New Roman"/>
          <w:b/>
          <w:i/>
          <w:sz w:val="24"/>
          <w:szCs w:val="24"/>
        </w:rPr>
        <w:t>Doubling Dilution</w:t>
      </w:r>
    </w:p>
    <w:p w:rsidR="0054606D" w:rsidRDefault="0054606D" w:rsidP="0054606D">
      <w:pPr>
        <w:jc w:val="center"/>
        <w:rPr>
          <w:rFonts w:ascii="Times New Roman" w:hAnsi="Times New Roman" w:cs="Times New Roman"/>
          <w:b/>
          <w:sz w:val="24"/>
          <w:szCs w:val="24"/>
        </w:rPr>
      </w:pPr>
    </w:p>
    <w:p w:rsidR="0054606D" w:rsidRDefault="003B12FA" w:rsidP="003B12FA">
      <w:pPr>
        <w:rPr>
          <w:rFonts w:ascii="Times New Roman" w:hAnsi="Times New Roman" w:cs="Times New Roman"/>
          <w:b/>
          <w:sz w:val="24"/>
          <w:szCs w:val="24"/>
        </w:rPr>
      </w:pPr>
      <w:r>
        <w:rPr>
          <w:rFonts w:ascii="Times New Roman" w:hAnsi="Times New Roman" w:cs="Times New Roman"/>
          <w:b/>
          <w:sz w:val="24"/>
          <w:szCs w:val="24"/>
        </w:rPr>
        <w:lastRenderedPageBreak/>
        <w:t>Kesimpulan:</w:t>
      </w:r>
    </w:p>
    <w:p w:rsidR="003B12FA" w:rsidRPr="003B12FA" w:rsidRDefault="003B12FA" w:rsidP="00C60E1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R</w:t>
      </w:r>
      <w:r w:rsidRPr="00C04CEB">
        <w:rPr>
          <w:rFonts w:ascii="Times New Roman" w:hAnsi="Times New Roman" w:cs="Times New Roman"/>
          <w:sz w:val="24"/>
          <w:szCs w:val="24"/>
          <w:vertAlign w:val="superscript"/>
        </w:rPr>
        <w:t>2</w:t>
      </w:r>
      <w:r>
        <w:rPr>
          <w:rFonts w:ascii="Times New Roman" w:hAnsi="Times New Roman" w:cs="Times New Roman"/>
          <w:sz w:val="24"/>
          <w:szCs w:val="24"/>
        </w:rPr>
        <w:t xml:space="preserve"> yang dihasilkan kedua grup menunjukkan </w:t>
      </w:r>
      <w:r w:rsidR="00C04CEB">
        <w:rPr>
          <w:rFonts w:ascii="Times New Roman" w:hAnsi="Times New Roman" w:cs="Times New Roman"/>
          <w:sz w:val="24"/>
          <w:szCs w:val="24"/>
        </w:rPr>
        <w:t>hasil yang sangat berbeda. Grup</w:t>
      </w:r>
      <w:r>
        <w:rPr>
          <w:rFonts w:ascii="Times New Roman" w:hAnsi="Times New Roman" w:cs="Times New Roman"/>
          <w:sz w:val="24"/>
          <w:szCs w:val="24"/>
        </w:rPr>
        <w:t xml:space="preserve"> 4 menghasilkan R</w:t>
      </w:r>
      <w:r w:rsidRPr="00C04CEB">
        <w:rPr>
          <w:rFonts w:ascii="Times New Roman" w:hAnsi="Times New Roman" w:cs="Times New Roman"/>
          <w:sz w:val="24"/>
          <w:szCs w:val="24"/>
          <w:vertAlign w:val="superscript"/>
        </w:rPr>
        <w:t>2</w:t>
      </w:r>
      <w:r>
        <w:rPr>
          <w:rFonts w:ascii="Times New Roman" w:hAnsi="Times New Roman" w:cs="Times New Roman"/>
          <w:sz w:val="24"/>
          <w:szCs w:val="24"/>
        </w:rPr>
        <w:t xml:space="preserve"> 90%, hal ini bearti grup </w:t>
      </w:r>
      <w:r w:rsidR="00EF1C41">
        <w:rPr>
          <w:rFonts w:ascii="Times New Roman" w:hAnsi="Times New Roman" w:cs="Times New Roman"/>
          <w:sz w:val="24"/>
          <w:szCs w:val="24"/>
        </w:rPr>
        <w:t>Grup</w:t>
      </w:r>
      <w:r>
        <w:rPr>
          <w:rFonts w:ascii="Times New Roman" w:hAnsi="Times New Roman" w:cs="Times New Roman"/>
          <w:sz w:val="24"/>
          <w:szCs w:val="24"/>
        </w:rPr>
        <w:t xml:space="preserve"> 4 lebih akurat melakukan </w:t>
      </w:r>
      <w:r w:rsidRPr="00C04CEB">
        <w:rPr>
          <w:rFonts w:ascii="Times New Roman" w:hAnsi="Times New Roman" w:cs="Times New Roman"/>
          <w:i/>
          <w:sz w:val="24"/>
          <w:szCs w:val="24"/>
        </w:rPr>
        <w:t>Doubling Dilution</w:t>
      </w:r>
      <w:r>
        <w:rPr>
          <w:rFonts w:ascii="Times New Roman" w:hAnsi="Times New Roman" w:cs="Times New Roman"/>
          <w:sz w:val="24"/>
          <w:szCs w:val="24"/>
        </w:rPr>
        <w:t xml:space="preserve"> dibandingkan Grup </w:t>
      </w:r>
      <w:r w:rsidR="00EF1C41">
        <w:rPr>
          <w:rFonts w:ascii="Times New Roman" w:hAnsi="Times New Roman" w:cs="Times New Roman"/>
          <w:sz w:val="24"/>
          <w:szCs w:val="24"/>
        </w:rPr>
        <w:t>Grup</w:t>
      </w:r>
      <w:r>
        <w:rPr>
          <w:rFonts w:ascii="Times New Roman" w:hAnsi="Times New Roman" w:cs="Times New Roman"/>
          <w:sz w:val="24"/>
          <w:szCs w:val="24"/>
        </w:rPr>
        <w:t xml:space="preserve"> 2 dengan nilai R</w:t>
      </w:r>
      <w:r w:rsidRPr="00C04CEB">
        <w:rPr>
          <w:rFonts w:ascii="Times New Roman" w:hAnsi="Times New Roman" w:cs="Times New Roman"/>
          <w:sz w:val="24"/>
          <w:szCs w:val="24"/>
          <w:vertAlign w:val="superscript"/>
        </w:rPr>
        <w:t>2</w:t>
      </w:r>
      <w:r>
        <w:rPr>
          <w:rFonts w:ascii="Times New Roman" w:hAnsi="Times New Roman" w:cs="Times New Roman"/>
          <w:sz w:val="24"/>
          <w:szCs w:val="24"/>
        </w:rPr>
        <w:t xml:space="preserve"> 70%</w:t>
      </w:r>
    </w:p>
    <w:p w:rsidR="003B12FA" w:rsidRPr="003B12FA" w:rsidRDefault="00C04CEB" w:rsidP="00C60E1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Dari grafik garis linear</w:t>
      </w:r>
      <w:r w:rsidR="003B12FA">
        <w:rPr>
          <w:rFonts w:ascii="Times New Roman" w:hAnsi="Times New Roman" w:cs="Times New Roman"/>
          <w:sz w:val="24"/>
          <w:szCs w:val="24"/>
        </w:rPr>
        <w:t xml:space="preserve"> yang dihasilkan, pada grup </w:t>
      </w:r>
      <w:r w:rsidR="00EF1C41">
        <w:rPr>
          <w:rFonts w:ascii="Times New Roman" w:hAnsi="Times New Roman" w:cs="Times New Roman"/>
          <w:sz w:val="24"/>
          <w:szCs w:val="24"/>
        </w:rPr>
        <w:t>Grup</w:t>
      </w:r>
      <w:r w:rsidR="003B12FA">
        <w:rPr>
          <w:rFonts w:ascii="Times New Roman" w:hAnsi="Times New Roman" w:cs="Times New Roman"/>
          <w:sz w:val="24"/>
          <w:szCs w:val="24"/>
        </w:rPr>
        <w:t xml:space="preserve"> 4 hanya dua pengenceran saja yang sesuai dengan rumus yang </w:t>
      </w:r>
      <w:r>
        <w:rPr>
          <w:rFonts w:ascii="Times New Roman" w:hAnsi="Times New Roman" w:cs="Times New Roman"/>
          <w:sz w:val="24"/>
          <w:szCs w:val="24"/>
        </w:rPr>
        <w:t xml:space="preserve">dihasilkan. Sedangkan pada </w:t>
      </w:r>
      <w:r w:rsidR="00EF1C41">
        <w:rPr>
          <w:rFonts w:ascii="Times New Roman" w:hAnsi="Times New Roman" w:cs="Times New Roman"/>
          <w:sz w:val="24"/>
          <w:szCs w:val="24"/>
        </w:rPr>
        <w:t>Grup</w:t>
      </w:r>
      <w:r w:rsidR="003B12FA">
        <w:rPr>
          <w:rFonts w:ascii="Times New Roman" w:hAnsi="Times New Roman" w:cs="Times New Roman"/>
          <w:sz w:val="24"/>
          <w:szCs w:val="24"/>
        </w:rPr>
        <w:t xml:space="preserve"> 2 hanya satu pengenceran saja yang sesuai dengan rumus yang dihasilkan</w:t>
      </w:r>
    </w:p>
    <w:p w:rsidR="003B12FA" w:rsidRPr="003B12FA" w:rsidRDefault="003B12FA" w:rsidP="00C60E16">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Hukum </w:t>
      </w:r>
      <w:r w:rsidRPr="00C04CEB">
        <w:rPr>
          <w:rFonts w:ascii="Times New Roman" w:hAnsi="Times New Roman" w:cs="Times New Roman"/>
          <w:i/>
          <w:sz w:val="24"/>
          <w:szCs w:val="24"/>
        </w:rPr>
        <w:t>Beer-Lambert</w:t>
      </w:r>
      <w:r>
        <w:rPr>
          <w:rFonts w:ascii="Times New Roman" w:hAnsi="Times New Roman" w:cs="Times New Roman"/>
          <w:sz w:val="24"/>
          <w:szCs w:val="24"/>
        </w:rPr>
        <w:t xml:space="preserve"> </w:t>
      </w:r>
      <w:r w:rsidR="00566072">
        <w:rPr>
          <w:rFonts w:ascii="Times New Roman" w:hAnsi="Times New Roman" w:cs="Times New Roman"/>
          <w:sz w:val="24"/>
          <w:szCs w:val="24"/>
        </w:rPr>
        <w:t xml:space="preserve">tidak </w:t>
      </w:r>
      <w:r>
        <w:rPr>
          <w:rFonts w:ascii="Times New Roman" w:hAnsi="Times New Roman" w:cs="Times New Roman"/>
          <w:sz w:val="24"/>
          <w:szCs w:val="24"/>
        </w:rPr>
        <w:t>sesuai dengan</w:t>
      </w:r>
      <w:r w:rsidR="00F36BA6">
        <w:rPr>
          <w:rFonts w:ascii="Times New Roman" w:hAnsi="Times New Roman" w:cs="Times New Roman"/>
          <w:sz w:val="24"/>
          <w:szCs w:val="24"/>
        </w:rPr>
        <w:t xml:space="preserve"> hasil yang terlihat pada grafik.</w:t>
      </w:r>
    </w:p>
    <w:p w:rsidR="0054606D" w:rsidRDefault="0054606D" w:rsidP="0054606D">
      <w:pPr>
        <w:jc w:val="center"/>
        <w:rPr>
          <w:rFonts w:ascii="Times New Roman" w:hAnsi="Times New Roman" w:cs="Times New Roman"/>
          <w:b/>
          <w:sz w:val="24"/>
          <w:szCs w:val="24"/>
        </w:rPr>
      </w:pPr>
    </w:p>
    <w:p w:rsidR="008A7BA4" w:rsidRDefault="006154F8" w:rsidP="00C04CEB">
      <w:pPr>
        <w:rPr>
          <w:rFonts w:ascii="Times New Roman" w:hAnsi="Times New Roman" w:cs="Times New Roman"/>
          <w:b/>
          <w:sz w:val="24"/>
          <w:szCs w:val="24"/>
        </w:rPr>
      </w:pPr>
      <w:r>
        <w:rPr>
          <w:rFonts w:ascii="Times New Roman" w:hAnsi="Times New Roman" w:cs="Times New Roman"/>
          <w:b/>
          <w:sz w:val="24"/>
          <w:szCs w:val="24"/>
        </w:rPr>
        <w:t>Tabel 2b</w:t>
      </w:r>
      <w:r w:rsidR="008A7BA4" w:rsidRPr="008A7BA4">
        <w:rPr>
          <w:rFonts w:ascii="Times New Roman" w:hAnsi="Times New Roman" w:cs="Times New Roman"/>
          <w:b/>
          <w:sz w:val="24"/>
          <w:szCs w:val="24"/>
        </w:rPr>
        <w:t xml:space="preserve">: Glukosa - Data untuk Kaliberasi </w:t>
      </w:r>
      <w:r w:rsidR="008A7BA4" w:rsidRPr="00C04CEB">
        <w:rPr>
          <w:rFonts w:ascii="Times New Roman" w:hAnsi="Times New Roman" w:cs="Times New Roman"/>
          <w:b/>
          <w:i/>
          <w:sz w:val="24"/>
          <w:szCs w:val="24"/>
        </w:rPr>
        <w:t>Decimal Dilution</w:t>
      </w:r>
    </w:p>
    <w:p w:rsidR="008A7BA4" w:rsidRPr="008A7BA4" w:rsidRDefault="008A7BA4" w:rsidP="00C04CEB">
      <w:pPr>
        <w:rPr>
          <w:rFonts w:ascii="Times New Roman" w:hAnsi="Times New Roman" w:cs="Times New Roman"/>
          <w:b/>
          <w:sz w:val="24"/>
          <w:szCs w:val="24"/>
        </w:rPr>
      </w:pPr>
      <w:r>
        <w:rPr>
          <w:rFonts w:ascii="Times New Roman" w:hAnsi="Times New Roman" w:cs="Times New Roman"/>
          <w:b/>
          <w:sz w:val="24"/>
          <w:szCs w:val="24"/>
        </w:rPr>
        <w:t>Konsentrasi Glukosa 100 mg/dl</w:t>
      </w:r>
    </w:p>
    <w:tbl>
      <w:tblPr>
        <w:tblStyle w:val="LightShading1"/>
        <w:tblW w:w="9777"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2450"/>
        <w:gridCol w:w="3414"/>
        <w:gridCol w:w="3030"/>
      </w:tblGrid>
      <w:tr w:rsidR="008A7BA4" w:rsidRPr="00C04CEB" w:rsidTr="00C60E16">
        <w:trPr>
          <w:cnfStyle w:val="100000000000"/>
          <w:trHeight w:val="300"/>
          <w:jc w:val="center"/>
        </w:trPr>
        <w:tc>
          <w:tcPr>
            <w:cnfStyle w:val="001000000000"/>
            <w:tcW w:w="883" w:type="dxa"/>
            <w:tcBorders>
              <w:top w:val="none" w:sz="0" w:space="0" w:color="auto"/>
              <w:left w:val="none" w:sz="0" w:space="0" w:color="auto"/>
              <w:bottom w:val="none" w:sz="0" w:space="0" w:color="auto"/>
              <w:right w:val="none" w:sz="0" w:space="0" w:color="auto"/>
            </w:tcBorders>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faktor</w:t>
            </w:r>
          </w:p>
        </w:tc>
        <w:tc>
          <w:tcPr>
            <w:tcW w:w="2450" w:type="dxa"/>
            <w:tcBorders>
              <w:top w:val="none" w:sz="0" w:space="0" w:color="auto"/>
              <w:left w:val="none" w:sz="0" w:space="0" w:color="auto"/>
              <w:bottom w:val="none" w:sz="0" w:space="0" w:color="auto"/>
              <w:right w:val="none" w:sz="0" w:space="0" w:color="auto"/>
            </w:tcBorders>
            <w:noWrap/>
            <w:hideMark/>
          </w:tcPr>
          <w:p w:rsidR="008A7BA4" w:rsidRPr="00C04CEB" w:rsidRDefault="008A7BA4" w:rsidP="008A7BA4">
            <w:pPr>
              <w:jc w:val="center"/>
              <w:cnfStyle w:val="1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Konsentrasi</w:t>
            </w:r>
            <w:r w:rsidR="00C60E16" w:rsidRPr="00C04CEB">
              <w:rPr>
                <w:rFonts w:ascii="Times New Roman" w:eastAsia="Times New Roman" w:hAnsi="Times New Roman" w:cs="Times New Roman"/>
                <w:color w:val="000000"/>
                <w:lang w:eastAsia="id-ID"/>
              </w:rPr>
              <w:t xml:space="preserve"> (mg/dl)</w:t>
            </w:r>
          </w:p>
        </w:tc>
        <w:tc>
          <w:tcPr>
            <w:tcW w:w="3414" w:type="dxa"/>
            <w:tcBorders>
              <w:top w:val="none" w:sz="0" w:space="0" w:color="auto"/>
              <w:left w:val="none" w:sz="0" w:space="0" w:color="auto"/>
              <w:bottom w:val="none" w:sz="0" w:space="0" w:color="auto"/>
              <w:right w:val="none" w:sz="0" w:space="0" w:color="auto"/>
            </w:tcBorders>
            <w:noWrap/>
            <w:hideMark/>
          </w:tcPr>
          <w:p w:rsidR="008A7BA4" w:rsidRPr="00C04CEB" w:rsidRDefault="00C60E16" w:rsidP="008A7BA4">
            <w:pPr>
              <w:jc w:val="center"/>
              <w:cnfStyle w:val="1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 xml:space="preserve">Serapan Sampel </w:t>
            </w:r>
            <w:r w:rsidR="00EF1C41" w:rsidRPr="00C04CEB">
              <w:rPr>
                <w:rFonts w:ascii="Times New Roman" w:eastAsia="Times New Roman" w:hAnsi="Times New Roman" w:cs="Times New Roman"/>
                <w:color w:val="000000"/>
                <w:lang w:eastAsia="id-ID"/>
              </w:rPr>
              <w:t>Grup</w:t>
            </w:r>
            <w:r w:rsidR="008A7BA4" w:rsidRPr="00C04CEB">
              <w:rPr>
                <w:rFonts w:ascii="Times New Roman" w:eastAsia="Times New Roman" w:hAnsi="Times New Roman" w:cs="Times New Roman"/>
                <w:color w:val="000000"/>
                <w:lang w:eastAsia="id-ID"/>
              </w:rPr>
              <w:t xml:space="preserve"> 2</w:t>
            </w:r>
            <w:r w:rsidRPr="00C04CEB">
              <w:rPr>
                <w:rFonts w:ascii="Times New Roman" w:eastAsia="Times New Roman" w:hAnsi="Times New Roman" w:cs="Times New Roman"/>
                <w:color w:val="000000"/>
                <w:lang w:eastAsia="id-ID"/>
              </w:rPr>
              <w:t xml:space="preserve"> (nm)</w:t>
            </w:r>
          </w:p>
        </w:tc>
        <w:tc>
          <w:tcPr>
            <w:tcW w:w="3030" w:type="dxa"/>
            <w:tcBorders>
              <w:top w:val="none" w:sz="0" w:space="0" w:color="auto"/>
              <w:left w:val="none" w:sz="0" w:space="0" w:color="auto"/>
              <w:bottom w:val="none" w:sz="0" w:space="0" w:color="auto"/>
              <w:right w:val="none" w:sz="0" w:space="0" w:color="auto"/>
            </w:tcBorders>
            <w:noWrap/>
            <w:hideMark/>
          </w:tcPr>
          <w:p w:rsidR="008A7BA4" w:rsidRPr="00C04CEB" w:rsidRDefault="00C60E16" w:rsidP="008A7BA4">
            <w:pPr>
              <w:jc w:val="center"/>
              <w:cnfStyle w:val="1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 xml:space="preserve">Serapan Sampel </w:t>
            </w:r>
            <w:r w:rsidR="00EF1C41" w:rsidRPr="00C04CEB">
              <w:rPr>
                <w:rFonts w:ascii="Times New Roman" w:eastAsia="Times New Roman" w:hAnsi="Times New Roman" w:cs="Times New Roman"/>
                <w:color w:val="000000"/>
                <w:lang w:eastAsia="id-ID"/>
              </w:rPr>
              <w:t>Grup</w:t>
            </w:r>
            <w:r w:rsidR="008A7BA4" w:rsidRPr="00C04CEB">
              <w:rPr>
                <w:rFonts w:ascii="Times New Roman" w:eastAsia="Times New Roman" w:hAnsi="Times New Roman" w:cs="Times New Roman"/>
                <w:color w:val="000000"/>
                <w:lang w:eastAsia="id-ID"/>
              </w:rPr>
              <w:t xml:space="preserve"> 4</w:t>
            </w:r>
            <w:r w:rsidRPr="00C04CEB">
              <w:rPr>
                <w:rFonts w:ascii="Times New Roman" w:eastAsia="Times New Roman" w:hAnsi="Times New Roman" w:cs="Times New Roman"/>
                <w:color w:val="000000"/>
                <w:lang w:eastAsia="id-ID"/>
              </w:rPr>
              <w:t xml:space="preserve"> (nm)</w:t>
            </w:r>
          </w:p>
        </w:tc>
      </w:tr>
      <w:tr w:rsidR="008A7BA4" w:rsidRPr="00C04CEB" w:rsidTr="00C60E16">
        <w:trPr>
          <w:cnfStyle w:val="000000100000"/>
          <w:trHeight w:val="300"/>
          <w:jc w:val="center"/>
        </w:trPr>
        <w:tc>
          <w:tcPr>
            <w:cnfStyle w:val="001000000000"/>
            <w:tcW w:w="883" w:type="dxa"/>
            <w:tcBorders>
              <w:left w:val="none" w:sz="0" w:space="0" w:color="auto"/>
              <w:right w:val="none" w:sz="0" w:space="0" w:color="auto"/>
            </w:tcBorders>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1</w:t>
            </w:r>
          </w:p>
        </w:tc>
        <w:tc>
          <w:tcPr>
            <w:tcW w:w="2450"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100</w:t>
            </w:r>
          </w:p>
        </w:tc>
        <w:tc>
          <w:tcPr>
            <w:tcW w:w="3414"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2,3471</w:t>
            </w:r>
          </w:p>
        </w:tc>
        <w:tc>
          <w:tcPr>
            <w:tcW w:w="3030"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3,5128</w:t>
            </w:r>
          </w:p>
        </w:tc>
      </w:tr>
      <w:tr w:rsidR="008A7BA4" w:rsidRPr="00C04CEB" w:rsidTr="00C60E16">
        <w:trPr>
          <w:trHeight w:val="300"/>
          <w:jc w:val="center"/>
        </w:trPr>
        <w:tc>
          <w:tcPr>
            <w:cnfStyle w:val="001000000000"/>
            <w:tcW w:w="883" w:type="dxa"/>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3</w:t>
            </w:r>
          </w:p>
        </w:tc>
        <w:tc>
          <w:tcPr>
            <w:tcW w:w="2450"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33,5</w:t>
            </w:r>
          </w:p>
        </w:tc>
        <w:tc>
          <w:tcPr>
            <w:tcW w:w="3414"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0,6853</w:t>
            </w:r>
          </w:p>
        </w:tc>
        <w:tc>
          <w:tcPr>
            <w:tcW w:w="3030"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0,2425</w:t>
            </w:r>
          </w:p>
        </w:tc>
      </w:tr>
      <w:tr w:rsidR="008A7BA4" w:rsidRPr="00C04CEB" w:rsidTr="00C60E16">
        <w:trPr>
          <w:cnfStyle w:val="000000100000"/>
          <w:trHeight w:val="300"/>
          <w:jc w:val="center"/>
        </w:trPr>
        <w:tc>
          <w:tcPr>
            <w:cnfStyle w:val="001000000000"/>
            <w:tcW w:w="883" w:type="dxa"/>
            <w:tcBorders>
              <w:left w:val="none" w:sz="0" w:space="0" w:color="auto"/>
              <w:right w:val="none" w:sz="0" w:space="0" w:color="auto"/>
            </w:tcBorders>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10</w:t>
            </w:r>
          </w:p>
        </w:tc>
        <w:tc>
          <w:tcPr>
            <w:tcW w:w="2450"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10</w:t>
            </w:r>
          </w:p>
        </w:tc>
        <w:tc>
          <w:tcPr>
            <w:tcW w:w="3414"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0,1974</w:t>
            </w:r>
          </w:p>
        </w:tc>
        <w:tc>
          <w:tcPr>
            <w:tcW w:w="3030"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0,0544</w:t>
            </w:r>
          </w:p>
        </w:tc>
      </w:tr>
      <w:tr w:rsidR="008A7BA4" w:rsidRPr="00C04CEB" w:rsidTr="00C60E16">
        <w:trPr>
          <w:trHeight w:val="300"/>
          <w:jc w:val="center"/>
        </w:trPr>
        <w:tc>
          <w:tcPr>
            <w:cnfStyle w:val="001000000000"/>
            <w:tcW w:w="883" w:type="dxa"/>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30</w:t>
            </w:r>
          </w:p>
        </w:tc>
        <w:tc>
          <w:tcPr>
            <w:tcW w:w="2450"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3,35</w:t>
            </w:r>
          </w:p>
        </w:tc>
        <w:tc>
          <w:tcPr>
            <w:tcW w:w="3414"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0,0582</w:t>
            </w:r>
          </w:p>
        </w:tc>
        <w:tc>
          <w:tcPr>
            <w:tcW w:w="3030"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0,0176</w:t>
            </w:r>
          </w:p>
        </w:tc>
      </w:tr>
      <w:tr w:rsidR="008A7BA4" w:rsidRPr="00C04CEB" w:rsidTr="00C60E16">
        <w:trPr>
          <w:cnfStyle w:val="000000100000"/>
          <w:trHeight w:val="300"/>
          <w:jc w:val="center"/>
        </w:trPr>
        <w:tc>
          <w:tcPr>
            <w:cnfStyle w:val="001000000000"/>
            <w:tcW w:w="883" w:type="dxa"/>
            <w:tcBorders>
              <w:left w:val="none" w:sz="0" w:space="0" w:color="auto"/>
              <w:right w:val="none" w:sz="0" w:space="0" w:color="auto"/>
            </w:tcBorders>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100</w:t>
            </w:r>
          </w:p>
        </w:tc>
        <w:tc>
          <w:tcPr>
            <w:tcW w:w="2450"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1</w:t>
            </w:r>
          </w:p>
        </w:tc>
        <w:tc>
          <w:tcPr>
            <w:tcW w:w="3414"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0,0169</w:t>
            </w:r>
          </w:p>
        </w:tc>
        <w:tc>
          <w:tcPr>
            <w:tcW w:w="3030" w:type="dxa"/>
            <w:tcBorders>
              <w:left w:val="none" w:sz="0" w:space="0" w:color="auto"/>
              <w:right w:val="none" w:sz="0" w:space="0" w:color="auto"/>
            </w:tcBorders>
            <w:noWrap/>
            <w:hideMark/>
          </w:tcPr>
          <w:p w:rsidR="008A7BA4" w:rsidRPr="00C04CEB" w:rsidRDefault="008A7BA4" w:rsidP="008A7BA4">
            <w:pPr>
              <w:jc w:val="center"/>
              <w:cnfStyle w:val="0000001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0,0174</w:t>
            </w:r>
          </w:p>
        </w:tc>
      </w:tr>
      <w:tr w:rsidR="008A7BA4" w:rsidRPr="00C04CEB" w:rsidTr="00C60E16">
        <w:trPr>
          <w:trHeight w:val="300"/>
          <w:jc w:val="center"/>
        </w:trPr>
        <w:tc>
          <w:tcPr>
            <w:cnfStyle w:val="001000000000"/>
            <w:tcW w:w="883" w:type="dxa"/>
            <w:noWrap/>
            <w:hideMark/>
          </w:tcPr>
          <w:p w:rsidR="008A7BA4" w:rsidRPr="00C04CEB" w:rsidRDefault="008A7BA4" w:rsidP="008A7BA4">
            <w:pPr>
              <w:jc w:val="center"/>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300</w:t>
            </w:r>
          </w:p>
        </w:tc>
        <w:tc>
          <w:tcPr>
            <w:tcW w:w="2450"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0,335</w:t>
            </w:r>
          </w:p>
        </w:tc>
        <w:tc>
          <w:tcPr>
            <w:tcW w:w="3414"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0,0056</w:t>
            </w:r>
          </w:p>
        </w:tc>
        <w:tc>
          <w:tcPr>
            <w:tcW w:w="3030" w:type="dxa"/>
            <w:noWrap/>
            <w:hideMark/>
          </w:tcPr>
          <w:p w:rsidR="008A7BA4" w:rsidRPr="00C04CEB" w:rsidRDefault="008A7BA4" w:rsidP="008A7BA4">
            <w:pPr>
              <w:jc w:val="center"/>
              <w:cnfStyle w:val="000000000000"/>
              <w:rPr>
                <w:rFonts w:ascii="Times New Roman" w:eastAsia="Times New Roman" w:hAnsi="Times New Roman" w:cs="Times New Roman"/>
                <w:color w:val="000000"/>
                <w:lang w:eastAsia="id-ID"/>
              </w:rPr>
            </w:pPr>
            <w:r w:rsidRPr="00C04CEB">
              <w:rPr>
                <w:rFonts w:ascii="Times New Roman" w:eastAsia="Times New Roman" w:hAnsi="Times New Roman" w:cs="Times New Roman"/>
                <w:color w:val="000000"/>
                <w:lang w:eastAsia="id-ID"/>
              </w:rPr>
              <w:t>0,0009</w:t>
            </w:r>
          </w:p>
        </w:tc>
      </w:tr>
    </w:tbl>
    <w:p w:rsidR="00E122F1" w:rsidRDefault="00E122F1">
      <w:pPr>
        <w:rPr>
          <w:rFonts w:ascii="Times New Roman" w:hAnsi="Times New Roman" w:cs="Times New Roman"/>
          <w:sz w:val="24"/>
          <w:szCs w:val="24"/>
        </w:rPr>
      </w:pPr>
    </w:p>
    <w:p w:rsidR="006B4220" w:rsidRDefault="005055D7" w:rsidP="006154F8">
      <w:pPr>
        <w:jc w:val="center"/>
        <w:rPr>
          <w:rFonts w:ascii="Times New Roman" w:hAnsi="Times New Roman" w:cs="Times New Roman"/>
          <w:sz w:val="24"/>
          <w:szCs w:val="24"/>
        </w:rPr>
      </w:pPr>
      <w:r w:rsidRPr="005055D7">
        <w:rPr>
          <w:rFonts w:ascii="Times New Roman" w:hAnsi="Times New Roman" w:cs="Times New Roman"/>
          <w:noProof/>
          <w:sz w:val="24"/>
          <w:szCs w:val="24"/>
          <w:lang w:eastAsia="id-ID"/>
        </w:rPr>
        <w:drawing>
          <wp:inline distT="0" distB="0" distL="0" distR="0">
            <wp:extent cx="4572000" cy="2743200"/>
            <wp:effectExtent l="19050" t="0" r="1905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4CEB" w:rsidRDefault="00F36BA6" w:rsidP="00F36BA6">
      <w:pPr>
        <w:jc w:val="center"/>
        <w:rPr>
          <w:rFonts w:ascii="Times New Roman" w:hAnsi="Times New Roman" w:cs="Times New Roman"/>
          <w:b/>
          <w:sz w:val="24"/>
          <w:szCs w:val="24"/>
        </w:rPr>
      </w:pPr>
      <w:r>
        <w:rPr>
          <w:rFonts w:ascii="Times New Roman" w:hAnsi="Times New Roman" w:cs="Times New Roman"/>
          <w:b/>
          <w:sz w:val="24"/>
          <w:szCs w:val="24"/>
        </w:rPr>
        <w:t>Gambar</w:t>
      </w:r>
      <w:r w:rsidRPr="006154F8">
        <w:rPr>
          <w:rFonts w:ascii="Times New Roman" w:hAnsi="Times New Roman" w:cs="Times New Roman"/>
          <w:b/>
          <w:sz w:val="24"/>
          <w:szCs w:val="24"/>
        </w:rPr>
        <w:t xml:space="preserve"> 2b</w:t>
      </w:r>
      <w:r>
        <w:rPr>
          <w:rFonts w:ascii="Times New Roman" w:hAnsi="Times New Roman" w:cs="Times New Roman"/>
          <w:b/>
          <w:sz w:val="24"/>
          <w:szCs w:val="24"/>
        </w:rPr>
        <w:t>. Grafik</w:t>
      </w:r>
      <w:r w:rsidRPr="006154F8">
        <w:rPr>
          <w:rFonts w:ascii="Times New Roman" w:hAnsi="Times New Roman" w:cs="Times New Roman"/>
          <w:b/>
          <w:sz w:val="24"/>
          <w:szCs w:val="24"/>
        </w:rPr>
        <w:t xml:space="preserve"> Perbandingan Serapan dengan konsentrasi Glukosa </w:t>
      </w:r>
    </w:p>
    <w:p w:rsidR="00F36BA6" w:rsidRPr="006154F8" w:rsidRDefault="00C04CEB" w:rsidP="00F36BA6">
      <w:pPr>
        <w:jc w:val="center"/>
        <w:rPr>
          <w:rFonts w:ascii="Times New Roman" w:hAnsi="Times New Roman" w:cs="Times New Roman"/>
          <w:b/>
          <w:sz w:val="24"/>
          <w:szCs w:val="24"/>
        </w:rPr>
      </w:pPr>
      <w:r>
        <w:rPr>
          <w:rFonts w:ascii="Times New Roman" w:hAnsi="Times New Roman" w:cs="Times New Roman"/>
          <w:b/>
          <w:sz w:val="24"/>
          <w:szCs w:val="24"/>
        </w:rPr>
        <w:t xml:space="preserve">pada </w:t>
      </w:r>
      <w:r w:rsidR="00F36BA6" w:rsidRPr="00C04CEB">
        <w:rPr>
          <w:rFonts w:ascii="Times New Roman" w:hAnsi="Times New Roman" w:cs="Times New Roman"/>
          <w:b/>
          <w:i/>
          <w:sz w:val="24"/>
          <w:szCs w:val="24"/>
        </w:rPr>
        <w:t>Decimal Dilution</w:t>
      </w:r>
    </w:p>
    <w:p w:rsidR="00F36BA6" w:rsidRDefault="00F36BA6" w:rsidP="00F36BA6">
      <w:pPr>
        <w:rPr>
          <w:rFonts w:ascii="Times New Roman" w:hAnsi="Times New Roman" w:cs="Times New Roman"/>
          <w:sz w:val="24"/>
          <w:szCs w:val="24"/>
        </w:rPr>
      </w:pPr>
    </w:p>
    <w:p w:rsidR="00F36BA6" w:rsidRPr="00C04CEB" w:rsidRDefault="00F36BA6" w:rsidP="00F36BA6">
      <w:pPr>
        <w:rPr>
          <w:rFonts w:ascii="Times New Roman" w:hAnsi="Times New Roman" w:cs="Times New Roman"/>
          <w:b/>
          <w:sz w:val="24"/>
          <w:szCs w:val="24"/>
        </w:rPr>
      </w:pPr>
      <w:r w:rsidRPr="00C04CEB">
        <w:rPr>
          <w:rFonts w:ascii="Times New Roman" w:hAnsi="Times New Roman" w:cs="Times New Roman"/>
          <w:b/>
          <w:sz w:val="24"/>
          <w:szCs w:val="24"/>
        </w:rPr>
        <w:lastRenderedPageBreak/>
        <w:t>Kesimpulan:</w:t>
      </w:r>
    </w:p>
    <w:p w:rsidR="00F36BA6" w:rsidRDefault="00F36BA6" w:rsidP="00C04CE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w:t>
      </w:r>
      <w:r w:rsidRPr="00C04CEB">
        <w:rPr>
          <w:rFonts w:ascii="Times New Roman" w:hAnsi="Times New Roman" w:cs="Times New Roman"/>
          <w:i/>
          <w:sz w:val="24"/>
          <w:szCs w:val="24"/>
        </w:rPr>
        <w:t>Decimal Dilution</w:t>
      </w:r>
      <w:r>
        <w:rPr>
          <w:rFonts w:ascii="Times New Roman" w:hAnsi="Times New Roman" w:cs="Times New Roman"/>
          <w:sz w:val="24"/>
          <w:szCs w:val="24"/>
        </w:rPr>
        <w:t xml:space="preserve"> R</w:t>
      </w:r>
      <w:r w:rsidRPr="00C04CEB">
        <w:rPr>
          <w:rFonts w:ascii="Times New Roman" w:hAnsi="Times New Roman" w:cs="Times New Roman"/>
          <w:sz w:val="24"/>
          <w:szCs w:val="24"/>
          <w:vertAlign w:val="superscript"/>
        </w:rPr>
        <w:t>2</w:t>
      </w:r>
      <w:r>
        <w:rPr>
          <w:rFonts w:ascii="Times New Roman" w:hAnsi="Times New Roman" w:cs="Times New Roman"/>
          <w:sz w:val="24"/>
          <w:szCs w:val="24"/>
        </w:rPr>
        <w:t xml:space="preserve"> yanng dihasilkan kedua grup lebih besar dibandingkan dengan </w:t>
      </w:r>
      <w:r w:rsidRPr="00C04CEB">
        <w:rPr>
          <w:rFonts w:ascii="Times New Roman" w:hAnsi="Times New Roman" w:cs="Times New Roman"/>
          <w:i/>
          <w:sz w:val="24"/>
          <w:szCs w:val="24"/>
        </w:rPr>
        <w:t>Double Dilution</w:t>
      </w:r>
      <w:r>
        <w:rPr>
          <w:rFonts w:ascii="Times New Roman" w:hAnsi="Times New Roman" w:cs="Times New Roman"/>
          <w:sz w:val="24"/>
          <w:szCs w:val="24"/>
        </w:rPr>
        <w:t>. Hal ini t</w:t>
      </w:r>
      <w:r w:rsidR="00C04CEB">
        <w:rPr>
          <w:rFonts w:ascii="Times New Roman" w:hAnsi="Times New Roman" w:cs="Times New Roman"/>
          <w:sz w:val="24"/>
          <w:szCs w:val="24"/>
        </w:rPr>
        <w:t>erlihat jelas pada nilai R</w:t>
      </w:r>
      <w:r w:rsidR="00C04CEB" w:rsidRPr="00C04CE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EF1C41">
        <w:rPr>
          <w:rFonts w:ascii="Times New Roman" w:hAnsi="Times New Roman" w:cs="Times New Roman"/>
          <w:sz w:val="24"/>
          <w:szCs w:val="24"/>
        </w:rPr>
        <w:t>Grup</w:t>
      </w:r>
      <w:r w:rsidR="00C04CEB">
        <w:rPr>
          <w:rFonts w:ascii="Times New Roman" w:hAnsi="Times New Roman" w:cs="Times New Roman"/>
          <w:sz w:val="24"/>
          <w:szCs w:val="24"/>
        </w:rPr>
        <w:t xml:space="preserve"> 2 adalah 93,3% dan </w:t>
      </w:r>
      <w:r w:rsidR="00EF1C41">
        <w:rPr>
          <w:rFonts w:ascii="Times New Roman" w:hAnsi="Times New Roman" w:cs="Times New Roman"/>
          <w:sz w:val="24"/>
          <w:szCs w:val="24"/>
        </w:rPr>
        <w:t>Grup</w:t>
      </w:r>
      <w:r>
        <w:rPr>
          <w:rFonts w:ascii="Times New Roman" w:hAnsi="Times New Roman" w:cs="Times New Roman"/>
          <w:sz w:val="24"/>
          <w:szCs w:val="24"/>
        </w:rPr>
        <w:t xml:space="preserve"> 4 adalah 99,8 %. Tetapi </w:t>
      </w:r>
      <w:r w:rsidR="00EF1C41">
        <w:rPr>
          <w:rFonts w:ascii="Times New Roman" w:hAnsi="Times New Roman" w:cs="Times New Roman"/>
          <w:sz w:val="24"/>
          <w:szCs w:val="24"/>
        </w:rPr>
        <w:t>Grup</w:t>
      </w:r>
      <w:r>
        <w:rPr>
          <w:rFonts w:ascii="Times New Roman" w:hAnsi="Times New Roman" w:cs="Times New Roman"/>
          <w:sz w:val="24"/>
          <w:szCs w:val="24"/>
        </w:rPr>
        <w:t xml:space="preserve"> 4 je</w:t>
      </w:r>
      <w:r w:rsidR="00C04CEB">
        <w:rPr>
          <w:rFonts w:ascii="Times New Roman" w:hAnsi="Times New Roman" w:cs="Times New Roman"/>
          <w:sz w:val="24"/>
          <w:szCs w:val="24"/>
        </w:rPr>
        <w:t xml:space="preserve">las lebih akurat dibanding </w:t>
      </w:r>
      <w:r w:rsidR="00EF1C41">
        <w:rPr>
          <w:rFonts w:ascii="Times New Roman" w:hAnsi="Times New Roman" w:cs="Times New Roman"/>
          <w:sz w:val="24"/>
          <w:szCs w:val="24"/>
        </w:rPr>
        <w:t>Grup</w:t>
      </w:r>
      <w:r>
        <w:rPr>
          <w:rFonts w:ascii="Times New Roman" w:hAnsi="Times New Roman" w:cs="Times New Roman"/>
          <w:sz w:val="24"/>
          <w:szCs w:val="24"/>
        </w:rPr>
        <w:t xml:space="preserve"> 2</w:t>
      </w:r>
    </w:p>
    <w:p w:rsidR="00F36BA6" w:rsidRDefault="00F36BA6" w:rsidP="00C04CE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Hal ini mungkin saja praktikan melakukan pengenceran dengan lebih teliti lagi dalam mengukur volume larutan yang dibutuhkan atau menggunakan alat yang lebih akurat dibandingkan sewaktu membuat</w:t>
      </w:r>
      <w:r w:rsidRPr="00C04CEB">
        <w:rPr>
          <w:rFonts w:ascii="Times New Roman" w:hAnsi="Times New Roman" w:cs="Times New Roman"/>
          <w:i/>
          <w:sz w:val="24"/>
          <w:szCs w:val="24"/>
        </w:rPr>
        <w:t xml:space="preserve"> Doubling Dilution</w:t>
      </w:r>
    </w:p>
    <w:p w:rsidR="00F36BA6" w:rsidRDefault="00F36BA6" w:rsidP="00C04CE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keenam pengenceran yang dilakukan oleh grup 4 ada 3 pengenceran yang sesuai dengan rumus yang dihasilkan oleh grafik. Sedangkan grup 2 hanya satu pengenceran saja. </w:t>
      </w:r>
    </w:p>
    <w:p w:rsidR="00F36BA6" w:rsidRPr="00F36BA6" w:rsidRDefault="00F36BA6" w:rsidP="00C04CE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Hukum</w:t>
      </w:r>
      <w:r w:rsidRPr="00C04CEB">
        <w:rPr>
          <w:rFonts w:ascii="Times New Roman" w:hAnsi="Times New Roman" w:cs="Times New Roman"/>
          <w:i/>
          <w:sz w:val="24"/>
          <w:szCs w:val="24"/>
        </w:rPr>
        <w:t xml:space="preserve"> Beer-Lambert</w:t>
      </w:r>
      <w:r w:rsidR="00C04CEB">
        <w:rPr>
          <w:rFonts w:ascii="Times New Roman" w:hAnsi="Times New Roman" w:cs="Times New Roman"/>
          <w:sz w:val="24"/>
          <w:szCs w:val="24"/>
        </w:rPr>
        <w:t xml:space="preserve"> </w:t>
      </w:r>
      <w:r w:rsidR="00566072">
        <w:rPr>
          <w:rFonts w:ascii="Times New Roman" w:hAnsi="Times New Roman" w:cs="Times New Roman"/>
          <w:sz w:val="24"/>
          <w:szCs w:val="24"/>
        </w:rPr>
        <w:t>tidak</w:t>
      </w:r>
      <w:r>
        <w:rPr>
          <w:rFonts w:ascii="Times New Roman" w:hAnsi="Times New Roman" w:cs="Times New Roman"/>
          <w:sz w:val="24"/>
          <w:szCs w:val="24"/>
        </w:rPr>
        <w:t xml:space="preserve"> sesuai untuk pengenceran yang dilakukan oleh grup</w:t>
      </w:r>
      <w:r w:rsidR="00C04CEB">
        <w:rPr>
          <w:rFonts w:ascii="Times New Roman" w:hAnsi="Times New Roman" w:cs="Times New Roman"/>
          <w:sz w:val="24"/>
          <w:szCs w:val="24"/>
        </w:rPr>
        <w:t xml:space="preserve"> 2 dan grup 4 terlihat dari grafik yang di</w:t>
      </w:r>
      <w:r>
        <w:rPr>
          <w:rFonts w:ascii="Times New Roman" w:hAnsi="Times New Roman" w:cs="Times New Roman"/>
          <w:sz w:val="24"/>
          <w:szCs w:val="24"/>
        </w:rPr>
        <w:t>hasilkan</w:t>
      </w:r>
      <w:r w:rsidR="00566072">
        <w:rPr>
          <w:rFonts w:ascii="Times New Roman" w:hAnsi="Times New Roman" w:cs="Times New Roman"/>
          <w:sz w:val="24"/>
          <w:szCs w:val="24"/>
        </w:rPr>
        <w:t>.</w:t>
      </w:r>
    </w:p>
    <w:p w:rsidR="006154F8" w:rsidRDefault="006154F8" w:rsidP="00C04CEB">
      <w:pPr>
        <w:spacing w:line="360" w:lineRule="auto"/>
        <w:jc w:val="both"/>
        <w:rPr>
          <w:rFonts w:ascii="Times New Roman" w:hAnsi="Times New Roman" w:cs="Times New Roman"/>
          <w:sz w:val="24"/>
          <w:szCs w:val="24"/>
        </w:rPr>
      </w:pPr>
    </w:p>
    <w:p w:rsidR="006154F8" w:rsidRPr="006154F8" w:rsidRDefault="006154F8" w:rsidP="00C076A9">
      <w:pPr>
        <w:tabs>
          <w:tab w:val="left" w:pos="284"/>
        </w:tabs>
        <w:ind w:left="993" w:hanging="993"/>
        <w:rPr>
          <w:rFonts w:ascii="Times New Roman" w:hAnsi="Times New Roman" w:cs="Times New Roman"/>
          <w:b/>
          <w:sz w:val="24"/>
          <w:szCs w:val="24"/>
        </w:rPr>
      </w:pPr>
      <w:r w:rsidRPr="006154F8">
        <w:rPr>
          <w:rFonts w:ascii="Times New Roman" w:hAnsi="Times New Roman" w:cs="Times New Roman"/>
          <w:b/>
          <w:sz w:val="24"/>
          <w:szCs w:val="24"/>
        </w:rPr>
        <w:t>Tabel 3</w:t>
      </w:r>
      <w:r w:rsidR="00717D64">
        <w:rPr>
          <w:rFonts w:ascii="Times New Roman" w:hAnsi="Times New Roman" w:cs="Times New Roman"/>
          <w:b/>
          <w:sz w:val="24"/>
          <w:szCs w:val="24"/>
        </w:rPr>
        <w:t xml:space="preserve">. </w:t>
      </w:r>
      <w:r w:rsidRPr="006154F8">
        <w:rPr>
          <w:rFonts w:ascii="Times New Roman" w:hAnsi="Times New Roman" w:cs="Times New Roman"/>
          <w:b/>
          <w:sz w:val="24"/>
          <w:szCs w:val="24"/>
        </w:rPr>
        <w:t xml:space="preserve"> Konsentrasi Glukosa dan Urea dalam Plasma yang dibaca pada Grafik 1a/2b serta yang dihitung melalui rumus Kit</w:t>
      </w:r>
    </w:p>
    <w:tbl>
      <w:tblPr>
        <w:tblStyle w:val="LightShading1"/>
        <w:tblW w:w="7955" w:type="dxa"/>
        <w:jc w:val="center"/>
        <w:tblLook w:val="04A0"/>
      </w:tblPr>
      <w:tblGrid>
        <w:gridCol w:w="2626"/>
        <w:gridCol w:w="1417"/>
        <w:gridCol w:w="1203"/>
        <w:gridCol w:w="1433"/>
        <w:gridCol w:w="1276"/>
      </w:tblGrid>
      <w:tr w:rsidR="006154F8" w:rsidRPr="00C076A9" w:rsidTr="00C076A9">
        <w:trPr>
          <w:cnfStyle w:val="100000000000"/>
          <w:trHeight w:val="300"/>
          <w:jc w:val="center"/>
        </w:trPr>
        <w:tc>
          <w:tcPr>
            <w:cnfStyle w:val="001000000000"/>
            <w:tcW w:w="2626" w:type="dxa"/>
            <w:vMerge w:val="restart"/>
            <w:tcBorders>
              <w:top w:val="nil"/>
              <w:bottom w:val="single" w:sz="4" w:space="0" w:color="auto"/>
              <w:right w:val="single" w:sz="4" w:space="0" w:color="auto"/>
            </w:tcBorders>
            <w:noWrap/>
            <w:hideMark/>
          </w:tcPr>
          <w:p w:rsidR="006154F8" w:rsidRPr="00C076A9" w:rsidRDefault="006154F8" w:rsidP="006154F8">
            <w:pPr>
              <w:rPr>
                <w:rFonts w:ascii="Times New Roman" w:eastAsia="Times New Roman" w:hAnsi="Times New Roman" w:cs="Times New Roman"/>
                <w:color w:val="000000"/>
                <w:lang w:eastAsia="id-ID"/>
              </w:rPr>
            </w:pPr>
          </w:p>
        </w:tc>
        <w:tc>
          <w:tcPr>
            <w:tcW w:w="2620" w:type="dxa"/>
            <w:gridSpan w:val="2"/>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jc w:val="center"/>
              <w:cnfStyle w:val="1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Glukosa</w:t>
            </w:r>
          </w:p>
        </w:tc>
        <w:tc>
          <w:tcPr>
            <w:tcW w:w="2709" w:type="dxa"/>
            <w:gridSpan w:val="2"/>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jc w:val="center"/>
              <w:cnfStyle w:val="1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Urea</w:t>
            </w:r>
          </w:p>
        </w:tc>
      </w:tr>
      <w:tr w:rsidR="006154F8" w:rsidRPr="00C076A9" w:rsidTr="00C076A9">
        <w:trPr>
          <w:cnfStyle w:val="000000100000"/>
          <w:trHeight w:val="300"/>
          <w:jc w:val="center"/>
        </w:trPr>
        <w:tc>
          <w:tcPr>
            <w:cnfStyle w:val="001000000000"/>
            <w:tcW w:w="2626" w:type="dxa"/>
            <w:vMerge/>
            <w:tcBorders>
              <w:top w:val="nil"/>
              <w:bottom w:val="single" w:sz="4" w:space="0" w:color="auto"/>
              <w:right w:val="single" w:sz="4" w:space="0" w:color="auto"/>
            </w:tcBorders>
            <w:noWrap/>
            <w:hideMark/>
          </w:tcPr>
          <w:p w:rsidR="006154F8" w:rsidRPr="00C076A9" w:rsidRDefault="006154F8" w:rsidP="006154F8">
            <w:pPr>
              <w:rPr>
                <w:rFonts w:ascii="Times New Roman" w:eastAsia="Times New Roman" w:hAnsi="Times New Roman" w:cs="Times New Roman"/>
                <w:color w:val="000000"/>
                <w:lang w:eastAsia="id-ID"/>
              </w:rPr>
            </w:pPr>
          </w:p>
        </w:tc>
        <w:tc>
          <w:tcPr>
            <w:tcW w:w="1417"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mhs: Franky</w:t>
            </w:r>
          </w:p>
        </w:tc>
        <w:tc>
          <w:tcPr>
            <w:tcW w:w="1203"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mhs: Yulia</w:t>
            </w:r>
          </w:p>
        </w:tc>
        <w:tc>
          <w:tcPr>
            <w:tcW w:w="1433"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mhs: Franky</w:t>
            </w:r>
          </w:p>
        </w:tc>
        <w:tc>
          <w:tcPr>
            <w:tcW w:w="1276"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mhs: Yulia</w:t>
            </w:r>
          </w:p>
        </w:tc>
      </w:tr>
      <w:tr w:rsidR="006154F8" w:rsidRPr="00C076A9" w:rsidTr="00C076A9">
        <w:trPr>
          <w:trHeight w:val="300"/>
          <w:jc w:val="center"/>
        </w:trPr>
        <w:tc>
          <w:tcPr>
            <w:cnfStyle w:val="001000000000"/>
            <w:tcW w:w="2626"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serapan sampel</w:t>
            </w:r>
            <w:r w:rsidR="00C60E16" w:rsidRPr="00C076A9">
              <w:rPr>
                <w:rFonts w:ascii="Times New Roman" w:eastAsia="Times New Roman" w:hAnsi="Times New Roman" w:cs="Times New Roman"/>
                <w:color w:val="000000"/>
                <w:lang w:eastAsia="id-ID"/>
              </w:rPr>
              <w:t xml:space="preserve"> (nm)</w:t>
            </w:r>
          </w:p>
        </w:tc>
        <w:tc>
          <w:tcPr>
            <w:tcW w:w="1417"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0,1368</w:t>
            </w:r>
          </w:p>
        </w:tc>
        <w:tc>
          <w:tcPr>
            <w:tcW w:w="1203"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0,607</w:t>
            </w:r>
          </w:p>
        </w:tc>
        <w:tc>
          <w:tcPr>
            <w:tcW w:w="1433"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0,0893</w:t>
            </w:r>
          </w:p>
        </w:tc>
        <w:tc>
          <w:tcPr>
            <w:tcW w:w="1276"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0,1252</w:t>
            </w:r>
          </w:p>
        </w:tc>
      </w:tr>
      <w:tr w:rsidR="006154F8" w:rsidRPr="00C076A9" w:rsidTr="00C076A9">
        <w:trPr>
          <w:cnfStyle w:val="000000100000"/>
          <w:trHeight w:val="300"/>
          <w:jc w:val="center"/>
        </w:trPr>
        <w:tc>
          <w:tcPr>
            <w:cnfStyle w:val="001000000000"/>
            <w:tcW w:w="2626"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dari grafik 1a/2a</w:t>
            </w:r>
            <w:r w:rsidR="00C60E16" w:rsidRPr="00C076A9">
              <w:rPr>
                <w:rFonts w:ascii="Times New Roman" w:eastAsia="Times New Roman" w:hAnsi="Times New Roman" w:cs="Times New Roman"/>
                <w:color w:val="000000"/>
                <w:lang w:eastAsia="id-ID"/>
              </w:rPr>
              <w:t xml:space="preserve"> ( mg/dl)</w:t>
            </w:r>
          </w:p>
        </w:tc>
        <w:tc>
          <w:tcPr>
            <w:tcW w:w="1417"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-5,2833</w:t>
            </w:r>
          </w:p>
        </w:tc>
        <w:tc>
          <w:tcPr>
            <w:tcW w:w="1203"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7,777</w:t>
            </w:r>
          </w:p>
        </w:tc>
        <w:tc>
          <w:tcPr>
            <w:tcW w:w="1433"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-171,1000</w:t>
            </w:r>
          </w:p>
        </w:tc>
        <w:tc>
          <w:tcPr>
            <w:tcW w:w="1276"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-165,9714</w:t>
            </w:r>
          </w:p>
        </w:tc>
      </w:tr>
      <w:tr w:rsidR="006154F8" w:rsidRPr="00C076A9" w:rsidTr="00C076A9">
        <w:trPr>
          <w:trHeight w:val="300"/>
          <w:jc w:val="center"/>
        </w:trPr>
        <w:tc>
          <w:tcPr>
            <w:cnfStyle w:val="001000000000"/>
            <w:tcW w:w="2626"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dari grafik 1b/2b</w:t>
            </w:r>
            <w:r w:rsidR="00C60E16" w:rsidRPr="00C076A9">
              <w:rPr>
                <w:rFonts w:ascii="Times New Roman" w:eastAsia="Times New Roman" w:hAnsi="Times New Roman" w:cs="Times New Roman"/>
                <w:color w:val="000000"/>
                <w:lang w:eastAsia="id-ID"/>
              </w:rPr>
              <w:t xml:space="preserve"> (mg/dl)</w:t>
            </w:r>
          </w:p>
        </w:tc>
        <w:tc>
          <w:tcPr>
            <w:tcW w:w="1417"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10,2800</w:t>
            </w:r>
          </w:p>
        </w:tc>
        <w:tc>
          <w:tcPr>
            <w:tcW w:w="1203"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23,7143</w:t>
            </w:r>
          </w:p>
        </w:tc>
        <w:tc>
          <w:tcPr>
            <w:tcW w:w="1433"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-6,2466</w:t>
            </w:r>
          </w:p>
        </w:tc>
        <w:tc>
          <w:tcPr>
            <w:tcW w:w="1276" w:type="dxa"/>
            <w:tcBorders>
              <w:top w:val="single" w:sz="4" w:space="0" w:color="auto"/>
              <w:left w:val="single" w:sz="4" w:space="0" w:color="auto"/>
              <w:bottom w:val="single" w:sz="4" w:space="0" w:color="auto"/>
              <w:right w:val="single" w:sz="4" w:space="0" w:color="auto"/>
            </w:tcBorders>
            <w:noWrap/>
            <w:hideMark/>
          </w:tcPr>
          <w:p w:rsidR="006154F8" w:rsidRPr="00C076A9" w:rsidRDefault="007E53F4" w:rsidP="00B61397">
            <w:pPr>
              <w:jc w:val="center"/>
              <w:cnfStyle w:val="0000000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-3,8533</w:t>
            </w:r>
          </w:p>
        </w:tc>
      </w:tr>
      <w:tr w:rsidR="006154F8" w:rsidRPr="00C076A9" w:rsidTr="00C076A9">
        <w:trPr>
          <w:cnfStyle w:val="000000100000"/>
          <w:trHeight w:val="300"/>
          <w:jc w:val="center"/>
        </w:trPr>
        <w:tc>
          <w:tcPr>
            <w:cnfStyle w:val="001000000000"/>
            <w:tcW w:w="2626" w:type="dxa"/>
            <w:tcBorders>
              <w:top w:val="single" w:sz="4" w:space="0" w:color="auto"/>
              <w:left w:val="single" w:sz="4" w:space="0" w:color="auto"/>
              <w:bottom w:val="single" w:sz="4" w:space="0" w:color="auto"/>
              <w:right w:val="single" w:sz="4" w:space="0" w:color="auto"/>
            </w:tcBorders>
            <w:noWrap/>
            <w:hideMark/>
          </w:tcPr>
          <w:p w:rsidR="006154F8" w:rsidRPr="00C076A9" w:rsidRDefault="006154F8" w:rsidP="006154F8">
            <w:pPr>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dari rumus kit</w:t>
            </w:r>
            <w:r w:rsidR="00C60E16" w:rsidRPr="00C076A9">
              <w:rPr>
                <w:rFonts w:ascii="Times New Roman" w:eastAsia="Times New Roman" w:hAnsi="Times New Roman" w:cs="Times New Roman"/>
                <w:color w:val="000000"/>
                <w:lang w:eastAsia="id-ID"/>
              </w:rPr>
              <w:t xml:space="preserve"> (mg/dl)</w:t>
            </w:r>
          </w:p>
        </w:tc>
        <w:tc>
          <w:tcPr>
            <w:tcW w:w="1417" w:type="dxa"/>
            <w:tcBorders>
              <w:top w:val="single" w:sz="4" w:space="0" w:color="auto"/>
              <w:left w:val="single" w:sz="4" w:space="0" w:color="auto"/>
              <w:bottom w:val="single" w:sz="4" w:space="0" w:color="auto"/>
              <w:right w:val="single" w:sz="4" w:space="0" w:color="auto"/>
            </w:tcBorders>
            <w:noWrap/>
            <w:hideMark/>
          </w:tcPr>
          <w:p w:rsidR="006154F8" w:rsidRPr="00C076A9" w:rsidRDefault="00B61397"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98,77</w:t>
            </w:r>
          </w:p>
        </w:tc>
        <w:tc>
          <w:tcPr>
            <w:tcW w:w="1203" w:type="dxa"/>
            <w:tcBorders>
              <w:top w:val="single" w:sz="4" w:space="0" w:color="auto"/>
              <w:left w:val="single" w:sz="4" w:space="0" w:color="auto"/>
              <w:bottom w:val="single" w:sz="4" w:space="0" w:color="auto"/>
              <w:right w:val="single" w:sz="4" w:space="0" w:color="auto"/>
            </w:tcBorders>
            <w:noWrap/>
            <w:hideMark/>
          </w:tcPr>
          <w:p w:rsidR="006154F8" w:rsidRPr="00C076A9" w:rsidRDefault="00B61397"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438,27</w:t>
            </w:r>
          </w:p>
        </w:tc>
        <w:tc>
          <w:tcPr>
            <w:tcW w:w="1433" w:type="dxa"/>
            <w:tcBorders>
              <w:top w:val="single" w:sz="4" w:space="0" w:color="auto"/>
              <w:left w:val="single" w:sz="4" w:space="0" w:color="auto"/>
              <w:bottom w:val="single" w:sz="4" w:space="0" w:color="auto"/>
              <w:right w:val="single" w:sz="4" w:space="0" w:color="auto"/>
            </w:tcBorders>
            <w:noWrap/>
            <w:hideMark/>
          </w:tcPr>
          <w:p w:rsidR="006154F8" w:rsidRPr="00C076A9" w:rsidRDefault="00B61397"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1,908</w:t>
            </w:r>
          </w:p>
        </w:tc>
        <w:tc>
          <w:tcPr>
            <w:tcW w:w="1276" w:type="dxa"/>
            <w:tcBorders>
              <w:top w:val="single" w:sz="4" w:space="0" w:color="auto"/>
              <w:left w:val="single" w:sz="4" w:space="0" w:color="auto"/>
              <w:bottom w:val="single" w:sz="4" w:space="0" w:color="auto"/>
              <w:right w:val="single" w:sz="4" w:space="0" w:color="auto"/>
            </w:tcBorders>
            <w:noWrap/>
            <w:hideMark/>
          </w:tcPr>
          <w:p w:rsidR="006154F8" w:rsidRPr="00C076A9" w:rsidRDefault="00B61397" w:rsidP="00B61397">
            <w:pPr>
              <w:jc w:val="center"/>
              <w:cnfStyle w:val="000000100000"/>
              <w:rPr>
                <w:rFonts w:ascii="Times New Roman" w:eastAsia="Times New Roman" w:hAnsi="Times New Roman" w:cs="Times New Roman"/>
                <w:color w:val="000000"/>
                <w:lang w:eastAsia="id-ID"/>
              </w:rPr>
            </w:pPr>
            <w:r w:rsidRPr="00C076A9">
              <w:rPr>
                <w:rFonts w:ascii="Times New Roman" w:eastAsia="Times New Roman" w:hAnsi="Times New Roman" w:cs="Times New Roman"/>
                <w:color w:val="000000"/>
                <w:lang w:eastAsia="id-ID"/>
              </w:rPr>
              <w:t>2,674</w:t>
            </w:r>
          </w:p>
        </w:tc>
      </w:tr>
    </w:tbl>
    <w:p w:rsidR="006154F8" w:rsidRDefault="006154F8">
      <w:pPr>
        <w:rPr>
          <w:rFonts w:ascii="Times New Roman" w:hAnsi="Times New Roman" w:cs="Times New Roman"/>
          <w:sz w:val="24"/>
          <w:szCs w:val="24"/>
        </w:rPr>
      </w:pPr>
    </w:p>
    <w:p w:rsidR="00E122F1" w:rsidRPr="005259E3" w:rsidRDefault="000E222F">
      <w:pPr>
        <w:rPr>
          <w:rFonts w:ascii="Times New Roman" w:hAnsi="Times New Roman" w:cs="Times New Roman"/>
          <w:b/>
          <w:sz w:val="24"/>
          <w:szCs w:val="24"/>
        </w:rPr>
      </w:pPr>
      <w:r w:rsidRPr="005259E3">
        <w:rPr>
          <w:rFonts w:ascii="Times New Roman" w:hAnsi="Times New Roman" w:cs="Times New Roman"/>
          <w:b/>
          <w:sz w:val="24"/>
          <w:szCs w:val="24"/>
        </w:rPr>
        <w:t>Kesimpu</w:t>
      </w:r>
      <w:r w:rsidR="00C076A9">
        <w:rPr>
          <w:rFonts w:ascii="Times New Roman" w:hAnsi="Times New Roman" w:cs="Times New Roman"/>
          <w:b/>
          <w:sz w:val="24"/>
          <w:szCs w:val="24"/>
        </w:rPr>
        <w:t>l</w:t>
      </w:r>
      <w:r w:rsidRPr="005259E3">
        <w:rPr>
          <w:rFonts w:ascii="Times New Roman" w:hAnsi="Times New Roman" w:cs="Times New Roman"/>
          <w:b/>
          <w:sz w:val="24"/>
          <w:szCs w:val="24"/>
        </w:rPr>
        <w:t>an:</w:t>
      </w:r>
    </w:p>
    <w:p w:rsidR="000E222F" w:rsidRDefault="000E222F" w:rsidP="005259E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perhitungan yang diperoleh dengan </w:t>
      </w:r>
      <w:r w:rsidR="005259E3">
        <w:rPr>
          <w:rFonts w:ascii="Times New Roman" w:hAnsi="Times New Roman" w:cs="Times New Roman"/>
          <w:sz w:val="24"/>
          <w:szCs w:val="24"/>
        </w:rPr>
        <w:t xml:space="preserve">menggunakan rumus dari grafik </w:t>
      </w:r>
      <w:r>
        <w:rPr>
          <w:rFonts w:ascii="Times New Roman" w:hAnsi="Times New Roman" w:cs="Times New Roman"/>
          <w:sz w:val="24"/>
          <w:szCs w:val="24"/>
        </w:rPr>
        <w:t xml:space="preserve"> untuk menghitung konsentrasi urea </w:t>
      </w:r>
      <w:r w:rsidR="00C076A9">
        <w:rPr>
          <w:rFonts w:ascii="Times New Roman" w:hAnsi="Times New Roman" w:cs="Times New Roman"/>
          <w:sz w:val="24"/>
          <w:szCs w:val="24"/>
        </w:rPr>
        <w:t xml:space="preserve"> </w:t>
      </w:r>
      <w:r>
        <w:rPr>
          <w:rFonts w:ascii="Times New Roman" w:hAnsi="Times New Roman" w:cs="Times New Roman"/>
          <w:sz w:val="24"/>
          <w:szCs w:val="24"/>
        </w:rPr>
        <w:t>hasilnya sangat jauh berbeda dari rumus kit. Hal ini terjadi oleh karena rumus pada grafik 1a</w:t>
      </w:r>
      <w:r w:rsidR="00263289">
        <w:rPr>
          <w:rFonts w:ascii="Times New Roman" w:hAnsi="Times New Roman" w:cs="Times New Roman"/>
          <w:sz w:val="24"/>
          <w:szCs w:val="24"/>
        </w:rPr>
        <w:t xml:space="preserve"> tidak sesuai lagi, apalagi dengan nilai R</w:t>
      </w:r>
      <w:r w:rsidR="00263289" w:rsidRPr="00C076A9">
        <w:rPr>
          <w:rFonts w:ascii="Times New Roman" w:hAnsi="Times New Roman" w:cs="Times New Roman"/>
          <w:sz w:val="24"/>
          <w:szCs w:val="24"/>
          <w:vertAlign w:val="superscript"/>
        </w:rPr>
        <w:t>2</w:t>
      </w:r>
      <w:r w:rsidR="00263289">
        <w:rPr>
          <w:rFonts w:ascii="Times New Roman" w:hAnsi="Times New Roman" w:cs="Times New Roman"/>
          <w:sz w:val="24"/>
          <w:szCs w:val="24"/>
        </w:rPr>
        <w:t xml:space="preserve"> yang sangat jauh dari nilai 1. Hal tersebut diatas disebabkan karena tidak tepat melakukan prosedur</w:t>
      </w:r>
      <w:r w:rsidR="00C076A9">
        <w:rPr>
          <w:rFonts w:ascii="Times New Roman" w:hAnsi="Times New Roman" w:cs="Times New Roman"/>
          <w:sz w:val="24"/>
          <w:szCs w:val="24"/>
        </w:rPr>
        <w:t xml:space="preserve"> pengenceran</w:t>
      </w:r>
      <w:r w:rsidR="00263289">
        <w:rPr>
          <w:rFonts w:ascii="Times New Roman" w:hAnsi="Times New Roman" w:cs="Times New Roman"/>
          <w:sz w:val="24"/>
          <w:szCs w:val="24"/>
        </w:rPr>
        <w:t>.</w:t>
      </w:r>
    </w:p>
    <w:p w:rsidR="00263289" w:rsidRDefault="00C076A9" w:rsidP="005259E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Salah satu </w:t>
      </w:r>
      <w:r w:rsidR="00263289">
        <w:rPr>
          <w:rFonts w:ascii="Times New Roman" w:hAnsi="Times New Roman" w:cs="Times New Roman"/>
          <w:sz w:val="24"/>
          <w:szCs w:val="24"/>
        </w:rPr>
        <w:t xml:space="preserve">faktor yang sangat mempengaruhi adalah mengukur volume dalam pengenceran. </w:t>
      </w:r>
      <w:r w:rsidR="005259E3">
        <w:rPr>
          <w:rFonts w:ascii="Times New Roman" w:hAnsi="Times New Roman" w:cs="Times New Roman"/>
          <w:sz w:val="24"/>
          <w:szCs w:val="24"/>
        </w:rPr>
        <w:t>Inkubasi yang hanya dilakukan pada suhu ruangan ataupun reagensia yang sudah lama dibiarkan dalam suhu ruangan</w:t>
      </w:r>
    </w:p>
    <w:p w:rsidR="00263289" w:rsidRDefault="00263289" w:rsidP="005259E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konsentrasi yang diperoleh rata-rata dibawah konsentrasi blanko, yang seharusnya semakin tinggi </w:t>
      </w:r>
      <w:r w:rsidR="00C076A9">
        <w:rPr>
          <w:rFonts w:ascii="Times New Roman" w:hAnsi="Times New Roman" w:cs="Times New Roman"/>
          <w:sz w:val="24"/>
          <w:szCs w:val="24"/>
        </w:rPr>
        <w:t>serapan dari blanko maka konsentrasi</w:t>
      </w:r>
      <w:r>
        <w:rPr>
          <w:rFonts w:ascii="Times New Roman" w:hAnsi="Times New Roman" w:cs="Times New Roman"/>
          <w:sz w:val="24"/>
          <w:szCs w:val="24"/>
        </w:rPr>
        <w:t xml:space="preserve"> akan semakin be</w:t>
      </w:r>
      <w:r w:rsidR="00C076A9">
        <w:rPr>
          <w:rFonts w:ascii="Times New Roman" w:hAnsi="Times New Roman" w:cs="Times New Roman"/>
          <w:sz w:val="24"/>
          <w:szCs w:val="24"/>
        </w:rPr>
        <w:t>sar pula. Dengan demikian rumus yang dihasilkan grafik tidak sesuai dengan rumus kit</w:t>
      </w:r>
    </w:p>
    <w:p w:rsidR="00566072" w:rsidRDefault="00566072" w:rsidP="005259E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Tidak sesuainya hasil yang diperoleh dengan Hukum </w:t>
      </w:r>
      <w:r w:rsidRPr="00566072">
        <w:rPr>
          <w:rFonts w:ascii="Times New Roman" w:hAnsi="Times New Roman" w:cs="Times New Roman"/>
          <w:i/>
          <w:sz w:val="24"/>
          <w:szCs w:val="24"/>
        </w:rPr>
        <w:t>Beer-Lambert</w:t>
      </w:r>
      <w:r>
        <w:rPr>
          <w:rFonts w:ascii="Times New Roman" w:hAnsi="Times New Roman" w:cs="Times New Roman"/>
          <w:sz w:val="24"/>
          <w:szCs w:val="24"/>
        </w:rPr>
        <w:t>, sehingga hasil konsentrasi yang dihasilkan rumus grafik jauh dibawah konsentrasi blanko (minus)</w:t>
      </w:r>
    </w:p>
    <w:p w:rsidR="005259E3" w:rsidRDefault="005259E3" w:rsidP="005259E3">
      <w:pPr>
        <w:pStyle w:val="ListParagraph"/>
        <w:rPr>
          <w:rFonts w:ascii="Times New Roman" w:hAnsi="Times New Roman" w:cs="Times New Roman"/>
          <w:sz w:val="24"/>
          <w:szCs w:val="24"/>
        </w:rPr>
      </w:pPr>
    </w:p>
    <w:p w:rsidR="00566072" w:rsidRDefault="00566072" w:rsidP="00DE0D05">
      <w:pPr>
        <w:pStyle w:val="ListParagraph"/>
        <w:ind w:left="0"/>
        <w:rPr>
          <w:rFonts w:ascii="Times New Roman" w:hAnsi="Times New Roman" w:cs="Times New Roman"/>
          <w:b/>
          <w:sz w:val="24"/>
          <w:szCs w:val="24"/>
        </w:rPr>
      </w:pPr>
    </w:p>
    <w:p w:rsidR="00566072" w:rsidRDefault="00566072" w:rsidP="00DE0D05">
      <w:pPr>
        <w:pStyle w:val="ListParagraph"/>
        <w:ind w:left="0"/>
        <w:rPr>
          <w:rFonts w:ascii="Times New Roman" w:hAnsi="Times New Roman" w:cs="Times New Roman"/>
          <w:b/>
          <w:sz w:val="24"/>
          <w:szCs w:val="24"/>
        </w:rPr>
      </w:pPr>
    </w:p>
    <w:p w:rsidR="00566072" w:rsidRDefault="00566072" w:rsidP="00DE0D05">
      <w:pPr>
        <w:pStyle w:val="ListParagraph"/>
        <w:ind w:left="0"/>
        <w:rPr>
          <w:rFonts w:ascii="Times New Roman" w:hAnsi="Times New Roman" w:cs="Times New Roman"/>
          <w:b/>
          <w:sz w:val="24"/>
          <w:szCs w:val="24"/>
        </w:rPr>
      </w:pPr>
    </w:p>
    <w:p w:rsidR="005259E3" w:rsidRPr="00DE0D05" w:rsidRDefault="00DE0D05" w:rsidP="00566072">
      <w:pPr>
        <w:pStyle w:val="ListParagraph"/>
        <w:ind w:left="0"/>
        <w:rPr>
          <w:rFonts w:ascii="Times New Roman" w:hAnsi="Times New Roman" w:cs="Times New Roman"/>
          <w:b/>
          <w:sz w:val="24"/>
          <w:szCs w:val="24"/>
        </w:rPr>
      </w:pPr>
      <w:r w:rsidRPr="00DE0D05">
        <w:rPr>
          <w:rFonts w:ascii="Times New Roman" w:hAnsi="Times New Roman" w:cs="Times New Roman"/>
          <w:b/>
          <w:sz w:val="24"/>
          <w:szCs w:val="24"/>
        </w:rPr>
        <w:t>Tabel 4. Hasil Pemeriksaan Glukosa, Trigliserida dan Urea plasma mahasiswa</w:t>
      </w:r>
    </w:p>
    <w:tbl>
      <w:tblPr>
        <w:tblW w:w="10402"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4"/>
        <w:gridCol w:w="821"/>
        <w:gridCol w:w="1052"/>
        <w:gridCol w:w="821"/>
        <w:gridCol w:w="1151"/>
        <w:gridCol w:w="821"/>
        <w:gridCol w:w="1052"/>
      </w:tblGrid>
      <w:tr w:rsidR="00F87CC4" w:rsidRPr="00F87CC4" w:rsidTr="00DE0D05">
        <w:trPr>
          <w:trHeight w:val="315"/>
          <w:jc w:val="center"/>
        </w:trPr>
        <w:tc>
          <w:tcPr>
            <w:tcW w:w="4684" w:type="dxa"/>
            <w:vMerge w:val="restart"/>
            <w:tcBorders>
              <w:top w:val="single" w:sz="36" w:space="0" w:color="auto"/>
              <w:left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Detil-detil Mahasiswa</w:t>
            </w:r>
          </w:p>
        </w:tc>
        <w:tc>
          <w:tcPr>
            <w:tcW w:w="1873" w:type="dxa"/>
            <w:gridSpan w:val="2"/>
            <w:tcBorders>
              <w:top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Glukosa</w:t>
            </w:r>
          </w:p>
        </w:tc>
        <w:tc>
          <w:tcPr>
            <w:tcW w:w="1972" w:type="dxa"/>
            <w:gridSpan w:val="2"/>
            <w:tcBorders>
              <w:top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Trigliserida</w:t>
            </w:r>
          </w:p>
        </w:tc>
        <w:tc>
          <w:tcPr>
            <w:tcW w:w="1873" w:type="dxa"/>
            <w:gridSpan w:val="2"/>
            <w:tcBorders>
              <w:top w:val="single" w:sz="36" w:space="0" w:color="auto"/>
              <w:right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Urea</w:t>
            </w:r>
          </w:p>
        </w:tc>
      </w:tr>
      <w:tr w:rsidR="00F87CC4" w:rsidRPr="00F87CC4" w:rsidTr="00DE0D05">
        <w:trPr>
          <w:trHeight w:val="315"/>
          <w:jc w:val="center"/>
        </w:trPr>
        <w:tc>
          <w:tcPr>
            <w:tcW w:w="4684" w:type="dxa"/>
            <w:vMerge/>
            <w:tcBorders>
              <w:left w:val="single" w:sz="36" w:space="0" w:color="auto"/>
              <w:bottom w:val="single" w:sz="36" w:space="0" w:color="auto"/>
            </w:tcBorders>
            <w:vAlign w:val="center"/>
            <w:hideMark/>
          </w:tcPr>
          <w:p w:rsidR="00F87CC4" w:rsidRPr="00F87CC4" w:rsidRDefault="00F87CC4" w:rsidP="00F87CC4">
            <w:pPr>
              <w:spacing w:after="0" w:line="240" w:lineRule="auto"/>
              <w:rPr>
                <w:rFonts w:ascii="Times New Roman" w:eastAsia="Times New Roman" w:hAnsi="Times New Roman" w:cs="Times New Roman"/>
                <w:b/>
                <w:bCs/>
                <w:color w:val="000000"/>
                <w:lang w:eastAsia="id-ID"/>
              </w:rPr>
            </w:pPr>
          </w:p>
        </w:tc>
        <w:tc>
          <w:tcPr>
            <w:tcW w:w="821" w:type="dxa"/>
            <w:tcBorders>
              <w:bottom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A</w:t>
            </w:r>
          </w:p>
        </w:tc>
        <w:tc>
          <w:tcPr>
            <w:tcW w:w="1052" w:type="dxa"/>
            <w:tcBorders>
              <w:bottom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Kadar</w:t>
            </w:r>
          </w:p>
        </w:tc>
        <w:tc>
          <w:tcPr>
            <w:tcW w:w="821" w:type="dxa"/>
            <w:tcBorders>
              <w:bottom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A</w:t>
            </w:r>
          </w:p>
        </w:tc>
        <w:tc>
          <w:tcPr>
            <w:tcW w:w="1151" w:type="dxa"/>
            <w:tcBorders>
              <w:bottom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Kadar</w:t>
            </w:r>
          </w:p>
        </w:tc>
        <w:tc>
          <w:tcPr>
            <w:tcW w:w="821" w:type="dxa"/>
            <w:tcBorders>
              <w:bottom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A</w:t>
            </w:r>
          </w:p>
        </w:tc>
        <w:tc>
          <w:tcPr>
            <w:tcW w:w="1052" w:type="dxa"/>
            <w:tcBorders>
              <w:bottom w:val="single" w:sz="36" w:space="0" w:color="auto"/>
              <w:right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Kadar</w:t>
            </w:r>
          </w:p>
        </w:tc>
      </w:tr>
      <w:tr w:rsidR="00F87CC4" w:rsidRPr="00F87CC4" w:rsidTr="00DE0D05">
        <w:trPr>
          <w:trHeight w:val="915"/>
          <w:jc w:val="center"/>
        </w:trPr>
        <w:tc>
          <w:tcPr>
            <w:tcW w:w="4684" w:type="dxa"/>
            <w:tcBorders>
              <w:top w:val="single" w:sz="36" w:space="0" w:color="auto"/>
              <w:left w:val="single" w:sz="36" w:space="0" w:color="auto"/>
            </w:tcBorders>
            <w:shd w:val="clear" w:color="auto" w:fill="auto"/>
            <w:noWrap/>
            <w:vAlign w:val="bottom"/>
            <w:hideMark/>
          </w:tcPr>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Frengky</w:t>
            </w:r>
          </w:p>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nasi campur, Telur, Bakwan</w:t>
            </w:r>
          </w:p>
          <w:p w:rsidR="00F87CC4" w:rsidRPr="00F87CC4" w:rsidRDefault="00F87CC4"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Teh manis</w:t>
            </w:r>
          </w:p>
        </w:tc>
        <w:tc>
          <w:tcPr>
            <w:tcW w:w="821" w:type="dxa"/>
            <w:tcBorders>
              <w:top w:val="single" w:sz="36" w:space="0" w:color="auto"/>
            </w:tcBorders>
            <w:shd w:val="clear" w:color="auto" w:fill="auto"/>
            <w:noWrap/>
            <w:vAlign w:val="center"/>
            <w:hideMark/>
          </w:tcPr>
          <w:p w:rsidR="00F87CC4" w:rsidRPr="00F87CC4" w:rsidRDefault="00F87CC4"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0,1368</w:t>
            </w:r>
          </w:p>
        </w:tc>
        <w:tc>
          <w:tcPr>
            <w:tcW w:w="1052" w:type="dxa"/>
            <w:tcBorders>
              <w:top w:val="single" w:sz="36" w:space="0" w:color="auto"/>
            </w:tcBorders>
            <w:shd w:val="clear" w:color="auto" w:fill="auto"/>
            <w:noWrap/>
            <w:vAlign w:val="center"/>
            <w:hideMark/>
          </w:tcPr>
          <w:p w:rsidR="00F87CC4" w:rsidRPr="00F87CC4" w:rsidRDefault="00F87CC4"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98,772</w:t>
            </w:r>
            <w:r>
              <w:rPr>
                <w:rFonts w:ascii="Times New Roman" w:eastAsia="Times New Roman" w:hAnsi="Times New Roman" w:cs="Times New Roman"/>
                <w:color w:val="000000"/>
                <w:lang w:eastAsia="id-ID"/>
              </w:rPr>
              <w:t>6</w:t>
            </w:r>
          </w:p>
        </w:tc>
        <w:tc>
          <w:tcPr>
            <w:tcW w:w="821" w:type="dxa"/>
            <w:tcBorders>
              <w:top w:val="single" w:sz="36" w:space="0" w:color="auto"/>
            </w:tcBorders>
            <w:shd w:val="clear" w:color="auto" w:fill="auto"/>
            <w:noWrap/>
            <w:vAlign w:val="center"/>
            <w:hideMark/>
          </w:tcPr>
          <w:p w:rsidR="00F87CC4" w:rsidRPr="00F87CC4" w:rsidRDefault="00F87CC4"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0,3626</w:t>
            </w:r>
          </w:p>
        </w:tc>
        <w:tc>
          <w:tcPr>
            <w:tcW w:w="1151" w:type="dxa"/>
            <w:tcBorders>
              <w:top w:val="single" w:sz="36" w:space="0" w:color="auto"/>
            </w:tcBorders>
            <w:shd w:val="clear" w:color="auto" w:fill="auto"/>
            <w:noWrap/>
            <w:vAlign w:val="center"/>
            <w:hideMark/>
          </w:tcPr>
          <w:p w:rsidR="00F87CC4" w:rsidRPr="00F87CC4" w:rsidRDefault="00F87CC4"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402,6652</w:t>
            </w:r>
          </w:p>
        </w:tc>
        <w:tc>
          <w:tcPr>
            <w:tcW w:w="821" w:type="dxa"/>
            <w:tcBorders>
              <w:top w:val="single" w:sz="36" w:space="0" w:color="auto"/>
            </w:tcBorders>
            <w:shd w:val="clear" w:color="auto" w:fill="auto"/>
            <w:noWrap/>
            <w:vAlign w:val="center"/>
            <w:hideMark/>
          </w:tcPr>
          <w:p w:rsidR="00F87CC4" w:rsidRPr="00F87CC4" w:rsidRDefault="00F87CC4"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0,0893</w:t>
            </w:r>
          </w:p>
        </w:tc>
        <w:tc>
          <w:tcPr>
            <w:tcW w:w="1052" w:type="dxa"/>
            <w:tcBorders>
              <w:top w:val="single" w:sz="36" w:space="0" w:color="auto"/>
              <w:right w:val="single" w:sz="36" w:space="0" w:color="auto"/>
            </w:tcBorders>
            <w:shd w:val="clear" w:color="auto" w:fill="auto"/>
            <w:noWrap/>
            <w:vAlign w:val="center"/>
            <w:hideMark/>
          </w:tcPr>
          <w:p w:rsidR="00F87CC4" w:rsidRPr="00F87CC4" w:rsidRDefault="00F87CC4" w:rsidP="00DE0D05">
            <w:pPr>
              <w:spacing w:after="0" w:line="240" w:lineRule="auto"/>
              <w:jc w:val="center"/>
              <w:rPr>
                <w:rFonts w:ascii="Calibri" w:eastAsia="Times New Roman" w:hAnsi="Calibri" w:cs="Calibri"/>
                <w:color w:val="000000"/>
                <w:lang w:eastAsia="id-ID"/>
              </w:rPr>
            </w:pPr>
            <w:r w:rsidRPr="00F87CC4">
              <w:rPr>
                <w:rFonts w:ascii="Calibri" w:eastAsia="Times New Roman" w:hAnsi="Calibri" w:cs="Calibri"/>
                <w:color w:val="000000"/>
                <w:lang w:eastAsia="id-ID"/>
              </w:rPr>
              <w:t>1,904</w:t>
            </w:r>
            <w:r>
              <w:rPr>
                <w:rFonts w:ascii="Calibri" w:eastAsia="Times New Roman" w:hAnsi="Calibri" w:cs="Calibri"/>
                <w:color w:val="000000"/>
                <w:lang w:eastAsia="id-ID"/>
              </w:rPr>
              <w:t>9</w:t>
            </w:r>
          </w:p>
        </w:tc>
      </w:tr>
      <w:tr w:rsidR="000E222F" w:rsidRPr="00F87CC4" w:rsidTr="00DE0D05">
        <w:trPr>
          <w:trHeight w:val="945"/>
          <w:jc w:val="center"/>
        </w:trPr>
        <w:tc>
          <w:tcPr>
            <w:tcW w:w="4684" w:type="dxa"/>
            <w:tcBorders>
              <w:left w:val="single" w:sz="36" w:space="0" w:color="auto"/>
            </w:tcBorders>
            <w:shd w:val="clear" w:color="auto" w:fill="auto"/>
            <w:noWrap/>
            <w:vAlign w:val="bottom"/>
            <w:hideMark/>
          </w:tcPr>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Yulia</w:t>
            </w:r>
          </w:p>
          <w:p w:rsidR="000E222F" w:rsidRPr="00F87CC4" w:rsidRDefault="00B67923" w:rsidP="00F87CC4">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Segelas susu herbal</w:t>
            </w:r>
            <w:r w:rsidR="000E222F" w:rsidRPr="00F87CC4">
              <w:rPr>
                <w:rFonts w:ascii="Times New Roman" w:eastAsia="Times New Roman" w:hAnsi="Times New Roman" w:cs="Times New Roman"/>
                <w:color w:val="000000"/>
                <w:lang w:eastAsia="id-ID"/>
              </w:rPr>
              <w:t>,</w:t>
            </w:r>
          </w:p>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pisang coklat</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0,607</w:t>
            </w:r>
            <w:r>
              <w:rPr>
                <w:rFonts w:ascii="Times New Roman" w:eastAsia="Times New Roman" w:hAnsi="Times New Roman" w:cs="Times New Roman"/>
                <w:color w:val="000000"/>
                <w:lang w:eastAsia="id-ID"/>
              </w:rPr>
              <w:t>0</w:t>
            </w:r>
          </w:p>
        </w:tc>
        <w:tc>
          <w:tcPr>
            <w:tcW w:w="1052" w:type="dxa"/>
            <w:shd w:val="clear" w:color="auto" w:fill="auto"/>
            <w:noWrap/>
            <w:vAlign w:val="center"/>
            <w:hideMark/>
          </w:tcPr>
          <w:p w:rsidR="000E222F" w:rsidRPr="00F87CC4" w:rsidRDefault="000E222F" w:rsidP="00DE0D05">
            <w:pPr>
              <w:spacing w:after="0" w:line="240" w:lineRule="auto"/>
              <w:jc w:val="center"/>
              <w:rPr>
                <w:rFonts w:ascii="Calibri" w:eastAsia="Times New Roman" w:hAnsi="Calibri" w:cs="Calibri"/>
                <w:color w:val="000000"/>
                <w:lang w:eastAsia="id-ID"/>
              </w:rPr>
            </w:pPr>
            <w:r w:rsidRPr="00F87CC4">
              <w:rPr>
                <w:rFonts w:ascii="Calibri" w:eastAsia="Times New Roman" w:hAnsi="Calibri" w:cs="Calibri"/>
                <w:color w:val="000000"/>
                <w:lang w:eastAsia="id-ID"/>
              </w:rPr>
              <w:t>438,2671</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0,2486</w:t>
            </w:r>
          </w:p>
        </w:tc>
        <w:tc>
          <w:tcPr>
            <w:tcW w:w="115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276,0689</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0,1252</w:t>
            </w:r>
          </w:p>
        </w:tc>
        <w:tc>
          <w:tcPr>
            <w:tcW w:w="1052" w:type="dxa"/>
            <w:tcBorders>
              <w:right w:val="single" w:sz="36" w:space="0" w:color="auto"/>
            </w:tcBorders>
            <w:shd w:val="clear" w:color="auto" w:fill="auto"/>
            <w:noWrap/>
            <w:vAlign w:val="center"/>
            <w:hideMark/>
          </w:tcPr>
          <w:p w:rsidR="000E222F" w:rsidRPr="00F87CC4" w:rsidRDefault="000E222F" w:rsidP="00DE0D05">
            <w:pPr>
              <w:spacing w:after="0" w:line="240" w:lineRule="auto"/>
              <w:jc w:val="center"/>
              <w:rPr>
                <w:rFonts w:ascii="Calibri" w:eastAsia="Times New Roman" w:hAnsi="Calibri" w:cs="Calibri"/>
                <w:color w:val="000000"/>
                <w:lang w:eastAsia="id-ID"/>
              </w:rPr>
            </w:pPr>
            <w:r w:rsidRPr="00F87CC4">
              <w:rPr>
                <w:rFonts w:ascii="Calibri" w:eastAsia="Times New Roman" w:hAnsi="Calibri" w:cs="Calibri"/>
                <w:color w:val="000000"/>
                <w:lang w:eastAsia="id-ID"/>
              </w:rPr>
              <w:t>2,6706</w:t>
            </w:r>
          </w:p>
        </w:tc>
      </w:tr>
      <w:tr w:rsidR="000E222F" w:rsidRPr="00F87CC4" w:rsidTr="00DE0D05">
        <w:trPr>
          <w:trHeight w:val="625"/>
          <w:jc w:val="center"/>
        </w:trPr>
        <w:tc>
          <w:tcPr>
            <w:tcW w:w="4684" w:type="dxa"/>
            <w:tcBorders>
              <w:left w:val="single" w:sz="36" w:space="0" w:color="auto"/>
            </w:tcBorders>
            <w:shd w:val="clear" w:color="auto" w:fill="auto"/>
            <w:noWrap/>
            <w:vAlign w:val="bottom"/>
            <w:hideMark/>
          </w:tcPr>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Jekson</w:t>
            </w:r>
          </w:p>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Molen</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0,332</w:t>
            </w:r>
            <w:r>
              <w:rPr>
                <w:rFonts w:ascii="Times New Roman" w:eastAsia="Times New Roman" w:hAnsi="Times New Roman" w:cs="Times New Roman"/>
                <w:color w:val="000000"/>
                <w:lang w:eastAsia="id-ID"/>
              </w:rPr>
              <w:t>0</w:t>
            </w:r>
          </w:p>
        </w:tc>
        <w:tc>
          <w:tcPr>
            <w:tcW w:w="1052"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239,7112</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1,5322</w:t>
            </w:r>
          </w:p>
        </w:tc>
        <w:tc>
          <w:tcPr>
            <w:tcW w:w="115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1701,499</w:t>
            </w:r>
            <w:r>
              <w:rPr>
                <w:rFonts w:ascii="Times New Roman" w:eastAsia="Times New Roman" w:hAnsi="Times New Roman" w:cs="Times New Roman"/>
                <w:color w:val="000000"/>
                <w:lang w:eastAsia="id-ID"/>
              </w:rPr>
              <w:t>0</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0,7163</w:t>
            </w:r>
          </w:p>
        </w:tc>
        <w:tc>
          <w:tcPr>
            <w:tcW w:w="1052" w:type="dxa"/>
            <w:tcBorders>
              <w:right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15,2794</w:t>
            </w:r>
          </w:p>
        </w:tc>
      </w:tr>
      <w:tr w:rsidR="000E222F" w:rsidRPr="00F87CC4" w:rsidTr="00DE0D05">
        <w:trPr>
          <w:trHeight w:val="945"/>
          <w:jc w:val="center"/>
        </w:trPr>
        <w:tc>
          <w:tcPr>
            <w:tcW w:w="4684" w:type="dxa"/>
            <w:tcBorders>
              <w:left w:val="single" w:sz="36" w:space="0" w:color="auto"/>
            </w:tcBorders>
            <w:shd w:val="clear" w:color="auto" w:fill="auto"/>
            <w:noWrap/>
            <w:vAlign w:val="bottom"/>
            <w:hideMark/>
          </w:tcPr>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Sari</w:t>
            </w:r>
          </w:p>
          <w:p w:rsidR="000E222F" w:rsidRPr="00F87CC4" w:rsidRDefault="000E222F" w:rsidP="00F87CC4">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Pagi: Nasi gurih komplit</w:t>
            </w:r>
          </w:p>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Siang,: nasi putih, ayam goreng</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0,0882</w:t>
            </w:r>
          </w:p>
        </w:tc>
        <w:tc>
          <w:tcPr>
            <w:tcW w:w="1052"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63,6823</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1,4772</w:t>
            </w:r>
          </w:p>
        </w:tc>
        <w:tc>
          <w:tcPr>
            <w:tcW w:w="115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1640,422</w:t>
            </w:r>
            <w:r>
              <w:rPr>
                <w:rFonts w:ascii="Times New Roman" w:eastAsia="Times New Roman" w:hAnsi="Times New Roman" w:cs="Times New Roman"/>
                <w:color w:val="000000"/>
                <w:lang w:eastAsia="id-ID"/>
              </w:rPr>
              <w:t>0</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0,2559</w:t>
            </w:r>
          </w:p>
        </w:tc>
        <w:tc>
          <w:tcPr>
            <w:tcW w:w="1052" w:type="dxa"/>
            <w:tcBorders>
              <w:right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5,4586</w:t>
            </w:r>
          </w:p>
        </w:tc>
      </w:tr>
      <w:tr w:rsidR="000E222F" w:rsidRPr="00F87CC4" w:rsidTr="00DE0D05">
        <w:trPr>
          <w:trHeight w:val="625"/>
          <w:jc w:val="center"/>
        </w:trPr>
        <w:tc>
          <w:tcPr>
            <w:tcW w:w="4684" w:type="dxa"/>
            <w:tcBorders>
              <w:left w:val="single" w:sz="36" w:space="0" w:color="auto"/>
            </w:tcBorders>
            <w:shd w:val="clear" w:color="auto" w:fill="auto"/>
            <w:noWrap/>
            <w:vAlign w:val="bottom"/>
            <w:hideMark/>
          </w:tcPr>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Henny</w:t>
            </w:r>
          </w:p>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mie goreng, air putih</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0,1393</w:t>
            </w:r>
          </w:p>
        </w:tc>
        <w:tc>
          <w:tcPr>
            <w:tcW w:w="1052"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100,5776</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1,0294</w:t>
            </w:r>
          </w:p>
        </w:tc>
        <w:tc>
          <w:tcPr>
            <w:tcW w:w="115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1143,143</w:t>
            </w:r>
            <w:r>
              <w:rPr>
                <w:rFonts w:ascii="Times New Roman" w:eastAsia="Times New Roman" w:hAnsi="Times New Roman" w:cs="Times New Roman"/>
                <w:color w:val="000000"/>
                <w:lang w:eastAsia="id-ID"/>
              </w:rPr>
              <w:t>0</w:t>
            </w:r>
          </w:p>
        </w:tc>
        <w:tc>
          <w:tcPr>
            <w:tcW w:w="821" w:type="dxa"/>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0,1314</w:t>
            </w:r>
          </w:p>
        </w:tc>
        <w:tc>
          <w:tcPr>
            <w:tcW w:w="1052" w:type="dxa"/>
            <w:tcBorders>
              <w:right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2,8029</w:t>
            </w:r>
          </w:p>
        </w:tc>
      </w:tr>
      <w:tr w:rsidR="000E222F" w:rsidRPr="00F87CC4" w:rsidTr="00DE0D05">
        <w:trPr>
          <w:trHeight w:val="816"/>
          <w:jc w:val="center"/>
        </w:trPr>
        <w:tc>
          <w:tcPr>
            <w:tcW w:w="4684" w:type="dxa"/>
            <w:tcBorders>
              <w:left w:val="single" w:sz="36" w:space="0" w:color="auto"/>
              <w:bottom w:val="single" w:sz="36" w:space="0" w:color="auto"/>
            </w:tcBorders>
            <w:shd w:val="clear" w:color="auto" w:fill="auto"/>
            <w:noWrap/>
            <w:vAlign w:val="bottom"/>
            <w:hideMark/>
          </w:tcPr>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b/>
                <w:bCs/>
                <w:color w:val="000000"/>
                <w:lang w:eastAsia="id-ID"/>
              </w:rPr>
              <w:t>Rebecca</w:t>
            </w:r>
          </w:p>
          <w:p w:rsidR="000E222F" w:rsidRPr="00F87CC4" w:rsidRDefault="000E222F" w:rsidP="00F87CC4">
            <w:pPr>
              <w:spacing w:after="0" w:line="240" w:lineRule="auto"/>
              <w:jc w:val="center"/>
              <w:rPr>
                <w:rFonts w:ascii="Times New Roman" w:eastAsia="Times New Roman" w:hAnsi="Times New Roman" w:cs="Times New Roman"/>
                <w:b/>
                <w:bCs/>
                <w:color w:val="000000"/>
                <w:lang w:eastAsia="id-ID"/>
              </w:rPr>
            </w:pPr>
            <w:r w:rsidRPr="00F87CC4">
              <w:rPr>
                <w:rFonts w:ascii="Times New Roman" w:eastAsia="Times New Roman" w:hAnsi="Times New Roman" w:cs="Times New Roman"/>
                <w:color w:val="000000"/>
                <w:lang w:eastAsia="id-ID"/>
              </w:rPr>
              <w:t>Nasi komplit, sayur tempe, 1/2 ptg ayam goreng, gorengan</w:t>
            </w:r>
          </w:p>
        </w:tc>
        <w:tc>
          <w:tcPr>
            <w:tcW w:w="821" w:type="dxa"/>
            <w:tcBorders>
              <w:bottom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0,1663</w:t>
            </w:r>
          </w:p>
        </w:tc>
        <w:tc>
          <w:tcPr>
            <w:tcW w:w="1052" w:type="dxa"/>
            <w:tcBorders>
              <w:bottom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120,0722</w:t>
            </w:r>
          </w:p>
        </w:tc>
        <w:tc>
          <w:tcPr>
            <w:tcW w:w="821" w:type="dxa"/>
            <w:tcBorders>
              <w:bottom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0,0638</w:t>
            </w:r>
          </w:p>
        </w:tc>
        <w:tc>
          <w:tcPr>
            <w:tcW w:w="1151" w:type="dxa"/>
            <w:tcBorders>
              <w:bottom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70,8495</w:t>
            </w:r>
          </w:p>
        </w:tc>
        <w:tc>
          <w:tcPr>
            <w:tcW w:w="821" w:type="dxa"/>
            <w:tcBorders>
              <w:bottom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0,2654</w:t>
            </w:r>
          </w:p>
        </w:tc>
        <w:tc>
          <w:tcPr>
            <w:tcW w:w="1052" w:type="dxa"/>
            <w:tcBorders>
              <w:bottom w:val="single" w:sz="36" w:space="0" w:color="auto"/>
              <w:right w:val="single" w:sz="36" w:space="0" w:color="auto"/>
            </w:tcBorders>
            <w:shd w:val="clear" w:color="auto" w:fill="auto"/>
            <w:noWrap/>
            <w:vAlign w:val="center"/>
            <w:hideMark/>
          </w:tcPr>
          <w:p w:rsidR="000E222F" w:rsidRPr="00F87CC4" w:rsidRDefault="000E222F" w:rsidP="00DE0D05">
            <w:pPr>
              <w:spacing w:after="0" w:line="240" w:lineRule="auto"/>
              <w:jc w:val="center"/>
              <w:rPr>
                <w:rFonts w:ascii="Times New Roman" w:eastAsia="Times New Roman" w:hAnsi="Times New Roman" w:cs="Times New Roman"/>
                <w:color w:val="000000"/>
                <w:lang w:eastAsia="id-ID"/>
              </w:rPr>
            </w:pPr>
            <w:r w:rsidRPr="00F87CC4">
              <w:rPr>
                <w:rFonts w:ascii="Times New Roman" w:eastAsia="Times New Roman" w:hAnsi="Times New Roman" w:cs="Times New Roman"/>
                <w:color w:val="000000"/>
                <w:lang w:eastAsia="id-ID"/>
              </w:rPr>
              <w:t>5,6612</w:t>
            </w:r>
          </w:p>
        </w:tc>
      </w:tr>
    </w:tbl>
    <w:p w:rsidR="00F87CC4" w:rsidRDefault="00F87CC4">
      <w:pPr>
        <w:rPr>
          <w:rFonts w:ascii="Times New Roman" w:hAnsi="Times New Roman" w:cs="Times New Roman"/>
          <w:sz w:val="24"/>
          <w:szCs w:val="24"/>
        </w:rPr>
      </w:pPr>
    </w:p>
    <w:p w:rsidR="00566072" w:rsidRDefault="00566072">
      <w:pPr>
        <w:rPr>
          <w:rFonts w:ascii="Times New Roman" w:hAnsi="Times New Roman" w:cs="Times New Roman"/>
          <w:sz w:val="24"/>
          <w:szCs w:val="24"/>
        </w:rPr>
      </w:pPr>
    </w:p>
    <w:p w:rsidR="00566072" w:rsidRDefault="00566072">
      <w:pPr>
        <w:rPr>
          <w:rFonts w:ascii="Times New Roman" w:hAnsi="Times New Roman" w:cs="Times New Roman"/>
          <w:sz w:val="24"/>
          <w:szCs w:val="24"/>
        </w:rPr>
      </w:pPr>
    </w:p>
    <w:p w:rsidR="00C05327" w:rsidRDefault="00C05327" w:rsidP="005E18F0">
      <w:pPr>
        <w:jc w:val="center"/>
        <w:rPr>
          <w:rFonts w:ascii="Times New Roman" w:hAnsi="Times New Roman" w:cs="Times New Roman"/>
          <w:sz w:val="24"/>
          <w:szCs w:val="24"/>
        </w:rPr>
      </w:pPr>
      <w:r w:rsidRPr="00C05327">
        <w:rPr>
          <w:rFonts w:ascii="Times New Roman" w:hAnsi="Times New Roman" w:cs="Times New Roman"/>
          <w:noProof/>
          <w:sz w:val="24"/>
          <w:szCs w:val="24"/>
          <w:lang w:eastAsia="id-ID"/>
        </w:rPr>
        <w:lastRenderedPageBreak/>
        <w:drawing>
          <wp:inline distT="0" distB="0" distL="0" distR="0">
            <wp:extent cx="4572000" cy="28765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18F0" w:rsidRPr="003143A4" w:rsidRDefault="005E18F0" w:rsidP="005E18F0">
      <w:pPr>
        <w:jc w:val="center"/>
        <w:rPr>
          <w:rFonts w:ascii="Times New Roman" w:hAnsi="Times New Roman" w:cs="Times New Roman"/>
          <w:b/>
          <w:sz w:val="24"/>
          <w:szCs w:val="24"/>
        </w:rPr>
      </w:pPr>
      <w:r w:rsidRPr="003143A4">
        <w:rPr>
          <w:rFonts w:ascii="Times New Roman" w:hAnsi="Times New Roman" w:cs="Times New Roman"/>
          <w:b/>
          <w:sz w:val="24"/>
          <w:szCs w:val="24"/>
        </w:rPr>
        <w:t xml:space="preserve">Gambar 4a. </w:t>
      </w:r>
      <w:r w:rsidR="003143A4" w:rsidRPr="003143A4">
        <w:rPr>
          <w:rFonts w:ascii="Times New Roman" w:hAnsi="Times New Roman" w:cs="Times New Roman"/>
          <w:b/>
          <w:sz w:val="24"/>
          <w:szCs w:val="24"/>
        </w:rPr>
        <w:t xml:space="preserve"> Grafik </w:t>
      </w:r>
      <w:r w:rsidRPr="003143A4">
        <w:rPr>
          <w:rFonts w:ascii="Times New Roman" w:hAnsi="Times New Roman" w:cs="Times New Roman"/>
          <w:b/>
          <w:sz w:val="24"/>
          <w:szCs w:val="24"/>
        </w:rPr>
        <w:t>Perbandingan Konsent</w:t>
      </w:r>
      <w:r w:rsidR="003143A4" w:rsidRPr="003143A4">
        <w:rPr>
          <w:rFonts w:ascii="Times New Roman" w:hAnsi="Times New Roman" w:cs="Times New Roman"/>
          <w:b/>
          <w:sz w:val="24"/>
          <w:szCs w:val="24"/>
        </w:rPr>
        <w:t>rasi dengan Serapan Glukosa antar</w:t>
      </w:r>
      <w:r w:rsidRPr="003143A4">
        <w:rPr>
          <w:rFonts w:ascii="Times New Roman" w:hAnsi="Times New Roman" w:cs="Times New Roman"/>
          <w:b/>
          <w:sz w:val="24"/>
          <w:szCs w:val="24"/>
        </w:rPr>
        <w:t xml:space="preserve"> Plasma Mahasiswa</w:t>
      </w:r>
    </w:p>
    <w:p w:rsidR="005E18F0" w:rsidRDefault="005E18F0" w:rsidP="005E18F0">
      <w:pPr>
        <w:rPr>
          <w:rFonts w:ascii="Times New Roman" w:hAnsi="Times New Roman" w:cs="Times New Roman"/>
          <w:sz w:val="24"/>
          <w:szCs w:val="24"/>
        </w:rPr>
      </w:pPr>
      <w:r w:rsidRPr="000F6304">
        <w:rPr>
          <w:rFonts w:ascii="Times New Roman" w:hAnsi="Times New Roman" w:cs="Times New Roman"/>
          <w:b/>
          <w:sz w:val="24"/>
          <w:szCs w:val="24"/>
        </w:rPr>
        <w:t>Kesimpulan</w:t>
      </w:r>
      <w:r>
        <w:rPr>
          <w:rFonts w:ascii="Times New Roman" w:hAnsi="Times New Roman" w:cs="Times New Roman"/>
          <w:sz w:val="24"/>
          <w:szCs w:val="24"/>
        </w:rPr>
        <w:t>:</w:t>
      </w:r>
    </w:p>
    <w:p w:rsidR="005E18F0" w:rsidRDefault="005E18F0" w:rsidP="0037018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Dari grafik diatas terlihat Mahasiswa Yulia memiliki kadar Glukosa yang paling tinggi, dan yang paling rendah Mahasiswa Sari</w:t>
      </w:r>
      <w:r w:rsidR="00566072">
        <w:rPr>
          <w:rFonts w:ascii="Times New Roman" w:hAnsi="Times New Roman" w:cs="Times New Roman"/>
          <w:sz w:val="24"/>
          <w:szCs w:val="24"/>
        </w:rPr>
        <w:t>. Dari makanan yang dikonsumsi oleh kedua mahasiswa tersebut tidak sesuai dengan hasil konsentrasi glukosa yang dihasilkan</w:t>
      </w:r>
      <w:r w:rsidR="0001399F">
        <w:rPr>
          <w:rFonts w:ascii="Times New Roman" w:hAnsi="Times New Roman" w:cs="Times New Roman"/>
          <w:sz w:val="24"/>
          <w:szCs w:val="24"/>
        </w:rPr>
        <w:t xml:space="preserve"> serta keadaan umum kedua mahasiswa tersebut.</w:t>
      </w:r>
    </w:p>
    <w:p w:rsidR="005E18F0" w:rsidRDefault="005E18F0" w:rsidP="0037018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Hal tersebut mungkin terjadi dari waktu pengambilan sampel yang berbeda, jarak antara konsumsi Karbohidrat terakhir dengan pengambilan sampel,jenis makanan yang dikonsumsi atau larutan standar yang dibuat</w:t>
      </w:r>
      <w:r w:rsidR="0001399F">
        <w:rPr>
          <w:rFonts w:ascii="Times New Roman" w:hAnsi="Times New Roman" w:cs="Times New Roman"/>
          <w:sz w:val="24"/>
          <w:szCs w:val="24"/>
        </w:rPr>
        <w:t>.</w:t>
      </w:r>
    </w:p>
    <w:p w:rsidR="00370180" w:rsidRDefault="00370180" w:rsidP="0037018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Larutan sampel yang dibuat mungkin tidak sesuai dengan prosedur.</w:t>
      </w:r>
    </w:p>
    <w:p w:rsidR="005E18F0" w:rsidRDefault="005E18F0" w:rsidP="00370180">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Larutan standard yang dipakai untuk menilai absorban setiap mahasiswa juga berbeda-beda, sehingga juga bisa menyebabkan perbedaan hasil dengan kelompok lain</w:t>
      </w:r>
    </w:p>
    <w:p w:rsidR="005E18F0" w:rsidRDefault="005E18F0" w:rsidP="00370180">
      <w:pPr>
        <w:pStyle w:val="ListParagraph"/>
        <w:spacing w:line="360" w:lineRule="auto"/>
        <w:jc w:val="both"/>
        <w:rPr>
          <w:rFonts w:ascii="Times New Roman" w:hAnsi="Times New Roman" w:cs="Times New Roman"/>
          <w:sz w:val="24"/>
          <w:szCs w:val="24"/>
        </w:rPr>
      </w:pPr>
    </w:p>
    <w:p w:rsidR="005E18F0" w:rsidRDefault="005E18F0" w:rsidP="005E18F0">
      <w:pPr>
        <w:pStyle w:val="ListParagraph"/>
        <w:rPr>
          <w:rFonts w:ascii="Times New Roman" w:hAnsi="Times New Roman" w:cs="Times New Roman"/>
          <w:sz w:val="24"/>
          <w:szCs w:val="24"/>
        </w:rPr>
      </w:pPr>
    </w:p>
    <w:p w:rsidR="005E18F0" w:rsidRDefault="003143A4" w:rsidP="003143A4">
      <w:pPr>
        <w:pStyle w:val="ListParagraph"/>
        <w:jc w:val="center"/>
        <w:rPr>
          <w:rFonts w:ascii="Times New Roman" w:hAnsi="Times New Roman" w:cs="Times New Roman"/>
          <w:sz w:val="24"/>
          <w:szCs w:val="24"/>
        </w:rPr>
      </w:pPr>
      <w:r w:rsidRPr="003143A4">
        <w:rPr>
          <w:rFonts w:ascii="Times New Roman" w:hAnsi="Times New Roman" w:cs="Times New Roman"/>
          <w:noProof/>
          <w:sz w:val="24"/>
          <w:szCs w:val="24"/>
          <w:lang w:eastAsia="id-ID"/>
        </w:rPr>
        <w:lastRenderedPageBreak/>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43A4" w:rsidRPr="003143A4" w:rsidRDefault="003226DB" w:rsidP="003143A4">
      <w:pPr>
        <w:jc w:val="center"/>
        <w:rPr>
          <w:rFonts w:ascii="Times New Roman" w:hAnsi="Times New Roman" w:cs="Times New Roman"/>
          <w:b/>
          <w:sz w:val="24"/>
          <w:szCs w:val="24"/>
        </w:rPr>
      </w:pPr>
      <w:r>
        <w:rPr>
          <w:rFonts w:ascii="Times New Roman" w:hAnsi="Times New Roman" w:cs="Times New Roman"/>
          <w:b/>
          <w:sz w:val="24"/>
          <w:szCs w:val="24"/>
        </w:rPr>
        <w:t>Gambar 4b</w:t>
      </w:r>
      <w:r w:rsidR="003143A4" w:rsidRPr="003143A4">
        <w:rPr>
          <w:rFonts w:ascii="Times New Roman" w:hAnsi="Times New Roman" w:cs="Times New Roman"/>
          <w:b/>
          <w:sz w:val="24"/>
          <w:szCs w:val="24"/>
        </w:rPr>
        <w:t>.  Grafik Perbandingan Konsent</w:t>
      </w:r>
      <w:r w:rsidR="003143A4">
        <w:rPr>
          <w:rFonts w:ascii="Times New Roman" w:hAnsi="Times New Roman" w:cs="Times New Roman"/>
          <w:b/>
          <w:sz w:val="24"/>
          <w:szCs w:val="24"/>
        </w:rPr>
        <w:t>rasi dengan Serapan Trigliserida</w:t>
      </w:r>
      <w:r w:rsidR="003143A4" w:rsidRPr="003143A4">
        <w:rPr>
          <w:rFonts w:ascii="Times New Roman" w:hAnsi="Times New Roman" w:cs="Times New Roman"/>
          <w:b/>
          <w:sz w:val="24"/>
          <w:szCs w:val="24"/>
        </w:rPr>
        <w:t xml:space="preserve"> antar Plasma Mahasiswa</w:t>
      </w:r>
    </w:p>
    <w:p w:rsidR="003143A4" w:rsidRPr="00B914BF" w:rsidRDefault="003143A4" w:rsidP="003143A4">
      <w:pPr>
        <w:pStyle w:val="ListParagraph"/>
        <w:rPr>
          <w:rFonts w:ascii="Times New Roman" w:hAnsi="Times New Roman" w:cs="Times New Roman"/>
          <w:b/>
          <w:sz w:val="24"/>
          <w:szCs w:val="24"/>
        </w:rPr>
      </w:pPr>
      <w:r w:rsidRPr="00B914BF">
        <w:rPr>
          <w:rFonts w:ascii="Times New Roman" w:hAnsi="Times New Roman" w:cs="Times New Roman"/>
          <w:b/>
          <w:sz w:val="24"/>
          <w:szCs w:val="24"/>
        </w:rPr>
        <w:t>Kesimpulan:</w:t>
      </w:r>
    </w:p>
    <w:p w:rsidR="003143A4" w:rsidRDefault="003143A4" w:rsidP="00B914B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Dari grafik diatas dapat dinilai Mahasiswa yang mempunyai nilai trigliserida paling tinggi adalah Jekson, dan yang terendah adalah Rebecca</w:t>
      </w:r>
    </w:p>
    <w:p w:rsidR="00370180" w:rsidRDefault="00370180" w:rsidP="00B914B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Hasil konsentrasi Trigliserida yang dihasilkan juga sangat tinggi tidak sesuai dengan keadaan mahasiswa yang sebenarnya. Hal ini mungkin terjadi karena larutan sampel yang terlalu pekat, atau larutan standar yang dibuat tidak sesuai prosedur</w:t>
      </w:r>
    </w:p>
    <w:p w:rsidR="003143A4" w:rsidRDefault="003143A4" w:rsidP="00B914B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Hal ini sangat bergantung pada jenis makanan sebelum dilakukan pemeriksaan,</w:t>
      </w:r>
      <w:r w:rsidR="00566072">
        <w:rPr>
          <w:rFonts w:ascii="Times New Roman" w:hAnsi="Times New Roman" w:cs="Times New Roman"/>
          <w:sz w:val="24"/>
          <w:szCs w:val="24"/>
        </w:rPr>
        <w:t xml:space="preserve"> tetapi tidak sesuai dengan hasil yang diperoleh. Selain itu</w:t>
      </w:r>
      <w:r>
        <w:rPr>
          <w:rFonts w:ascii="Times New Roman" w:hAnsi="Times New Roman" w:cs="Times New Roman"/>
          <w:sz w:val="24"/>
          <w:szCs w:val="24"/>
        </w:rPr>
        <w:t xml:space="preserve">  jarak antara waktu makan dengan waktu pengambilan sampel dan metabolisme lemak perindividu</w:t>
      </w:r>
    </w:p>
    <w:p w:rsidR="003143A4" w:rsidRDefault="003143A4" w:rsidP="00B914B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Larutan standar yang digunakan pada masing-masing pemeriksaan mahasiswa juga berbeda, sehingga absorban yang dihasilkan juga berbeda tergantung dari larutan standarnya</w:t>
      </w:r>
      <w:r w:rsidR="00B914BF">
        <w:rPr>
          <w:rFonts w:ascii="Times New Roman" w:hAnsi="Times New Roman" w:cs="Times New Roman"/>
          <w:sz w:val="24"/>
          <w:szCs w:val="24"/>
        </w:rPr>
        <w:t>.</w:t>
      </w:r>
    </w:p>
    <w:p w:rsidR="00AC1C18" w:rsidRDefault="00AC1C18" w:rsidP="00B914BF">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Kesalahan dalam membuat larutan sampel dapat juga mempengaruhi hasil, terutama dalam mengambil volume yang dibutukan dalam membuat larutan sampel</w:t>
      </w:r>
    </w:p>
    <w:p w:rsidR="00B914BF" w:rsidRDefault="00B914BF" w:rsidP="00B914BF">
      <w:pPr>
        <w:spacing w:line="360" w:lineRule="auto"/>
        <w:jc w:val="both"/>
        <w:rPr>
          <w:rFonts w:ascii="Times New Roman" w:hAnsi="Times New Roman" w:cs="Times New Roman"/>
          <w:sz w:val="24"/>
          <w:szCs w:val="24"/>
        </w:rPr>
      </w:pPr>
    </w:p>
    <w:p w:rsidR="00B914BF" w:rsidRDefault="00B914BF" w:rsidP="00B914BF">
      <w:pPr>
        <w:spacing w:line="360" w:lineRule="auto"/>
        <w:jc w:val="center"/>
        <w:rPr>
          <w:rFonts w:ascii="Times New Roman" w:hAnsi="Times New Roman" w:cs="Times New Roman"/>
          <w:sz w:val="24"/>
          <w:szCs w:val="24"/>
        </w:rPr>
      </w:pPr>
      <w:r w:rsidRPr="00B914BF">
        <w:rPr>
          <w:rFonts w:ascii="Times New Roman" w:hAnsi="Times New Roman" w:cs="Times New Roman"/>
          <w:noProof/>
          <w:sz w:val="24"/>
          <w:szCs w:val="24"/>
          <w:lang w:eastAsia="id-ID"/>
        </w:rPr>
        <w:lastRenderedPageBreak/>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26DB" w:rsidRPr="00566072" w:rsidRDefault="003226DB" w:rsidP="003226DB">
      <w:pPr>
        <w:jc w:val="center"/>
        <w:rPr>
          <w:rFonts w:ascii="Times New Roman" w:hAnsi="Times New Roman" w:cs="Times New Roman"/>
          <w:b/>
          <w:sz w:val="24"/>
          <w:szCs w:val="24"/>
        </w:rPr>
      </w:pPr>
      <w:r>
        <w:rPr>
          <w:rFonts w:ascii="Times New Roman" w:hAnsi="Times New Roman" w:cs="Times New Roman"/>
          <w:b/>
          <w:sz w:val="24"/>
          <w:szCs w:val="24"/>
        </w:rPr>
        <w:t>Gambar 4b</w:t>
      </w:r>
      <w:r w:rsidRPr="003143A4">
        <w:rPr>
          <w:rFonts w:ascii="Times New Roman" w:hAnsi="Times New Roman" w:cs="Times New Roman"/>
          <w:b/>
          <w:sz w:val="24"/>
          <w:szCs w:val="24"/>
        </w:rPr>
        <w:t>.  Grafik Perbandingan Konsent</w:t>
      </w:r>
      <w:r>
        <w:rPr>
          <w:rFonts w:ascii="Times New Roman" w:hAnsi="Times New Roman" w:cs="Times New Roman"/>
          <w:b/>
          <w:sz w:val="24"/>
          <w:szCs w:val="24"/>
        </w:rPr>
        <w:t>rasi dengan Serapan Urea</w:t>
      </w:r>
      <w:r w:rsidRPr="003143A4">
        <w:rPr>
          <w:rFonts w:ascii="Times New Roman" w:hAnsi="Times New Roman" w:cs="Times New Roman"/>
          <w:b/>
          <w:sz w:val="24"/>
          <w:szCs w:val="24"/>
        </w:rPr>
        <w:t xml:space="preserve"> antar Plasma Mahasisw</w:t>
      </w:r>
      <w:r w:rsidRPr="00566072">
        <w:rPr>
          <w:rFonts w:ascii="Times New Roman" w:hAnsi="Times New Roman" w:cs="Times New Roman"/>
          <w:b/>
          <w:sz w:val="24"/>
          <w:szCs w:val="24"/>
        </w:rPr>
        <w:t>a</w:t>
      </w:r>
    </w:p>
    <w:p w:rsidR="003226DB" w:rsidRPr="00566072" w:rsidRDefault="00AC1C18" w:rsidP="00AC1C18">
      <w:pPr>
        <w:spacing w:line="360" w:lineRule="auto"/>
        <w:rPr>
          <w:rFonts w:ascii="Times New Roman" w:hAnsi="Times New Roman" w:cs="Times New Roman"/>
          <w:b/>
          <w:sz w:val="24"/>
          <w:szCs w:val="24"/>
        </w:rPr>
      </w:pPr>
      <w:r w:rsidRPr="00566072">
        <w:rPr>
          <w:rFonts w:ascii="Times New Roman" w:hAnsi="Times New Roman" w:cs="Times New Roman"/>
          <w:b/>
          <w:sz w:val="24"/>
          <w:szCs w:val="24"/>
        </w:rPr>
        <w:t>Kesimpulan:</w:t>
      </w:r>
    </w:p>
    <w:p w:rsidR="00AC1C18" w:rsidRDefault="00AC1C18" w:rsidP="00AC1C18">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Dari grafik diatas didapatkan konsentrasi tertinggi pada mahasiswa Jeks</w:t>
      </w:r>
      <w:r w:rsidR="0075272E">
        <w:rPr>
          <w:rFonts w:ascii="Times New Roman" w:hAnsi="Times New Roman" w:cs="Times New Roman"/>
          <w:sz w:val="24"/>
          <w:szCs w:val="24"/>
        </w:rPr>
        <w:t>on dan terendah  adalah Frengky dan tidak sesuai dengan makanan yang dikonsumsi</w:t>
      </w:r>
    </w:p>
    <w:p w:rsidR="00AC1C18" w:rsidRDefault="00AC1C18" w:rsidP="00AC1C18">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Hal ini sangat bergantung dari sumber makanan yang mengandung protein yang dikonsumsi oleh mahasiswa</w:t>
      </w:r>
      <w:r w:rsidR="00B60845">
        <w:rPr>
          <w:rFonts w:ascii="Times New Roman" w:hAnsi="Times New Roman" w:cs="Times New Roman"/>
          <w:sz w:val="24"/>
          <w:szCs w:val="24"/>
        </w:rPr>
        <w:t>.</w:t>
      </w:r>
    </w:p>
    <w:p w:rsidR="00AC1C18" w:rsidRDefault="00AC1C18" w:rsidP="00AC1C18">
      <w:pPr>
        <w:pStyle w:val="ListParagraph"/>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Larutan standar yang dipakai juga berbeda setiap mahasiswa dan cara pembuatan larutan sampel yang juga mempengaruhi.</w:t>
      </w:r>
    </w:p>
    <w:p w:rsidR="00AC1C18" w:rsidRPr="00AC1C18" w:rsidRDefault="00AC1C18" w:rsidP="00AC1C18">
      <w:pPr>
        <w:pStyle w:val="ListParagraph"/>
        <w:spacing w:line="360" w:lineRule="auto"/>
        <w:rPr>
          <w:rFonts w:ascii="Times New Roman" w:hAnsi="Times New Roman" w:cs="Times New Roman"/>
          <w:sz w:val="24"/>
          <w:szCs w:val="24"/>
        </w:rPr>
      </w:pPr>
    </w:p>
    <w:p w:rsidR="00566072" w:rsidRPr="005941EF" w:rsidRDefault="00566072" w:rsidP="00566072">
      <w:pPr>
        <w:spacing w:line="360" w:lineRule="auto"/>
        <w:rPr>
          <w:rFonts w:ascii="Times New Roman" w:hAnsi="Times New Roman" w:cs="Times New Roman"/>
          <w:b/>
          <w:sz w:val="24"/>
          <w:szCs w:val="24"/>
        </w:rPr>
      </w:pPr>
      <w:r w:rsidRPr="005941EF">
        <w:rPr>
          <w:rFonts w:ascii="Times New Roman" w:hAnsi="Times New Roman" w:cs="Times New Roman"/>
          <w:b/>
          <w:sz w:val="24"/>
          <w:szCs w:val="24"/>
        </w:rPr>
        <w:t>Kesimpulan</w:t>
      </w:r>
      <w:r w:rsidR="005941EF" w:rsidRPr="005941EF">
        <w:rPr>
          <w:rFonts w:ascii="Times New Roman" w:hAnsi="Times New Roman" w:cs="Times New Roman"/>
          <w:b/>
          <w:sz w:val="24"/>
          <w:szCs w:val="24"/>
        </w:rPr>
        <w:t xml:space="preserve"> Praktikum</w:t>
      </w:r>
      <w:r w:rsidRPr="005941EF">
        <w:rPr>
          <w:rFonts w:ascii="Times New Roman" w:hAnsi="Times New Roman" w:cs="Times New Roman"/>
          <w:b/>
          <w:sz w:val="24"/>
          <w:szCs w:val="24"/>
        </w:rPr>
        <w:t>:</w:t>
      </w:r>
    </w:p>
    <w:p w:rsidR="00566072" w:rsidRDefault="00566072" w:rsidP="005941E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Dari seluruh grup yang melakukan percobaan rata-rata menghasilkan R</w:t>
      </w:r>
      <w:r w:rsidRPr="0056607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&lt; 95%</w:t>
      </w:r>
      <w:r w:rsidR="005941EF">
        <w:rPr>
          <w:rFonts w:ascii="Times New Roman" w:hAnsi="Times New Roman" w:cs="Times New Roman"/>
          <w:sz w:val="24"/>
          <w:szCs w:val="24"/>
        </w:rPr>
        <w:t>, yang bearti banyaknya kesalahan dalam melakukan prosedur pengenceran, serta prosedur persiapan pemeriksaan spektrofotometri</w:t>
      </w:r>
    </w:p>
    <w:p w:rsidR="005941EF" w:rsidRDefault="005941EF" w:rsidP="005941E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Hasil  konsentrasi Glukosa, Trigliserida dan Urea yang diperoleh dari plasma dengan menggunakan rumus kit dibandingkan dengan menggunakan rumus grafik yang diperoleh sangat jauh berbeda. Untuk menghindari kesalahan yang tersebut hendaknya diperlukan ketelitian dan ketepatan dalam melakukan setiap prosedur</w:t>
      </w:r>
    </w:p>
    <w:p w:rsidR="005941EF" w:rsidRDefault="005941EF" w:rsidP="005941E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Selisih waktu antara pengambilan sampel dengan konsumsi makanan setiap mahasiswa yang diperiksa tidak sama sehingga juga mempengaruhi hasil.</w:t>
      </w:r>
    </w:p>
    <w:p w:rsidR="005941EF" w:rsidRDefault="005941EF" w:rsidP="005941E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Larutan standar  dan larutan yang buat masing-masing grup berbeda-beda serapannya sehingga hasil yang diperoleh juga sangat jauh berbeda dan tidak relevan dengan keadaan mahasiswa sebenarnya</w:t>
      </w:r>
    </w:p>
    <w:p w:rsidR="005941EF" w:rsidRDefault="00E063AD" w:rsidP="005941E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Larutan reagensia dengan sampel terlalu lama dibiarkan dalam suhu kamar, sehingg tidak semua grup yang melakukan inkubasi dengan </w:t>
      </w:r>
      <w:r w:rsidRPr="00E063AD">
        <w:rPr>
          <w:rFonts w:ascii="Times New Roman" w:hAnsi="Times New Roman" w:cs="Times New Roman"/>
          <w:i/>
          <w:sz w:val="24"/>
          <w:szCs w:val="24"/>
        </w:rPr>
        <w:t>waterbath</w:t>
      </w:r>
    </w:p>
    <w:p w:rsidR="005941EF" w:rsidRDefault="005941EF" w:rsidP="005941EF">
      <w:pPr>
        <w:spacing w:line="360" w:lineRule="auto"/>
        <w:jc w:val="both"/>
        <w:rPr>
          <w:rFonts w:ascii="Times New Roman" w:hAnsi="Times New Roman" w:cs="Times New Roman"/>
          <w:sz w:val="24"/>
          <w:szCs w:val="24"/>
        </w:rPr>
      </w:pPr>
    </w:p>
    <w:p w:rsidR="005941EF" w:rsidRDefault="005941EF" w:rsidP="005941EF">
      <w:pPr>
        <w:spacing w:line="360" w:lineRule="auto"/>
        <w:jc w:val="both"/>
        <w:rPr>
          <w:rFonts w:ascii="Times New Roman" w:hAnsi="Times New Roman" w:cs="Times New Roman"/>
          <w:b/>
          <w:sz w:val="24"/>
          <w:szCs w:val="24"/>
        </w:rPr>
      </w:pPr>
      <w:r w:rsidRPr="005941EF">
        <w:rPr>
          <w:rFonts w:ascii="Times New Roman" w:hAnsi="Times New Roman" w:cs="Times New Roman"/>
          <w:b/>
          <w:sz w:val="24"/>
          <w:szCs w:val="24"/>
        </w:rPr>
        <w:t>Saran</w:t>
      </w:r>
      <w:r>
        <w:rPr>
          <w:rFonts w:ascii="Times New Roman" w:hAnsi="Times New Roman" w:cs="Times New Roman"/>
          <w:b/>
          <w:sz w:val="24"/>
          <w:szCs w:val="24"/>
        </w:rPr>
        <w:t>:</w:t>
      </w:r>
    </w:p>
    <w:p w:rsidR="005941EF" w:rsidRPr="005941EF" w:rsidRDefault="005941EF" w:rsidP="005941EF">
      <w:pPr>
        <w:pStyle w:val="ListParagraph"/>
        <w:numPr>
          <w:ilvl w:val="0"/>
          <w:numId w:val="12"/>
        </w:numPr>
        <w:spacing w:line="360" w:lineRule="auto"/>
        <w:jc w:val="both"/>
        <w:rPr>
          <w:rFonts w:ascii="Times New Roman" w:hAnsi="Times New Roman" w:cs="Times New Roman"/>
          <w:b/>
          <w:sz w:val="24"/>
          <w:szCs w:val="24"/>
        </w:rPr>
      </w:pPr>
      <w:r>
        <w:rPr>
          <w:rFonts w:ascii="Times New Roman" w:hAnsi="Times New Roman" w:cs="Times New Roman"/>
          <w:sz w:val="24"/>
          <w:szCs w:val="24"/>
        </w:rPr>
        <w:t>Setiap mahasiswa hendaknya melakukan setiap prosedur dengan teliti terutama dalam hal pengukuran. Hal ini juga bisa didukung dengan ketersediaan alat yang cukup</w:t>
      </w:r>
    </w:p>
    <w:p w:rsidR="005941EF" w:rsidRPr="005941EF" w:rsidRDefault="005941EF" w:rsidP="005941EF">
      <w:pPr>
        <w:pStyle w:val="ListParagraph"/>
        <w:numPr>
          <w:ilvl w:val="0"/>
          <w:numId w:val="12"/>
        </w:numPr>
        <w:spacing w:line="360" w:lineRule="auto"/>
        <w:jc w:val="both"/>
        <w:rPr>
          <w:rFonts w:ascii="Times New Roman" w:hAnsi="Times New Roman" w:cs="Times New Roman"/>
          <w:b/>
          <w:sz w:val="24"/>
          <w:szCs w:val="24"/>
        </w:rPr>
      </w:pPr>
      <w:r>
        <w:rPr>
          <w:rFonts w:ascii="Times New Roman" w:hAnsi="Times New Roman" w:cs="Times New Roman"/>
          <w:sz w:val="24"/>
          <w:szCs w:val="24"/>
        </w:rPr>
        <w:t>Jarak antara waktu pengambilan sampel dengan mengkonsumsi makanan sebaiknya dicatat terlebih dahulu, sehingga hasil yang diperoleh bisa dianalisa dengan baik</w:t>
      </w:r>
    </w:p>
    <w:p w:rsidR="005941EF" w:rsidRPr="005941EF" w:rsidRDefault="005941EF" w:rsidP="005941EF">
      <w:pPr>
        <w:pStyle w:val="ListParagraph"/>
        <w:numPr>
          <w:ilvl w:val="0"/>
          <w:numId w:val="12"/>
        </w:numPr>
        <w:spacing w:line="360" w:lineRule="auto"/>
        <w:jc w:val="both"/>
        <w:rPr>
          <w:rFonts w:ascii="Times New Roman" w:hAnsi="Times New Roman" w:cs="Times New Roman"/>
          <w:b/>
          <w:sz w:val="24"/>
          <w:szCs w:val="24"/>
        </w:rPr>
      </w:pPr>
      <w:r>
        <w:rPr>
          <w:rFonts w:ascii="Times New Roman" w:hAnsi="Times New Roman" w:cs="Times New Roman"/>
          <w:sz w:val="24"/>
          <w:szCs w:val="24"/>
        </w:rPr>
        <w:t>Larutan standar yang digunakan sebaiknya hanya satu, dan benar-benar dibuat dengan prosedur yang ada. Sehingga hasil yang diperoleh tidak jauh menyimpang</w:t>
      </w:r>
    </w:p>
    <w:sectPr w:rsidR="005941EF" w:rsidRPr="005941EF" w:rsidSect="000028F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2DA" w:rsidRDefault="00AA32DA" w:rsidP="00AC1C18">
      <w:pPr>
        <w:spacing w:after="0" w:line="240" w:lineRule="auto"/>
      </w:pPr>
      <w:r>
        <w:separator/>
      </w:r>
    </w:p>
  </w:endnote>
  <w:endnote w:type="continuationSeparator" w:id="1">
    <w:p w:rsidR="00AA32DA" w:rsidRDefault="00AA32DA" w:rsidP="00AC1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2DA" w:rsidRDefault="00AA32DA" w:rsidP="00AC1C18">
      <w:pPr>
        <w:spacing w:after="0" w:line="240" w:lineRule="auto"/>
      </w:pPr>
      <w:r>
        <w:separator/>
      </w:r>
    </w:p>
  </w:footnote>
  <w:footnote w:type="continuationSeparator" w:id="1">
    <w:p w:rsidR="00AA32DA" w:rsidRDefault="00AA32DA" w:rsidP="00AC1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107"/>
    <w:multiLevelType w:val="hybridMultilevel"/>
    <w:tmpl w:val="E51C1B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FEA2F79"/>
    <w:multiLevelType w:val="hybridMultilevel"/>
    <w:tmpl w:val="EC563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7BC345F"/>
    <w:multiLevelType w:val="hybridMultilevel"/>
    <w:tmpl w:val="AFB8D6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B4B18E8"/>
    <w:multiLevelType w:val="hybridMultilevel"/>
    <w:tmpl w:val="42CA8E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BE93BB9"/>
    <w:multiLevelType w:val="hybridMultilevel"/>
    <w:tmpl w:val="EBFA8F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330510D3"/>
    <w:multiLevelType w:val="hybridMultilevel"/>
    <w:tmpl w:val="68D8B2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37F546E"/>
    <w:multiLevelType w:val="hybridMultilevel"/>
    <w:tmpl w:val="B322B6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CA44879"/>
    <w:multiLevelType w:val="hybridMultilevel"/>
    <w:tmpl w:val="0352CA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A29049A"/>
    <w:multiLevelType w:val="hybridMultilevel"/>
    <w:tmpl w:val="674669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588383A"/>
    <w:multiLevelType w:val="hybridMultilevel"/>
    <w:tmpl w:val="6AACC0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AE334D8"/>
    <w:multiLevelType w:val="hybridMultilevel"/>
    <w:tmpl w:val="FC2EFE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1"/>
  </w:num>
  <w:num w:numId="5">
    <w:abstractNumId w:val="2"/>
  </w:num>
  <w:num w:numId="6">
    <w:abstractNumId w:val="3"/>
  </w:num>
  <w:num w:numId="7">
    <w:abstractNumId w:val="8"/>
  </w:num>
  <w:num w:numId="8">
    <w:abstractNumId w:val="4"/>
  </w:num>
  <w:num w:numId="9">
    <w:abstractNumId w:val="9"/>
  </w:num>
  <w:num w:numId="10">
    <w:abstractNumId w:val="7"/>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B334C"/>
    <w:rsid w:val="000028FE"/>
    <w:rsid w:val="0001399F"/>
    <w:rsid w:val="00044D19"/>
    <w:rsid w:val="00054C5D"/>
    <w:rsid w:val="00062454"/>
    <w:rsid w:val="000B334C"/>
    <w:rsid w:val="000E222F"/>
    <w:rsid w:val="000F6304"/>
    <w:rsid w:val="00102A78"/>
    <w:rsid w:val="00126A33"/>
    <w:rsid w:val="00150C9C"/>
    <w:rsid w:val="00176F37"/>
    <w:rsid w:val="00184585"/>
    <w:rsid w:val="001956E4"/>
    <w:rsid w:val="0021001E"/>
    <w:rsid w:val="00263289"/>
    <w:rsid w:val="002943CC"/>
    <w:rsid w:val="003143A4"/>
    <w:rsid w:val="003226DB"/>
    <w:rsid w:val="003278F7"/>
    <w:rsid w:val="00331F8E"/>
    <w:rsid w:val="00350CF3"/>
    <w:rsid w:val="00370180"/>
    <w:rsid w:val="003823A6"/>
    <w:rsid w:val="003B12FA"/>
    <w:rsid w:val="003F6DB1"/>
    <w:rsid w:val="00412709"/>
    <w:rsid w:val="004630A9"/>
    <w:rsid w:val="005055D7"/>
    <w:rsid w:val="005259E3"/>
    <w:rsid w:val="0054606D"/>
    <w:rsid w:val="00566072"/>
    <w:rsid w:val="005941EF"/>
    <w:rsid w:val="005A2405"/>
    <w:rsid w:val="005E18F0"/>
    <w:rsid w:val="006154F8"/>
    <w:rsid w:val="006526C3"/>
    <w:rsid w:val="006544BA"/>
    <w:rsid w:val="006700DF"/>
    <w:rsid w:val="006B4220"/>
    <w:rsid w:val="006C597B"/>
    <w:rsid w:val="00717D64"/>
    <w:rsid w:val="00744407"/>
    <w:rsid w:val="0075272E"/>
    <w:rsid w:val="00777D5E"/>
    <w:rsid w:val="00781534"/>
    <w:rsid w:val="007E53F4"/>
    <w:rsid w:val="0088383A"/>
    <w:rsid w:val="008A7BA4"/>
    <w:rsid w:val="008E67F6"/>
    <w:rsid w:val="008F6A2B"/>
    <w:rsid w:val="00922FE5"/>
    <w:rsid w:val="00950F76"/>
    <w:rsid w:val="00A97C89"/>
    <w:rsid w:val="00AA32DA"/>
    <w:rsid w:val="00AA6AE2"/>
    <w:rsid w:val="00AC1C18"/>
    <w:rsid w:val="00AE6860"/>
    <w:rsid w:val="00B44CC2"/>
    <w:rsid w:val="00B60845"/>
    <w:rsid w:val="00B61397"/>
    <w:rsid w:val="00B67923"/>
    <w:rsid w:val="00B914BF"/>
    <w:rsid w:val="00C04CEB"/>
    <w:rsid w:val="00C05327"/>
    <w:rsid w:val="00C076A9"/>
    <w:rsid w:val="00C51D97"/>
    <w:rsid w:val="00C54D4C"/>
    <w:rsid w:val="00C60E16"/>
    <w:rsid w:val="00CF7B48"/>
    <w:rsid w:val="00D17B18"/>
    <w:rsid w:val="00D4612C"/>
    <w:rsid w:val="00D5789E"/>
    <w:rsid w:val="00DE0D05"/>
    <w:rsid w:val="00E063AD"/>
    <w:rsid w:val="00E122F1"/>
    <w:rsid w:val="00E55D81"/>
    <w:rsid w:val="00E7314B"/>
    <w:rsid w:val="00E9082E"/>
    <w:rsid w:val="00EF1C41"/>
    <w:rsid w:val="00F21FA2"/>
    <w:rsid w:val="00F36BA6"/>
    <w:rsid w:val="00F53FB6"/>
    <w:rsid w:val="00F54391"/>
    <w:rsid w:val="00F87C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0B334C"/>
    <w:pPr>
      <w:tabs>
        <w:tab w:val="decimal" w:pos="360"/>
      </w:tabs>
    </w:pPr>
    <w:rPr>
      <w:rFonts w:eastAsiaTheme="minorEastAsia"/>
      <w:lang w:val="en-US"/>
    </w:rPr>
  </w:style>
  <w:style w:type="paragraph" w:styleId="FootnoteText">
    <w:name w:val="footnote text"/>
    <w:basedOn w:val="Normal"/>
    <w:link w:val="FootnoteTextChar"/>
    <w:uiPriority w:val="99"/>
    <w:unhideWhenUsed/>
    <w:rsid w:val="000B334C"/>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0B334C"/>
    <w:rPr>
      <w:rFonts w:eastAsiaTheme="minorEastAsia"/>
      <w:sz w:val="20"/>
      <w:szCs w:val="20"/>
      <w:lang w:val="en-US"/>
    </w:rPr>
  </w:style>
  <w:style w:type="character" w:styleId="SubtleEmphasis">
    <w:name w:val="Subtle Emphasis"/>
    <w:basedOn w:val="DefaultParagraphFont"/>
    <w:uiPriority w:val="19"/>
    <w:qFormat/>
    <w:rsid w:val="000B334C"/>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0B334C"/>
    <w:pPr>
      <w:spacing w:after="0" w:line="240" w:lineRule="auto"/>
    </w:pPr>
    <w:rPr>
      <w:rFonts w:eastAsiaTheme="minorEastAsia"/>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0B334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0B334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150C9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CF7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B48"/>
    <w:rPr>
      <w:rFonts w:ascii="Tahoma" w:hAnsi="Tahoma" w:cs="Tahoma"/>
      <w:sz w:val="16"/>
      <w:szCs w:val="16"/>
    </w:rPr>
  </w:style>
  <w:style w:type="table" w:styleId="LightShading-Accent4">
    <w:name w:val="Light Shading Accent 4"/>
    <w:basedOn w:val="TableNormal"/>
    <w:uiPriority w:val="60"/>
    <w:rsid w:val="0054606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3278F7"/>
    <w:pPr>
      <w:ind w:left="720"/>
      <w:contextualSpacing/>
    </w:pPr>
  </w:style>
  <w:style w:type="paragraph" w:styleId="Header">
    <w:name w:val="header"/>
    <w:basedOn w:val="Normal"/>
    <w:link w:val="HeaderChar"/>
    <w:uiPriority w:val="99"/>
    <w:semiHidden/>
    <w:unhideWhenUsed/>
    <w:rsid w:val="00AC1C1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1C18"/>
  </w:style>
  <w:style w:type="paragraph" w:styleId="Footer">
    <w:name w:val="footer"/>
    <w:basedOn w:val="Normal"/>
    <w:link w:val="FooterChar"/>
    <w:uiPriority w:val="99"/>
    <w:semiHidden/>
    <w:unhideWhenUsed/>
    <w:rsid w:val="00AC1C1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1C18"/>
  </w:style>
</w:styles>
</file>

<file path=word/webSettings.xml><?xml version="1.0" encoding="utf-8"?>
<w:webSettings xmlns:r="http://schemas.openxmlformats.org/officeDocument/2006/relationships" xmlns:w="http://schemas.openxmlformats.org/wordprocessingml/2006/main">
  <w:divs>
    <w:div w:id="964653930">
      <w:bodyDiv w:val="1"/>
      <w:marLeft w:val="0"/>
      <w:marRight w:val="0"/>
      <w:marTop w:val="0"/>
      <w:marBottom w:val="0"/>
      <w:divBdr>
        <w:top w:val="none" w:sz="0" w:space="0" w:color="auto"/>
        <w:left w:val="none" w:sz="0" w:space="0" w:color="auto"/>
        <w:bottom w:val="none" w:sz="0" w:space="0" w:color="auto"/>
        <w:right w:val="none" w:sz="0" w:space="0" w:color="auto"/>
      </w:divBdr>
    </w:div>
    <w:div w:id="1026640122">
      <w:bodyDiv w:val="1"/>
      <w:marLeft w:val="0"/>
      <w:marRight w:val="0"/>
      <w:marTop w:val="0"/>
      <w:marBottom w:val="0"/>
      <w:divBdr>
        <w:top w:val="none" w:sz="0" w:space="0" w:color="auto"/>
        <w:left w:val="none" w:sz="0" w:space="0" w:color="auto"/>
        <w:bottom w:val="none" w:sz="0" w:space="0" w:color="auto"/>
        <w:right w:val="none" w:sz="0" w:space="0" w:color="auto"/>
      </w:divBdr>
    </w:div>
    <w:div w:id="1036387181">
      <w:bodyDiv w:val="1"/>
      <w:marLeft w:val="0"/>
      <w:marRight w:val="0"/>
      <w:marTop w:val="0"/>
      <w:marBottom w:val="0"/>
      <w:divBdr>
        <w:top w:val="none" w:sz="0" w:space="0" w:color="auto"/>
        <w:left w:val="none" w:sz="0" w:space="0" w:color="auto"/>
        <w:bottom w:val="none" w:sz="0" w:space="0" w:color="auto"/>
        <w:right w:val="none" w:sz="0" w:space="0" w:color="auto"/>
      </w:divBdr>
    </w:div>
    <w:div w:id="1184779653">
      <w:bodyDiv w:val="1"/>
      <w:marLeft w:val="0"/>
      <w:marRight w:val="0"/>
      <w:marTop w:val="0"/>
      <w:marBottom w:val="0"/>
      <w:divBdr>
        <w:top w:val="none" w:sz="0" w:space="0" w:color="auto"/>
        <w:left w:val="none" w:sz="0" w:space="0" w:color="auto"/>
        <w:bottom w:val="none" w:sz="0" w:space="0" w:color="auto"/>
        <w:right w:val="none" w:sz="0" w:space="0" w:color="auto"/>
      </w:divBdr>
    </w:div>
    <w:div w:id="1236014750">
      <w:bodyDiv w:val="1"/>
      <w:marLeft w:val="0"/>
      <w:marRight w:val="0"/>
      <w:marTop w:val="0"/>
      <w:marBottom w:val="0"/>
      <w:divBdr>
        <w:top w:val="none" w:sz="0" w:space="0" w:color="auto"/>
        <w:left w:val="none" w:sz="0" w:space="0" w:color="auto"/>
        <w:bottom w:val="none" w:sz="0" w:space="0" w:color="auto"/>
        <w:right w:val="none" w:sz="0" w:space="0" w:color="auto"/>
      </w:divBdr>
    </w:div>
    <w:div w:id="1591353726">
      <w:bodyDiv w:val="1"/>
      <w:marLeft w:val="0"/>
      <w:marRight w:val="0"/>
      <w:marTop w:val="0"/>
      <w:marBottom w:val="0"/>
      <w:divBdr>
        <w:top w:val="none" w:sz="0" w:space="0" w:color="auto"/>
        <w:left w:val="none" w:sz="0" w:space="0" w:color="auto"/>
        <w:bottom w:val="none" w:sz="0" w:space="0" w:color="auto"/>
        <w:right w:val="none" w:sz="0" w:space="0" w:color="auto"/>
      </w:divBdr>
    </w:div>
    <w:div w:id="1594588711">
      <w:bodyDiv w:val="1"/>
      <w:marLeft w:val="0"/>
      <w:marRight w:val="0"/>
      <w:marTop w:val="0"/>
      <w:marBottom w:val="0"/>
      <w:divBdr>
        <w:top w:val="none" w:sz="0" w:space="0" w:color="auto"/>
        <w:left w:val="none" w:sz="0" w:space="0" w:color="auto"/>
        <w:bottom w:val="none" w:sz="0" w:space="0" w:color="auto"/>
        <w:right w:val="none" w:sz="0" w:space="0" w:color="auto"/>
      </w:divBdr>
    </w:div>
    <w:div w:id="1740402646">
      <w:bodyDiv w:val="1"/>
      <w:marLeft w:val="0"/>
      <w:marRight w:val="0"/>
      <w:marTop w:val="0"/>
      <w:marBottom w:val="0"/>
      <w:divBdr>
        <w:top w:val="none" w:sz="0" w:space="0" w:color="auto"/>
        <w:left w:val="none" w:sz="0" w:space="0" w:color="auto"/>
        <w:bottom w:val="none" w:sz="0" w:space="0" w:color="auto"/>
        <w:right w:val="none" w:sz="0" w:space="0" w:color="auto"/>
      </w:divBdr>
    </w:div>
    <w:div w:id="1890921941">
      <w:bodyDiv w:val="1"/>
      <w:marLeft w:val="0"/>
      <w:marRight w:val="0"/>
      <w:marTop w:val="0"/>
      <w:marBottom w:val="0"/>
      <w:divBdr>
        <w:top w:val="none" w:sz="0" w:space="0" w:color="auto"/>
        <w:left w:val="none" w:sz="0" w:space="0" w:color="auto"/>
        <w:bottom w:val="none" w:sz="0" w:space="0" w:color="auto"/>
        <w:right w:val="none" w:sz="0" w:space="0" w:color="auto"/>
      </w:divBdr>
    </w:div>
    <w:div w:id="2067333233">
      <w:bodyDiv w:val="1"/>
      <w:marLeft w:val="0"/>
      <w:marRight w:val="0"/>
      <w:marTop w:val="0"/>
      <w:marBottom w:val="0"/>
      <w:divBdr>
        <w:top w:val="none" w:sz="0" w:space="0" w:color="auto"/>
        <w:left w:val="none" w:sz="0" w:space="0" w:color="auto"/>
        <w:bottom w:val="none" w:sz="0" w:space="0" w:color="auto"/>
        <w:right w:val="none" w:sz="0" w:space="0" w:color="auto"/>
      </w:divBdr>
    </w:div>
    <w:div w:id="20785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raktikum%20biomedik\data%20praktikum%20metabolis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753219597550307"/>
          <c:y val="8.3807961504812123E-2"/>
          <c:w val="0.52754593175853015"/>
          <c:h val="0.70005358705161858"/>
        </c:manualLayout>
      </c:layout>
      <c:scatterChart>
        <c:scatterStyle val="lineMarker"/>
        <c:ser>
          <c:idx val="0"/>
          <c:order val="0"/>
          <c:tx>
            <c:v>Grup 5</c:v>
          </c:tx>
          <c:spPr>
            <a:ln w="28575">
              <a:noFill/>
            </a:ln>
          </c:spPr>
          <c:trendline>
            <c:spPr>
              <a:ln>
                <a:solidFill>
                  <a:srgbClr val="4BACC6">
                    <a:lumMod val="75000"/>
                  </a:srgbClr>
                </a:solidFill>
              </a:ln>
            </c:spPr>
            <c:trendlineType val="linear"/>
            <c:dispRSqr val="1"/>
            <c:dispEq val="1"/>
            <c:trendlineLbl>
              <c:layout>
                <c:manualLayout>
                  <c:x val="9.6327865266841811E-2"/>
                  <c:y val="0.16666484397783624"/>
                </c:manualLayout>
              </c:layout>
              <c:numFmt formatCode="General" sourceLinked="0"/>
              <c:spPr>
                <a:solidFill>
                  <a:schemeClr val="accent1"/>
                </a:solidFill>
              </c:spPr>
            </c:trendlineLbl>
          </c:trendline>
          <c:xVal>
            <c:numRef>
              <c:f>Sheet1!$B$3:$B$10</c:f>
              <c:numCache>
                <c:formatCode>General</c:formatCode>
                <c:ptCount val="8"/>
                <c:pt idx="0">
                  <c:v>100</c:v>
                </c:pt>
                <c:pt idx="1">
                  <c:v>50</c:v>
                </c:pt>
                <c:pt idx="2">
                  <c:v>25</c:v>
                </c:pt>
                <c:pt idx="3">
                  <c:v>12.5</c:v>
                </c:pt>
                <c:pt idx="4">
                  <c:v>6.25</c:v>
                </c:pt>
                <c:pt idx="5">
                  <c:v>3.125</c:v>
                </c:pt>
                <c:pt idx="6">
                  <c:v>1.5625</c:v>
                </c:pt>
                <c:pt idx="7">
                  <c:v>0.78125</c:v>
                </c:pt>
              </c:numCache>
            </c:numRef>
          </c:xVal>
          <c:yVal>
            <c:numRef>
              <c:f>Sheet1!$C$3:$C$10</c:f>
              <c:numCache>
                <c:formatCode>General</c:formatCode>
                <c:ptCount val="8"/>
                <c:pt idx="0">
                  <c:v>1.6664300000000001</c:v>
                </c:pt>
                <c:pt idx="1">
                  <c:v>1.8744000000000001</c:v>
                </c:pt>
                <c:pt idx="2">
                  <c:v>2</c:v>
                </c:pt>
                <c:pt idx="3">
                  <c:v>2</c:v>
                </c:pt>
                <c:pt idx="4">
                  <c:v>1.8184</c:v>
                </c:pt>
                <c:pt idx="5">
                  <c:v>1.2817999999999989</c:v>
                </c:pt>
                <c:pt idx="6">
                  <c:v>0.59600000000000009</c:v>
                </c:pt>
                <c:pt idx="7">
                  <c:v>0.49140000000000034</c:v>
                </c:pt>
              </c:numCache>
            </c:numRef>
          </c:yVal>
        </c:ser>
        <c:ser>
          <c:idx val="1"/>
          <c:order val="1"/>
          <c:tx>
            <c:v>Grup 3</c:v>
          </c:tx>
          <c:spPr>
            <a:ln w="28575">
              <a:noFill/>
            </a:ln>
          </c:spPr>
          <c:trendline>
            <c:spPr>
              <a:ln>
                <a:solidFill>
                  <a:srgbClr val="C00000"/>
                </a:solidFill>
              </a:ln>
            </c:spPr>
            <c:trendlineType val="linear"/>
            <c:dispRSqr val="1"/>
            <c:dispEq val="1"/>
            <c:trendlineLbl>
              <c:layout>
                <c:manualLayout>
                  <c:x val="0.25466119860017461"/>
                  <c:y val="-5.1042578011081963E-3"/>
                </c:manualLayout>
              </c:layout>
              <c:numFmt formatCode="General" sourceLinked="0"/>
              <c:spPr>
                <a:solidFill>
                  <a:srgbClr val="C00000"/>
                </a:solidFill>
              </c:spPr>
            </c:trendlineLbl>
          </c:trendline>
          <c:xVal>
            <c:numRef>
              <c:f>Sheet1!$B$3:$B$10</c:f>
              <c:numCache>
                <c:formatCode>General</c:formatCode>
                <c:ptCount val="8"/>
                <c:pt idx="0">
                  <c:v>100</c:v>
                </c:pt>
                <c:pt idx="1">
                  <c:v>50</c:v>
                </c:pt>
                <c:pt idx="2">
                  <c:v>25</c:v>
                </c:pt>
                <c:pt idx="3">
                  <c:v>12.5</c:v>
                </c:pt>
                <c:pt idx="4">
                  <c:v>6.25</c:v>
                </c:pt>
                <c:pt idx="5">
                  <c:v>3.125</c:v>
                </c:pt>
                <c:pt idx="6">
                  <c:v>1.5625</c:v>
                </c:pt>
                <c:pt idx="7">
                  <c:v>0.78125</c:v>
                </c:pt>
              </c:numCache>
            </c:numRef>
          </c:xVal>
          <c:yVal>
            <c:numRef>
              <c:f>Sheet1!$D$3:$D$10</c:f>
              <c:numCache>
                <c:formatCode>General</c:formatCode>
                <c:ptCount val="8"/>
                <c:pt idx="0">
                  <c:v>3.6440000000000001</c:v>
                </c:pt>
                <c:pt idx="1">
                  <c:v>3.8538999999999977</c:v>
                </c:pt>
                <c:pt idx="2">
                  <c:v>2.859099999999998</c:v>
                </c:pt>
                <c:pt idx="3">
                  <c:v>2.5623999999999998</c:v>
                </c:pt>
                <c:pt idx="4">
                  <c:v>0.7944</c:v>
                </c:pt>
                <c:pt idx="5">
                  <c:v>0.78290000000000004</c:v>
                </c:pt>
                <c:pt idx="6">
                  <c:v>0.30900000000000027</c:v>
                </c:pt>
                <c:pt idx="7">
                  <c:v>0.17970000000000014</c:v>
                </c:pt>
              </c:numCache>
            </c:numRef>
          </c:yVal>
        </c:ser>
        <c:axId val="67626880"/>
        <c:axId val="75567104"/>
      </c:scatterChart>
      <c:valAx>
        <c:axId val="67626880"/>
        <c:scaling>
          <c:orientation val="minMax"/>
        </c:scaling>
        <c:axPos val="b"/>
        <c:title>
          <c:tx>
            <c:rich>
              <a:bodyPr/>
              <a:lstStyle/>
              <a:p>
                <a:pPr>
                  <a:defRPr/>
                </a:pPr>
                <a:r>
                  <a:rPr lang="id-ID"/>
                  <a:t>Konsentrasi Urea</a:t>
                </a:r>
                <a:r>
                  <a:rPr lang="id-ID" baseline="0"/>
                  <a:t> (mg/dl)</a:t>
                </a:r>
                <a:endParaRPr lang="id-ID"/>
              </a:p>
            </c:rich>
          </c:tx>
        </c:title>
        <c:numFmt formatCode="General" sourceLinked="1"/>
        <c:tickLblPos val="nextTo"/>
        <c:crossAx val="75567104"/>
        <c:crosses val="autoZero"/>
        <c:crossBetween val="midCat"/>
      </c:valAx>
      <c:valAx>
        <c:axId val="75567104"/>
        <c:scaling>
          <c:orientation val="minMax"/>
        </c:scaling>
        <c:axPos val="l"/>
        <c:majorGridlines/>
        <c:title>
          <c:tx>
            <c:rich>
              <a:bodyPr rot="-5400000" vert="horz"/>
              <a:lstStyle/>
              <a:p>
                <a:pPr>
                  <a:defRPr/>
                </a:pPr>
                <a:r>
                  <a:rPr lang="id-ID"/>
                  <a:t>Serapan (nm)</a:t>
                </a:r>
              </a:p>
            </c:rich>
          </c:tx>
        </c:title>
        <c:numFmt formatCode="General" sourceLinked="1"/>
        <c:tickLblPos val="nextTo"/>
        <c:crossAx val="67626880"/>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tx>
            <c:v>Grup 5</c:v>
          </c:tx>
          <c:spPr>
            <a:ln w="28575">
              <a:noFill/>
            </a:ln>
          </c:spPr>
          <c:trendline>
            <c:spPr>
              <a:ln>
                <a:solidFill>
                  <a:schemeClr val="accent5">
                    <a:lumMod val="75000"/>
                  </a:schemeClr>
                </a:solidFill>
              </a:ln>
            </c:spPr>
            <c:trendlineType val="linear"/>
            <c:dispRSqr val="1"/>
            <c:dispEq val="1"/>
            <c:trendlineLbl>
              <c:layout>
                <c:manualLayout>
                  <c:x val="9.8776246719160354E-2"/>
                  <c:y val="0.16013013834312934"/>
                </c:manualLayout>
              </c:layout>
              <c:numFmt formatCode="General" sourceLinked="0"/>
            </c:trendlineLbl>
          </c:trendline>
          <c:xVal>
            <c:numRef>
              <c:f>Sheet2!$B$3:$B$8</c:f>
              <c:numCache>
                <c:formatCode>General</c:formatCode>
                <c:ptCount val="6"/>
                <c:pt idx="0">
                  <c:v>100</c:v>
                </c:pt>
                <c:pt idx="1">
                  <c:v>33.5</c:v>
                </c:pt>
                <c:pt idx="2">
                  <c:v>10</c:v>
                </c:pt>
                <c:pt idx="3">
                  <c:v>3.3499999999999988</c:v>
                </c:pt>
                <c:pt idx="4">
                  <c:v>1</c:v>
                </c:pt>
                <c:pt idx="5">
                  <c:v>0.33500000000000041</c:v>
                </c:pt>
              </c:numCache>
            </c:numRef>
          </c:xVal>
          <c:yVal>
            <c:numRef>
              <c:f>Sheet2!$C$3:$C$8</c:f>
              <c:numCache>
                <c:formatCode>General</c:formatCode>
                <c:ptCount val="6"/>
                <c:pt idx="0">
                  <c:v>1.5640000000000001</c:v>
                </c:pt>
                <c:pt idx="1">
                  <c:v>1.3327</c:v>
                </c:pt>
                <c:pt idx="2">
                  <c:v>0.38830000000000042</c:v>
                </c:pt>
                <c:pt idx="3">
                  <c:v>0.1275</c:v>
                </c:pt>
                <c:pt idx="4">
                  <c:v>1.8499999999999999E-2</c:v>
                </c:pt>
                <c:pt idx="5">
                  <c:v>1.8300000000000018E-2</c:v>
                </c:pt>
              </c:numCache>
            </c:numRef>
          </c:yVal>
        </c:ser>
        <c:ser>
          <c:idx val="1"/>
          <c:order val="1"/>
          <c:tx>
            <c:v>Grup 3</c:v>
          </c:tx>
          <c:spPr>
            <a:ln w="28575">
              <a:noFill/>
            </a:ln>
          </c:spPr>
          <c:trendline>
            <c:spPr>
              <a:ln>
                <a:solidFill>
                  <a:srgbClr val="C00000"/>
                </a:solidFill>
              </a:ln>
            </c:spPr>
            <c:trendlineType val="linear"/>
            <c:dispRSqr val="1"/>
            <c:dispEq val="1"/>
            <c:trendlineLbl>
              <c:numFmt formatCode="General" sourceLinked="0"/>
            </c:trendlineLbl>
          </c:trendline>
          <c:xVal>
            <c:numRef>
              <c:f>Sheet2!$B$3:$B$8</c:f>
              <c:numCache>
                <c:formatCode>General</c:formatCode>
                <c:ptCount val="6"/>
                <c:pt idx="0">
                  <c:v>100</c:v>
                </c:pt>
                <c:pt idx="1">
                  <c:v>33.5</c:v>
                </c:pt>
                <c:pt idx="2">
                  <c:v>10</c:v>
                </c:pt>
                <c:pt idx="3">
                  <c:v>3.3499999999999988</c:v>
                </c:pt>
                <c:pt idx="4">
                  <c:v>1</c:v>
                </c:pt>
                <c:pt idx="5">
                  <c:v>0.33500000000000041</c:v>
                </c:pt>
              </c:numCache>
            </c:numRef>
          </c:xVal>
          <c:yVal>
            <c:numRef>
              <c:f>Sheet2!$D$3:$D$8</c:f>
              <c:numCache>
                <c:formatCode>General</c:formatCode>
                <c:ptCount val="6"/>
                <c:pt idx="0">
                  <c:v>3.1921999999999997</c:v>
                </c:pt>
                <c:pt idx="1">
                  <c:v>1.8732</c:v>
                </c:pt>
                <c:pt idx="2">
                  <c:v>0.84219999999999995</c:v>
                </c:pt>
                <c:pt idx="3">
                  <c:v>0.57630000000000003</c:v>
                </c:pt>
                <c:pt idx="4">
                  <c:v>5.1000000000000004E-2</c:v>
                </c:pt>
                <c:pt idx="5">
                  <c:v>1.9900000000000025E-2</c:v>
                </c:pt>
              </c:numCache>
            </c:numRef>
          </c:yVal>
        </c:ser>
        <c:axId val="75597696"/>
        <c:axId val="75612160"/>
      </c:scatterChart>
      <c:valAx>
        <c:axId val="75597696"/>
        <c:scaling>
          <c:orientation val="minMax"/>
        </c:scaling>
        <c:axPos val="b"/>
        <c:title>
          <c:tx>
            <c:rich>
              <a:bodyPr/>
              <a:lstStyle/>
              <a:p>
                <a:pPr>
                  <a:defRPr/>
                </a:pPr>
                <a:r>
                  <a:rPr lang="id-ID"/>
                  <a:t>Konsentrasi Urea</a:t>
                </a:r>
                <a:r>
                  <a:rPr lang="id-ID" baseline="0"/>
                  <a:t> (mg/dl)</a:t>
                </a:r>
                <a:endParaRPr lang="id-ID"/>
              </a:p>
            </c:rich>
          </c:tx>
        </c:title>
        <c:numFmt formatCode="General" sourceLinked="1"/>
        <c:tickLblPos val="nextTo"/>
        <c:crossAx val="75612160"/>
        <c:crosses val="autoZero"/>
        <c:crossBetween val="midCat"/>
      </c:valAx>
      <c:valAx>
        <c:axId val="75612160"/>
        <c:scaling>
          <c:orientation val="minMax"/>
        </c:scaling>
        <c:axPos val="l"/>
        <c:majorGridlines/>
        <c:title>
          <c:tx>
            <c:rich>
              <a:bodyPr rot="-5400000" vert="horz"/>
              <a:lstStyle/>
              <a:p>
                <a:pPr>
                  <a:defRPr/>
                </a:pPr>
                <a:r>
                  <a:rPr lang="id-ID"/>
                  <a:t>Serapan (nm)</a:t>
                </a:r>
              </a:p>
            </c:rich>
          </c:tx>
          <c:layout>
            <c:manualLayout>
              <c:xMode val="edge"/>
              <c:yMode val="edge"/>
              <c:x val="2.7777777777777832E-2"/>
              <c:y val="0.31204600517386794"/>
            </c:manualLayout>
          </c:layout>
        </c:title>
        <c:numFmt formatCode="General" sourceLinked="1"/>
        <c:tickLblPos val="nextTo"/>
        <c:crossAx val="75597696"/>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tx>
            <c:v>Meja 2</c:v>
          </c:tx>
          <c:spPr>
            <a:ln w="28575">
              <a:noFill/>
            </a:ln>
          </c:spPr>
          <c:trendline>
            <c:spPr>
              <a:ln>
                <a:solidFill>
                  <a:srgbClr val="4BACC6">
                    <a:lumMod val="75000"/>
                  </a:srgbClr>
                </a:solidFill>
              </a:ln>
            </c:spPr>
            <c:trendlineType val="linear"/>
            <c:dispRSqr val="1"/>
            <c:dispEq val="1"/>
            <c:trendlineLbl>
              <c:layout>
                <c:manualLayout>
                  <c:x val="-7.8672134733158372E-2"/>
                  <c:y val="4.5742198891805192E-3"/>
                </c:manualLayout>
              </c:layout>
              <c:numFmt formatCode="General" sourceLinked="0"/>
              <c:spPr>
                <a:solidFill>
                  <a:schemeClr val="accent5">
                    <a:lumMod val="75000"/>
                  </a:schemeClr>
                </a:solidFill>
              </c:spPr>
            </c:trendlineLbl>
          </c:trendline>
          <c:xVal>
            <c:numRef>
              <c:f>Sheet3!$B$3:$B$10</c:f>
              <c:numCache>
                <c:formatCode>General</c:formatCode>
                <c:ptCount val="8"/>
                <c:pt idx="0">
                  <c:v>100</c:v>
                </c:pt>
                <c:pt idx="1">
                  <c:v>50</c:v>
                </c:pt>
                <c:pt idx="2">
                  <c:v>25</c:v>
                </c:pt>
                <c:pt idx="3">
                  <c:v>12.5</c:v>
                </c:pt>
                <c:pt idx="4">
                  <c:v>6.25</c:v>
                </c:pt>
                <c:pt idx="5">
                  <c:v>3.125</c:v>
                </c:pt>
                <c:pt idx="6">
                  <c:v>1.5625</c:v>
                </c:pt>
                <c:pt idx="7">
                  <c:v>0.78125</c:v>
                </c:pt>
              </c:numCache>
            </c:numRef>
          </c:xVal>
          <c:yVal>
            <c:numRef>
              <c:f>Sheet3!$C$3:$C$10</c:f>
              <c:numCache>
                <c:formatCode>General</c:formatCode>
                <c:ptCount val="8"/>
                <c:pt idx="0">
                  <c:v>3.2526999999999977</c:v>
                </c:pt>
                <c:pt idx="1">
                  <c:v>2.7858999999999998</c:v>
                </c:pt>
                <c:pt idx="2">
                  <c:v>2.3441999999999998</c:v>
                </c:pt>
                <c:pt idx="3">
                  <c:v>2.0752999999999977</c:v>
                </c:pt>
                <c:pt idx="4">
                  <c:v>1.7089999999999983</c:v>
                </c:pt>
                <c:pt idx="5">
                  <c:v>1.2074999999999978</c:v>
                </c:pt>
                <c:pt idx="6">
                  <c:v>0.66100000000000103</c:v>
                </c:pt>
                <c:pt idx="7">
                  <c:v>0.38230000000000053</c:v>
                </c:pt>
              </c:numCache>
            </c:numRef>
          </c:yVal>
        </c:ser>
        <c:ser>
          <c:idx val="1"/>
          <c:order val="1"/>
          <c:tx>
            <c:v>Meja 4</c:v>
          </c:tx>
          <c:spPr>
            <a:ln w="28575">
              <a:noFill/>
            </a:ln>
          </c:spPr>
          <c:trendline>
            <c:spPr>
              <a:ln>
                <a:solidFill>
                  <a:srgbClr val="C00000"/>
                </a:solidFill>
              </a:ln>
            </c:spPr>
            <c:trendlineType val="linear"/>
            <c:dispRSqr val="1"/>
            <c:dispEq val="1"/>
            <c:trendlineLbl>
              <c:layout>
                <c:manualLayout>
                  <c:x val="0.10169356955380579"/>
                  <c:y val="0.36063648293963324"/>
                </c:manualLayout>
              </c:layout>
              <c:numFmt formatCode="General" sourceLinked="0"/>
              <c:spPr>
                <a:solidFill>
                  <a:srgbClr val="C00000"/>
                </a:solidFill>
              </c:spPr>
            </c:trendlineLbl>
          </c:trendline>
          <c:xVal>
            <c:numRef>
              <c:f>Sheet3!$B$3:$B$10</c:f>
              <c:numCache>
                <c:formatCode>General</c:formatCode>
                <c:ptCount val="8"/>
                <c:pt idx="0">
                  <c:v>100</c:v>
                </c:pt>
                <c:pt idx="1">
                  <c:v>50</c:v>
                </c:pt>
                <c:pt idx="2">
                  <c:v>25</c:v>
                </c:pt>
                <c:pt idx="3">
                  <c:v>12.5</c:v>
                </c:pt>
                <c:pt idx="4">
                  <c:v>6.25</c:v>
                </c:pt>
                <c:pt idx="5">
                  <c:v>3.125</c:v>
                </c:pt>
                <c:pt idx="6">
                  <c:v>1.5625</c:v>
                </c:pt>
                <c:pt idx="7">
                  <c:v>0.78125</c:v>
                </c:pt>
              </c:numCache>
            </c:numRef>
          </c:xVal>
          <c:yVal>
            <c:numRef>
              <c:f>Sheet3!$D$3:$D$10</c:f>
              <c:numCache>
                <c:formatCode>General</c:formatCode>
                <c:ptCount val="8"/>
                <c:pt idx="0">
                  <c:v>3.7526999999999977</c:v>
                </c:pt>
                <c:pt idx="1">
                  <c:v>2.242</c:v>
                </c:pt>
                <c:pt idx="2">
                  <c:v>2.0392999999999977</c:v>
                </c:pt>
                <c:pt idx="3">
                  <c:v>1.2727999999999984</c:v>
                </c:pt>
                <c:pt idx="4">
                  <c:v>0.46350000000000002</c:v>
                </c:pt>
                <c:pt idx="5">
                  <c:v>0.1067000000000001</c:v>
                </c:pt>
                <c:pt idx="6">
                  <c:v>6.1300000000000014E-2</c:v>
                </c:pt>
                <c:pt idx="7">
                  <c:v>3.8600000000000002E-2</c:v>
                </c:pt>
              </c:numCache>
            </c:numRef>
          </c:yVal>
        </c:ser>
        <c:axId val="75446144"/>
        <c:axId val="75456512"/>
      </c:scatterChart>
      <c:valAx>
        <c:axId val="75446144"/>
        <c:scaling>
          <c:orientation val="minMax"/>
        </c:scaling>
        <c:axPos val="b"/>
        <c:title>
          <c:tx>
            <c:rich>
              <a:bodyPr/>
              <a:lstStyle/>
              <a:p>
                <a:pPr>
                  <a:defRPr/>
                </a:pPr>
                <a:r>
                  <a:rPr lang="id-ID"/>
                  <a:t>Konsentrasi Glukosa</a:t>
                </a:r>
                <a:r>
                  <a:rPr lang="id-ID" baseline="0"/>
                  <a:t> (mg/dl)</a:t>
                </a:r>
                <a:endParaRPr lang="id-ID"/>
              </a:p>
            </c:rich>
          </c:tx>
        </c:title>
        <c:numFmt formatCode="General" sourceLinked="1"/>
        <c:tickLblPos val="nextTo"/>
        <c:crossAx val="75456512"/>
        <c:crosses val="autoZero"/>
        <c:crossBetween val="midCat"/>
      </c:valAx>
      <c:valAx>
        <c:axId val="75456512"/>
        <c:scaling>
          <c:orientation val="minMax"/>
        </c:scaling>
        <c:axPos val="l"/>
        <c:majorGridlines/>
        <c:title>
          <c:tx>
            <c:rich>
              <a:bodyPr rot="-5400000" vert="horz"/>
              <a:lstStyle/>
              <a:p>
                <a:pPr>
                  <a:defRPr/>
                </a:pPr>
                <a:r>
                  <a:rPr lang="id-ID"/>
                  <a:t>Serapan (nm)</a:t>
                </a:r>
              </a:p>
              <a:p>
                <a:pPr>
                  <a:defRPr/>
                </a:pPr>
                <a:endParaRPr lang="id-ID"/>
              </a:p>
            </c:rich>
          </c:tx>
        </c:title>
        <c:numFmt formatCode="General" sourceLinked="1"/>
        <c:tickLblPos val="nextTo"/>
        <c:crossAx val="75446144"/>
        <c:crosses val="autoZero"/>
        <c:crossBetween val="midCat"/>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tx>
            <c:v>Meja 2</c:v>
          </c:tx>
          <c:spPr>
            <a:ln w="28575">
              <a:noFill/>
            </a:ln>
          </c:spPr>
          <c:trendline>
            <c:spPr>
              <a:ln>
                <a:solidFill>
                  <a:schemeClr val="accent5">
                    <a:lumMod val="75000"/>
                  </a:schemeClr>
                </a:solidFill>
              </a:ln>
            </c:spPr>
            <c:trendlineType val="linear"/>
            <c:dispRSqr val="1"/>
            <c:dispEq val="1"/>
            <c:trendlineLbl>
              <c:layout>
                <c:manualLayout>
                  <c:x val="9.7582020997375327E-2"/>
                  <c:y val="0.23772200349956271"/>
                </c:manualLayout>
              </c:layout>
              <c:numFmt formatCode="General" sourceLinked="0"/>
              <c:spPr>
                <a:solidFill>
                  <a:schemeClr val="accent5">
                    <a:lumMod val="75000"/>
                  </a:schemeClr>
                </a:solidFill>
              </c:spPr>
            </c:trendlineLbl>
          </c:trendline>
          <c:xVal>
            <c:numRef>
              <c:f>Sheet4!$B$3:$B$8</c:f>
              <c:numCache>
                <c:formatCode>General</c:formatCode>
                <c:ptCount val="6"/>
                <c:pt idx="0">
                  <c:v>100</c:v>
                </c:pt>
                <c:pt idx="1">
                  <c:v>33.5</c:v>
                </c:pt>
                <c:pt idx="2">
                  <c:v>10</c:v>
                </c:pt>
                <c:pt idx="3">
                  <c:v>3.3499999999999988</c:v>
                </c:pt>
                <c:pt idx="4">
                  <c:v>1</c:v>
                </c:pt>
                <c:pt idx="5">
                  <c:v>0.33500000000000052</c:v>
                </c:pt>
              </c:numCache>
            </c:numRef>
          </c:xVal>
          <c:yVal>
            <c:numRef>
              <c:f>Sheet4!$C$3:$C$8</c:f>
              <c:numCache>
                <c:formatCode>General</c:formatCode>
                <c:ptCount val="6"/>
                <c:pt idx="0">
                  <c:v>2.3471000000000002</c:v>
                </c:pt>
                <c:pt idx="1">
                  <c:v>0.68530000000000002</c:v>
                </c:pt>
                <c:pt idx="2">
                  <c:v>0.19739999999999999</c:v>
                </c:pt>
                <c:pt idx="3">
                  <c:v>5.8200000000000002E-2</c:v>
                </c:pt>
                <c:pt idx="4">
                  <c:v>1.6899999999999998E-2</c:v>
                </c:pt>
                <c:pt idx="5">
                  <c:v>5.6000000000000034E-3</c:v>
                </c:pt>
              </c:numCache>
            </c:numRef>
          </c:yVal>
        </c:ser>
        <c:ser>
          <c:idx val="1"/>
          <c:order val="1"/>
          <c:tx>
            <c:v>Meja 4</c:v>
          </c:tx>
          <c:spPr>
            <a:ln w="28575">
              <a:noFill/>
            </a:ln>
          </c:spPr>
          <c:trendline>
            <c:spPr>
              <a:ln>
                <a:solidFill>
                  <a:srgbClr val="C00000"/>
                </a:solidFill>
              </a:ln>
            </c:spPr>
            <c:trendlineType val="linear"/>
            <c:dispRSqr val="1"/>
            <c:dispEq val="1"/>
            <c:trendlineLbl>
              <c:layout>
                <c:manualLayout>
                  <c:x val="-8.9806211723534549E-2"/>
                  <c:y val="4.0172426363371302E-2"/>
                </c:manualLayout>
              </c:layout>
              <c:numFmt formatCode="General" sourceLinked="0"/>
              <c:spPr>
                <a:solidFill>
                  <a:srgbClr val="C00000"/>
                </a:solidFill>
              </c:spPr>
            </c:trendlineLbl>
          </c:trendline>
          <c:xVal>
            <c:numRef>
              <c:f>Sheet4!$B$3:$B$8</c:f>
              <c:numCache>
                <c:formatCode>General</c:formatCode>
                <c:ptCount val="6"/>
                <c:pt idx="0">
                  <c:v>100</c:v>
                </c:pt>
                <c:pt idx="1">
                  <c:v>33.5</c:v>
                </c:pt>
                <c:pt idx="2">
                  <c:v>10</c:v>
                </c:pt>
                <c:pt idx="3">
                  <c:v>3.3499999999999988</c:v>
                </c:pt>
                <c:pt idx="4">
                  <c:v>1</c:v>
                </c:pt>
                <c:pt idx="5">
                  <c:v>0.33500000000000052</c:v>
                </c:pt>
              </c:numCache>
            </c:numRef>
          </c:xVal>
          <c:yVal>
            <c:numRef>
              <c:f>Sheet4!$D$3:$D$8</c:f>
              <c:numCache>
                <c:formatCode>General</c:formatCode>
                <c:ptCount val="6"/>
                <c:pt idx="0">
                  <c:v>3.5127999999999977</c:v>
                </c:pt>
                <c:pt idx="1">
                  <c:v>0.24250000000000019</c:v>
                </c:pt>
                <c:pt idx="2">
                  <c:v>5.440000000000008E-2</c:v>
                </c:pt>
                <c:pt idx="3">
                  <c:v>1.7600000000000001E-2</c:v>
                </c:pt>
                <c:pt idx="4">
                  <c:v>1.7399999999999999E-2</c:v>
                </c:pt>
                <c:pt idx="5">
                  <c:v>9.0000000000000149E-4</c:v>
                </c:pt>
              </c:numCache>
            </c:numRef>
          </c:yVal>
        </c:ser>
        <c:axId val="75630464"/>
        <c:axId val="75640832"/>
      </c:scatterChart>
      <c:valAx>
        <c:axId val="75630464"/>
        <c:scaling>
          <c:orientation val="minMax"/>
        </c:scaling>
        <c:axPos val="b"/>
        <c:title>
          <c:tx>
            <c:rich>
              <a:bodyPr/>
              <a:lstStyle/>
              <a:p>
                <a:pPr>
                  <a:defRPr/>
                </a:pPr>
                <a:r>
                  <a:rPr lang="id-ID"/>
                  <a:t>Konsentrasi</a:t>
                </a:r>
                <a:r>
                  <a:rPr lang="id-ID" baseline="0"/>
                  <a:t> (mg/dl)</a:t>
                </a:r>
                <a:endParaRPr lang="id-ID"/>
              </a:p>
            </c:rich>
          </c:tx>
        </c:title>
        <c:numFmt formatCode="General" sourceLinked="1"/>
        <c:tickLblPos val="nextTo"/>
        <c:crossAx val="75640832"/>
        <c:crosses val="autoZero"/>
        <c:crossBetween val="midCat"/>
      </c:valAx>
      <c:valAx>
        <c:axId val="75640832"/>
        <c:scaling>
          <c:orientation val="minMax"/>
        </c:scaling>
        <c:axPos val="l"/>
        <c:majorGridlines/>
        <c:title>
          <c:tx>
            <c:rich>
              <a:bodyPr rot="-5400000" vert="horz"/>
              <a:lstStyle/>
              <a:p>
                <a:pPr>
                  <a:defRPr/>
                </a:pPr>
                <a:r>
                  <a:rPr lang="id-ID"/>
                  <a:t>Serapan (nm)</a:t>
                </a:r>
              </a:p>
              <a:p>
                <a:pPr>
                  <a:defRPr/>
                </a:pPr>
                <a:endParaRPr lang="id-ID"/>
              </a:p>
            </c:rich>
          </c:tx>
        </c:title>
        <c:numFmt formatCode="General" sourceLinked="1"/>
        <c:tickLblPos val="nextTo"/>
        <c:crossAx val="75630464"/>
        <c:crosses val="autoZero"/>
        <c:crossBetween val="midCat"/>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5968285214348221"/>
          <c:y val="3.0184074672785111E-2"/>
          <c:w val="0.70808245844269468"/>
          <c:h val="0.79822506561679785"/>
        </c:manualLayout>
      </c:layout>
      <c:scatterChart>
        <c:scatterStyle val="lineMarker"/>
        <c:ser>
          <c:idx val="0"/>
          <c:order val="0"/>
          <c:tx>
            <c:v>Glukosa</c:v>
          </c:tx>
          <c:spPr>
            <a:ln w="28575">
              <a:noFill/>
            </a:ln>
          </c:spPr>
          <c:dPt>
            <c:idx val="0"/>
            <c:marker>
              <c:symbol val="triangle"/>
              <c:size val="7"/>
            </c:marker>
          </c:dPt>
          <c:dLbls>
            <c:dLbl>
              <c:idx val="0"/>
              <c:tx>
                <c:rich>
                  <a:bodyPr/>
                  <a:lstStyle/>
                  <a:p>
                    <a:r>
                      <a:rPr lang="id-ID"/>
                      <a:t>Frengky</a:t>
                    </a:r>
                    <a:endParaRPr lang="en-US"/>
                  </a:p>
                </c:rich>
              </c:tx>
              <c:showVal val="1"/>
            </c:dLbl>
            <c:dLbl>
              <c:idx val="3"/>
              <c:tx>
                <c:rich>
                  <a:bodyPr/>
                  <a:lstStyle/>
                  <a:p>
                    <a:r>
                      <a:rPr lang="id-ID"/>
                      <a:t>Yulia</a:t>
                    </a:r>
                    <a:endParaRPr lang="en-US"/>
                  </a:p>
                </c:rich>
              </c:tx>
              <c:showVal val="1"/>
            </c:dLbl>
            <c:dLbl>
              <c:idx val="6"/>
              <c:layout>
                <c:manualLayout>
                  <c:x val="1.6666666666666694E-2"/>
                  <c:y val="0"/>
                </c:manualLayout>
              </c:layout>
              <c:tx>
                <c:rich>
                  <a:bodyPr/>
                  <a:lstStyle/>
                  <a:p>
                    <a:r>
                      <a:rPr lang="id-ID"/>
                      <a:t>Jekson</a:t>
                    </a:r>
                    <a:endParaRPr lang="en-US"/>
                  </a:p>
                </c:rich>
              </c:tx>
              <c:showVal val="1"/>
            </c:dLbl>
            <c:dLbl>
              <c:idx val="8"/>
              <c:tx>
                <c:rich>
                  <a:bodyPr/>
                  <a:lstStyle/>
                  <a:p>
                    <a:r>
                      <a:rPr lang="id-ID"/>
                      <a:t>Sari</a:t>
                    </a:r>
                    <a:endParaRPr lang="en-US"/>
                  </a:p>
                </c:rich>
              </c:tx>
              <c:showVal val="1"/>
            </c:dLbl>
            <c:dLbl>
              <c:idx val="11"/>
              <c:layout>
                <c:manualLayout>
                  <c:x val="-0.11944444444444446"/>
                  <c:y val="-6.1810154525386234E-2"/>
                </c:manualLayout>
              </c:layout>
              <c:tx>
                <c:rich>
                  <a:bodyPr/>
                  <a:lstStyle/>
                  <a:p>
                    <a:r>
                      <a:rPr lang="id-ID"/>
                      <a:t>Henny</a:t>
                    </a:r>
                    <a:endParaRPr lang="en-US"/>
                  </a:p>
                </c:rich>
              </c:tx>
              <c:showVal val="1"/>
            </c:dLbl>
            <c:dLbl>
              <c:idx val="13"/>
              <c:layout>
                <c:manualLayout>
                  <c:x val="-8.3333333333333367E-3"/>
                  <c:y val="-5.2980132450331133E-2"/>
                </c:manualLayout>
              </c:layout>
              <c:tx>
                <c:rich>
                  <a:bodyPr/>
                  <a:lstStyle/>
                  <a:p>
                    <a:r>
                      <a:rPr lang="id-ID"/>
                      <a:t>Rebecca</a:t>
                    </a:r>
                    <a:endParaRPr lang="en-US"/>
                  </a:p>
                </c:rich>
              </c:tx>
              <c:showVal val="1"/>
            </c:dLbl>
            <c:showVal val="1"/>
          </c:dLbls>
          <c:xVal>
            <c:numRef>
              <c:f>Sheet7!$C$3:$C$17</c:f>
              <c:numCache>
                <c:formatCode>General</c:formatCode>
                <c:ptCount val="15"/>
                <c:pt idx="0">
                  <c:v>98.772599999999983</c:v>
                </c:pt>
                <c:pt idx="3">
                  <c:v>438.26710000000003</c:v>
                </c:pt>
                <c:pt idx="6">
                  <c:v>239.71119999999999</c:v>
                </c:pt>
                <c:pt idx="8">
                  <c:v>63.682300000000012</c:v>
                </c:pt>
                <c:pt idx="11">
                  <c:v>100.5776</c:v>
                </c:pt>
                <c:pt idx="13">
                  <c:v>120.0722</c:v>
                </c:pt>
              </c:numCache>
            </c:numRef>
          </c:xVal>
          <c:yVal>
            <c:numRef>
              <c:f>Sheet7!$B$3:$B$17</c:f>
              <c:numCache>
                <c:formatCode>General</c:formatCode>
                <c:ptCount val="15"/>
                <c:pt idx="0">
                  <c:v>0.1368</c:v>
                </c:pt>
                <c:pt idx="3">
                  <c:v>0.60700000000000054</c:v>
                </c:pt>
                <c:pt idx="6">
                  <c:v>0.33200000000000041</c:v>
                </c:pt>
                <c:pt idx="8">
                  <c:v>8.8200000000000028E-2</c:v>
                </c:pt>
                <c:pt idx="11">
                  <c:v>0.13930000000000001</c:v>
                </c:pt>
                <c:pt idx="13">
                  <c:v>0.1663</c:v>
                </c:pt>
              </c:numCache>
            </c:numRef>
          </c:yVal>
        </c:ser>
        <c:axId val="75653120"/>
        <c:axId val="75655040"/>
      </c:scatterChart>
      <c:valAx>
        <c:axId val="75653120"/>
        <c:scaling>
          <c:orientation val="minMax"/>
        </c:scaling>
        <c:axPos val="b"/>
        <c:title>
          <c:tx>
            <c:rich>
              <a:bodyPr/>
              <a:lstStyle/>
              <a:p>
                <a:pPr>
                  <a:defRPr/>
                </a:pPr>
                <a:r>
                  <a:rPr lang="id-ID"/>
                  <a:t>Konsentrasi</a:t>
                </a:r>
                <a:r>
                  <a:rPr lang="id-ID" baseline="0"/>
                  <a:t> Glukosa (mg/dl)</a:t>
                </a:r>
                <a:endParaRPr lang="id-ID"/>
              </a:p>
            </c:rich>
          </c:tx>
        </c:title>
        <c:numFmt formatCode="General" sourceLinked="1"/>
        <c:tickLblPos val="nextTo"/>
        <c:crossAx val="75655040"/>
        <c:crosses val="autoZero"/>
        <c:crossBetween val="midCat"/>
        <c:majorUnit val="50"/>
        <c:minorUnit val="5"/>
      </c:valAx>
      <c:valAx>
        <c:axId val="75655040"/>
        <c:scaling>
          <c:orientation val="minMax"/>
        </c:scaling>
        <c:axPos val="l"/>
        <c:majorGridlines/>
        <c:title>
          <c:tx>
            <c:rich>
              <a:bodyPr rot="-5400000" vert="horz"/>
              <a:lstStyle/>
              <a:p>
                <a:pPr>
                  <a:defRPr/>
                </a:pPr>
                <a:r>
                  <a:rPr lang="id-ID"/>
                  <a:t>Serapan</a:t>
                </a:r>
                <a:r>
                  <a:rPr lang="id-ID" baseline="0"/>
                  <a:t> (nm)</a:t>
                </a:r>
                <a:endParaRPr lang="id-ID"/>
              </a:p>
            </c:rich>
          </c:tx>
        </c:title>
        <c:numFmt formatCode="General" sourceLinked="1"/>
        <c:tickLblPos val="nextTo"/>
        <c:crossAx val="75653120"/>
        <c:crosses val="autoZero"/>
        <c:crossBetween val="midCat"/>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plotArea>
      <c:layout/>
      <c:scatterChart>
        <c:scatterStyle val="lineMarker"/>
        <c:ser>
          <c:idx val="0"/>
          <c:order val="0"/>
          <c:spPr>
            <a:ln w="28575">
              <a:noFill/>
            </a:ln>
          </c:spPr>
          <c:marker>
            <c:symbol val="circle"/>
            <c:size val="7"/>
            <c:spPr>
              <a:solidFill>
                <a:schemeClr val="accent6">
                  <a:lumMod val="75000"/>
                </a:schemeClr>
              </a:solidFill>
            </c:spPr>
          </c:marker>
          <c:dLbls>
            <c:dLbl>
              <c:idx val="0"/>
              <c:layout>
                <c:manualLayout>
                  <c:x val="8.3333333333333367E-3"/>
                  <c:y val="-2.7777777777777863E-2"/>
                </c:manualLayout>
              </c:layout>
              <c:tx>
                <c:rich>
                  <a:bodyPr/>
                  <a:lstStyle/>
                  <a:p>
                    <a:r>
                      <a:rPr lang="id-ID"/>
                      <a:t>Frengky</a:t>
                    </a:r>
                    <a:endParaRPr lang="en-US"/>
                  </a:p>
                </c:rich>
              </c:tx>
              <c:showVal val="1"/>
            </c:dLbl>
            <c:dLbl>
              <c:idx val="3"/>
              <c:tx>
                <c:rich>
                  <a:bodyPr/>
                  <a:lstStyle/>
                  <a:p>
                    <a:r>
                      <a:rPr lang="id-ID"/>
                      <a:t>Yulia</a:t>
                    </a:r>
                    <a:endParaRPr lang="en-US"/>
                  </a:p>
                </c:rich>
              </c:tx>
              <c:showVal val="1"/>
            </c:dLbl>
            <c:dLbl>
              <c:idx val="6"/>
              <c:layout>
                <c:manualLayout>
                  <c:x val="0"/>
                  <c:y val="-1.3888888888888911E-2"/>
                </c:manualLayout>
              </c:layout>
              <c:tx>
                <c:rich>
                  <a:bodyPr/>
                  <a:lstStyle/>
                  <a:p>
                    <a:r>
                      <a:rPr lang="id-ID"/>
                      <a:t>Jekson</a:t>
                    </a:r>
                  </a:p>
                </c:rich>
              </c:tx>
              <c:showVal val="1"/>
            </c:dLbl>
            <c:dLbl>
              <c:idx val="8"/>
              <c:layout>
                <c:manualLayout>
                  <c:x val="-9.7222222222222224E-2"/>
                  <c:y val="5.0925925925925923E-2"/>
                </c:manualLayout>
              </c:layout>
              <c:tx>
                <c:rich>
                  <a:bodyPr/>
                  <a:lstStyle/>
                  <a:p>
                    <a:r>
                      <a:rPr lang="id-ID"/>
                      <a:t>Sari</a:t>
                    </a:r>
                    <a:endParaRPr lang="en-US"/>
                  </a:p>
                </c:rich>
              </c:tx>
              <c:showVal val="1"/>
            </c:dLbl>
            <c:dLbl>
              <c:idx val="11"/>
              <c:tx>
                <c:rich>
                  <a:bodyPr/>
                  <a:lstStyle/>
                  <a:p>
                    <a:r>
                      <a:rPr lang="id-ID"/>
                      <a:t>Henny</a:t>
                    </a:r>
                    <a:endParaRPr lang="en-US"/>
                  </a:p>
                </c:rich>
              </c:tx>
              <c:showVal val="1"/>
            </c:dLbl>
            <c:dLbl>
              <c:idx val="13"/>
              <c:tx>
                <c:rich>
                  <a:bodyPr/>
                  <a:lstStyle/>
                  <a:p>
                    <a:r>
                      <a:rPr lang="id-ID"/>
                      <a:t>Rebecca</a:t>
                    </a:r>
                    <a:endParaRPr lang="en-US"/>
                  </a:p>
                </c:rich>
              </c:tx>
              <c:showVal val="1"/>
            </c:dLbl>
            <c:showVal val="1"/>
          </c:dLbls>
          <c:xVal>
            <c:numRef>
              <c:f>Sheet7!$E$3:$E$17</c:f>
              <c:numCache>
                <c:formatCode>General</c:formatCode>
                <c:ptCount val="15"/>
                <c:pt idx="0">
                  <c:v>402.66520000000008</c:v>
                </c:pt>
                <c:pt idx="3">
                  <c:v>276.06889999999999</c:v>
                </c:pt>
                <c:pt idx="6">
                  <c:v>1701.499</c:v>
                </c:pt>
                <c:pt idx="8">
                  <c:v>1640.422</c:v>
                </c:pt>
                <c:pt idx="11">
                  <c:v>1143.1429999999998</c:v>
                </c:pt>
                <c:pt idx="13">
                  <c:v>70.849500000000006</c:v>
                </c:pt>
              </c:numCache>
            </c:numRef>
          </c:xVal>
          <c:yVal>
            <c:numRef>
              <c:f>Sheet7!$D$3:$D$17</c:f>
              <c:numCache>
                <c:formatCode>General</c:formatCode>
                <c:ptCount val="15"/>
                <c:pt idx="0">
                  <c:v>0.36260000000000026</c:v>
                </c:pt>
                <c:pt idx="3">
                  <c:v>0.24860000000000004</c:v>
                </c:pt>
                <c:pt idx="6">
                  <c:v>1.5322</c:v>
                </c:pt>
                <c:pt idx="8">
                  <c:v>1.477199999999999</c:v>
                </c:pt>
                <c:pt idx="11">
                  <c:v>1.029399999999999</c:v>
                </c:pt>
                <c:pt idx="13">
                  <c:v>6.3800000000000009E-2</c:v>
                </c:pt>
              </c:numCache>
            </c:numRef>
          </c:yVal>
        </c:ser>
        <c:axId val="75679232"/>
        <c:axId val="75681152"/>
      </c:scatterChart>
      <c:valAx>
        <c:axId val="75679232"/>
        <c:scaling>
          <c:orientation val="minMax"/>
        </c:scaling>
        <c:axPos val="b"/>
        <c:title>
          <c:tx>
            <c:rich>
              <a:bodyPr/>
              <a:lstStyle/>
              <a:p>
                <a:pPr>
                  <a:defRPr/>
                </a:pPr>
                <a:r>
                  <a:rPr lang="id-ID"/>
                  <a:t>Konsentrasi Trigliserida (mg/dl)</a:t>
                </a:r>
              </a:p>
            </c:rich>
          </c:tx>
        </c:title>
        <c:numFmt formatCode="General" sourceLinked="1"/>
        <c:tickLblPos val="nextTo"/>
        <c:crossAx val="75681152"/>
        <c:crosses val="autoZero"/>
        <c:crossBetween val="midCat"/>
      </c:valAx>
      <c:valAx>
        <c:axId val="75681152"/>
        <c:scaling>
          <c:orientation val="minMax"/>
        </c:scaling>
        <c:axPos val="l"/>
        <c:majorGridlines/>
        <c:title>
          <c:tx>
            <c:rich>
              <a:bodyPr rot="-5400000" vert="horz"/>
              <a:lstStyle/>
              <a:p>
                <a:pPr>
                  <a:defRPr/>
                </a:pPr>
                <a:r>
                  <a:rPr lang="id-ID"/>
                  <a:t>Serapan</a:t>
                </a:r>
                <a:r>
                  <a:rPr lang="id-ID" baseline="0"/>
                  <a:t> (nm)</a:t>
                </a:r>
                <a:endParaRPr lang="id-ID"/>
              </a:p>
            </c:rich>
          </c:tx>
        </c:title>
        <c:numFmt formatCode="General" sourceLinked="1"/>
        <c:tickLblPos val="nextTo"/>
        <c:crossAx val="75679232"/>
        <c:crosses val="autoZero"/>
        <c:crossBetween val="midCat"/>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497524059492564"/>
          <c:y val="5.1400554097404488E-2"/>
          <c:w val="0.71870034995625443"/>
          <c:h val="0.79822506561679785"/>
        </c:manualLayout>
      </c:layout>
      <c:scatterChart>
        <c:scatterStyle val="lineMarker"/>
        <c:ser>
          <c:idx val="0"/>
          <c:order val="0"/>
          <c:spPr>
            <a:ln w="28575">
              <a:noFill/>
            </a:ln>
          </c:spPr>
          <c:marker>
            <c:symbol val="triangle"/>
            <c:size val="7"/>
            <c:spPr>
              <a:solidFill>
                <a:srgbClr val="C00000"/>
              </a:solidFill>
            </c:spPr>
          </c:marker>
          <c:dLbls>
            <c:dLbl>
              <c:idx val="0"/>
              <c:layout>
                <c:manualLayout>
                  <c:x val="-1.1111111111111125E-2"/>
                  <c:y val="4.6296296296296391E-2"/>
                </c:manualLayout>
              </c:layout>
              <c:tx>
                <c:rich>
                  <a:bodyPr/>
                  <a:lstStyle/>
                  <a:p>
                    <a:r>
                      <a:rPr lang="id-ID"/>
                      <a:t>Frengky</a:t>
                    </a:r>
                    <a:endParaRPr lang="en-US"/>
                  </a:p>
                </c:rich>
              </c:tx>
              <c:showVal val="1"/>
            </c:dLbl>
            <c:dLbl>
              <c:idx val="3"/>
              <c:tx>
                <c:rich>
                  <a:bodyPr/>
                  <a:lstStyle/>
                  <a:p>
                    <a:r>
                      <a:rPr lang="id-ID"/>
                      <a:t>yulia</a:t>
                    </a:r>
                    <a:endParaRPr lang="en-US"/>
                  </a:p>
                </c:rich>
              </c:tx>
              <c:showVal val="1"/>
            </c:dLbl>
            <c:dLbl>
              <c:idx val="6"/>
              <c:tx>
                <c:rich>
                  <a:bodyPr/>
                  <a:lstStyle/>
                  <a:p>
                    <a:r>
                      <a:rPr lang="id-ID"/>
                      <a:t>Jekson</a:t>
                    </a:r>
                    <a:endParaRPr lang="en-US"/>
                  </a:p>
                </c:rich>
              </c:tx>
              <c:showVal val="1"/>
            </c:dLbl>
            <c:dLbl>
              <c:idx val="8"/>
              <c:layout>
                <c:manualLayout>
                  <c:x val="0"/>
                  <c:y val="4.1666666666666664E-2"/>
                </c:manualLayout>
              </c:layout>
              <c:tx>
                <c:rich>
                  <a:bodyPr/>
                  <a:lstStyle/>
                  <a:p>
                    <a:r>
                      <a:rPr lang="id-ID"/>
                      <a:t>sari</a:t>
                    </a:r>
                    <a:endParaRPr lang="en-US"/>
                  </a:p>
                </c:rich>
              </c:tx>
              <c:showVal val="1"/>
            </c:dLbl>
            <c:dLbl>
              <c:idx val="11"/>
              <c:layout>
                <c:manualLayout>
                  <c:x val="-6.9444444444444434E-2"/>
                  <c:y val="-8.3333333333333343E-2"/>
                </c:manualLayout>
              </c:layout>
              <c:tx>
                <c:rich>
                  <a:bodyPr/>
                  <a:lstStyle/>
                  <a:p>
                    <a:r>
                      <a:rPr lang="id-ID"/>
                      <a:t>Henny</a:t>
                    </a:r>
                    <a:endParaRPr lang="en-US"/>
                  </a:p>
                </c:rich>
              </c:tx>
              <c:showVal val="1"/>
            </c:dLbl>
            <c:dLbl>
              <c:idx val="13"/>
              <c:layout>
                <c:manualLayout>
                  <c:x val="-0.10833333333333336"/>
                  <c:y val="-6.9444444444444503E-2"/>
                </c:manualLayout>
              </c:layout>
              <c:tx>
                <c:rich>
                  <a:bodyPr/>
                  <a:lstStyle/>
                  <a:p>
                    <a:r>
                      <a:rPr lang="id-ID"/>
                      <a:t>rebecca</a:t>
                    </a:r>
                    <a:endParaRPr lang="en-US"/>
                  </a:p>
                </c:rich>
              </c:tx>
              <c:showVal val="1"/>
            </c:dLbl>
            <c:showVal val="1"/>
          </c:dLbls>
          <c:xVal>
            <c:numRef>
              <c:f>Sheet7!$G$3:$G$17</c:f>
              <c:numCache>
                <c:formatCode>General</c:formatCode>
                <c:ptCount val="15"/>
                <c:pt idx="0">
                  <c:v>1.9049</c:v>
                </c:pt>
                <c:pt idx="3">
                  <c:v>2.6705999999999999</c:v>
                </c:pt>
                <c:pt idx="6">
                  <c:v>15.279400000000004</c:v>
                </c:pt>
                <c:pt idx="8">
                  <c:v>5.4585999999999997</c:v>
                </c:pt>
                <c:pt idx="11">
                  <c:v>2.8028999999999979</c:v>
                </c:pt>
                <c:pt idx="13">
                  <c:v>5.6612</c:v>
                </c:pt>
              </c:numCache>
            </c:numRef>
          </c:xVal>
          <c:yVal>
            <c:numRef>
              <c:f>Sheet7!$F$3:$F$17</c:f>
              <c:numCache>
                <c:formatCode>General</c:formatCode>
                <c:ptCount val="15"/>
                <c:pt idx="0">
                  <c:v>8.9300000000000004E-2</c:v>
                </c:pt>
                <c:pt idx="3">
                  <c:v>0.12520000000000001</c:v>
                </c:pt>
                <c:pt idx="6">
                  <c:v>0.71630000000000005</c:v>
                </c:pt>
                <c:pt idx="8">
                  <c:v>0.25590000000000002</c:v>
                </c:pt>
                <c:pt idx="11">
                  <c:v>0.13139999999999999</c:v>
                </c:pt>
                <c:pt idx="13">
                  <c:v>0.26540000000000002</c:v>
                </c:pt>
              </c:numCache>
            </c:numRef>
          </c:yVal>
        </c:ser>
        <c:axId val="75746688"/>
        <c:axId val="75498624"/>
      </c:scatterChart>
      <c:valAx>
        <c:axId val="75746688"/>
        <c:scaling>
          <c:orientation val="minMax"/>
        </c:scaling>
        <c:axPos val="b"/>
        <c:title>
          <c:tx>
            <c:rich>
              <a:bodyPr/>
              <a:lstStyle/>
              <a:p>
                <a:pPr>
                  <a:defRPr/>
                </a:pPr>
                <a:r>
                  <a:rPr lang="id-ID"/>
                  <a:t>Konsentrasi</a:t>
                </a:r>
                <a:r>
                  <a:rPr lang="id-ID" baseline="0"/>
                  <a:t> Urea (mg/dl)</a:t>
                </a:r>
                <a:endParaRPr lang="id-ID"/>
              </a:p>
            </c:rich>
          </c:tx>
        </c:title>
        <c:numFmt formatCode="General" sourceLinked="1"/>
        <c:tickLblPos val="nextTo"/>
        <c:crossAx val="75498624"/>
        <c:crosses val="autoZero"/>
        <c:crossBetween val="midCat"/>
        <c:majorUnit val="5"/>
      </c:valAx>
      <c:valAx>
        <c:axId val="75498624"/>
        <c:scaling>
          <c:orientation val="minMax"/>
        </c:scaling>
        <c:axPos val="l"/>
        <c:majorGridlines/>
        <c:title>
          <c:tx>
            <c:rich>
              <a:bodyPr rot="-5400000" vert="horz"/>
              <a:lstStyle/>
              <a:p>
                <a:pPr>
                  <a:defRPr/>
                </a:pPr>
                <a:r>
                  <a:rPr lang="id-ID"/>
                  <a:t>Serapan</a:t>
                </a:r>
                <a:r>
                  <a:rPr lang="id-ID" baseline="0"/>
                  <a:t> (nm)</a:t>
                </a:r>
                <a:endParaRPr lang="id-ID"/>
              </a:p>
            </c:rich>
          </c:tx>
        </c:title>
        <c:numFmt formatCode="General" sourceLinked="1"/>
        <c:tickLblPos val="nextTo"/>
        <c:crossAx val="75746688"/>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11</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39</cp:revision>
  <dcterms:created xsi:type="dcterms:W3CDTF">2012-10-13T15:16:00Z</dcterms:created>
  <dcterms:modified xsi:type="dcterms:W3CDTF">2012-10-17T12:45:00Z</dcterms:modified>
</cp:coreProperties>
</file>