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8E" w:rsidRDefault="00966401">
      <w:r>
        <w:t>Procedure for Subtractive Stamping based on Desai et al. 2013</w:t>
      </w:r>
    </w:p>
    <w:p w:rsidR="00966401" w:rsidRDefault="00966401">
      <w:r>
        <w:t xml:space="preserve">Overview: </w:t>
      </w:r>
    </w:p>
    <w:p w:rsidR="00966401" w:rsidRDefault="00966401" w:rsidP="00966401">
      <w:pPr>
        <w:spacing w:line="240" w:lineRule="auto"/>
      </w:pPr>
      <w:r>
        <w:t xml:space="preserve">Subtractive </w:t>
      </w:r>
      <w:proofErr w:type="spellStart"/>
      <w:r>
        <w:t>microcontact</w:t>
      </w:r>
      <w:proofErr w:type="spellEnd"/>
      <w:r>
        <w:t xml:space="preserve"> printing is based on the principle that protein patterns can be created through the removal of protein from a surface, rather than depositing it to create a patterned stamp. There are a number of ways in which this can be done; however, one of the more effective ways to do this has been published by the Chen group. Figure 1 shows a schematic of the technique. The benefit of this technique is that it supplements tradition </w:t>
      </w:r>
      <w:proofErr w:type="spellStart"/>
      <w:r>
        <w:t>microcontact</w:t>
      </w:r>
      <w:proofErr w:type="spellEnd"/>
      <w:r>
        <w:t xml:space="preserve"> printing by allowing for further spaced features that cannot be traditionally created through the use of </w:t>
      </w:r>
      <w:r w:rsidR="001D28A1">
        <w:t xml:space="preserve">direct </w:t>
      </w:r>
      <w:proofErr w:type="spellStart"/>
      <w:r>
        <w:t>microcontact</w:t>
      </w:r>
      <w:proofErr w:type="spellEnd"/>
      <w:r>
        <w:t xml:space="preserve"> printing. On the negative side, it does add several steps to the preparation process of </w:t>
      </w:r>
      <w:proofErr w:type="spellStart"/>
      <w:r>
        <w:t>microcontact</w:t>
      </w:r>
      <w:proofErr w:type="spellEnd"/>
      <w:r>
        <w:t xml:space="preserve"> printing as will be described below. Whereas traditional printing only requires one stamping and one stamp, this requires a second stamping step and stamp to achieve the desired goal. </w:t>
      </w:r>
    </w:p>
    <w:p w:rsidR="00966401" w:rsidRDefault="00966401" w:rsidP="00966401">
      <w:pPr>
        <w:spacing w:line="240" w:lineRule="auto"/>
      </w:pPr>
      <w:r>
        <w:rPr>
          <w:noProof/>
        </w:rPr>
        <w:drawing>
          <wp:inline distT="0" distB="0" distL="0" distR="0">
            <wp:extent cx="3604260" cy="2034540"/>
            <wp:effectExtent l="0" t="0" r="0" b="0"/>
            <wp:docPr id="1" name="Picture 1" descr="An external file that holds a picture, illustration, etc.&#10;Object name is nihms-378367-f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nihms-378367-f0001.jpg"/>
                    <pic:cNvPicPr>
                      <a:picLocks noChangeAspect="1" noChangeArrowheads="1"/>
                    </pic:cNvPicPr>
                  </pic:nvPicPr>
                  <pic:blipFill rotWithShape="1">
                    <a:blip r:embed="rId5">
                      <a:extLst>
                        <a:ext uri="{28A0092B-C50C-407E-A947-70E740481C1C}">
                          <a14:useLocalDpi xmlns:a14="http://schemas.microsoft.com/office/drawing/2010/main" val="0"/>
                        </a:ext>
                      </a:extLst>
                    </a:blip>
                    <a:srcRect r="36933"/>
                    <a:stretch/>
                  </pic:blipFill>
                  <pic:spPr bwMode="auto">
                    <a:xfrm>
                      <a:off x="0" y="0"/>
                      <a:ext cx="3604260" cy="2034540"/>
                    </a:xfrm>
                    <a:prstGeom prst="rect">
                      <a:avLst/>
                    </a:prstGeom>
                    <a:noFill/>
                    <a:ln>
                      <a:noFill/>
                    </a:ln>
                    <a:extLst>
                      <a:ext uri="{53640926-AAD7-44D8-BBD7-CCE9431645EC}">
                        <a14:shadowObscured xmlns:a14="http://schemas.microsoft.com/office/drawing/2010/main"/>
                      </a:ext>
                    </a:extLst>
                  </pic:spPr>
                </pic:pic>
              </a:graphicData>
            </a:graphic>
          </wp:inline>
        </w:drawing>
      </w:r>
    </w:p>
    <w:p w:rsidR="00966401" w:rsidRDefault="00966401" w:rsidP="00966401">
      <w:pPr>
        <w:spacing w:line="240" w:lineRule="auto"/>
      </w:pPr>
    </w:p>
    <w:p w:rsidR="00966401" w:rsidRDefault="00966401" w:rsidP="00966401">
      <w:pPr>
        <w:pStyle w:val="ListParagraph"/>
        <w:numPr>
          <w:ilvl w:val="0"/>
          <w:numId w:val="2"/>
        </w:numPr>
        <w:ind w:left="630" w:hanging="270"/>
      </w:pPr>
      <w:r>
        <w:t xml:space="preserve">Preparation of the Ink Stamp </w:t>
      </w:r>
    </w:p>
    <w:p w:rsidR="00966401" w:rsidRDefault="00966401" w:rsidP="00966401">
      <w:pPr>
        <w:ind w:left="360"/>
      </w:pPr>
      <w:r>
        <w:t xml:space="preserve">The Ink Stamp (or IS) is the stamp that will be used to transfer the protein onto the surface of the glass. Generally, it is a flat, featureless stamp that has a coating of protein on its surface. </w:t>
      </w:r>
    </w:p>
    <w:p w:rsidR="00F20306" w:rsidRDefault="00F20306" w:rsidP="00F20306">
      <w:pPr>
        <w:pStyle w:val="ListParagraph"/>
        <w:numPr>
          <w:ilvl w:val="0"/>
          <w:numId w:val="4"/>
        </w:numPr>
      </w:pPr>
      <w:r>
        <w:t xml:space="preserve">Mix PDMS in a 1:10 (curing agent: monomer) ratio as per the instructions and normal preparation. </w:t>
      </w:r>
    </w:p>
    <w:p w:rsidR="00F20306" w:rsidRDefault="00F20306" w:rsidP="00F20306">
      <w:pPr>
        <w:pStyle w:val="ListParagraph"/>
        <w:numPr>
          <w:ilvl w:val="0"/>
          <w:numId w:val="4"/>
        </w:numPr>
      </w:pPr>
      <w:r>
        <w:t xml:space="preserve">Pour PDMS directly onto a flat, featureless silicon wafer in a petri dish. </w:t>
      </w:r>
    </w:p>
    <w:p w:rsidR="00F20306" w:rsidRDefault="00F20306" w:rsidP="00F20306">
      <w:pPr>
        <w:pStyle w:val="ListParagraph"/>
        <w:numPr>
          <w:ilvl w:val="1"/>
          <w:numId w:val="4"/>
        </w:numPr>
      </w:pPr>
      <w:r>
        <w:t xml:space="preserve">Yes, this must be a silicon wafer. A petri dish is not flat and may impart a pattern onto the PDMS. It does not have to be coated with </w:t>
      </w:r>
      <w:proofErr w:type="spellStart"/>
      <w:r>
        <w:t>fluorosilane</w:t>
      </w:r>
      <w:proofErr w:type="spellEnd"/>
      <w:r>
        <w:t xml:space="preserve"> as we are not terribly concerned about PDMS sticking to the wafer. </w:t>
      </w:r>
    </w:p>
    <w:p w:rsidR="00F20306" w:rsidRDefault="00F20306" w:rsidP="00F20306">
      <w:pPr>
        <w:pStyle w:val="ListParagraph"/>
        <w:numPr>
          <w:ilvl w:val="1"/>
          <w:numId w:val="4"/>
        </w:numPr>
      </w:pPr>
      <w:r>
        <w:t>For a completely empty wafer, this is approximately 26g of PDMS in total.</w:t>
      </w:r>
    </w:p>
    <w:p w:rsidR="00966401" w:rsidRDefault="00F20306" w:rsidP="00F20306">
      <w:pPr>
        <w:pStyle w:val="ListParagraph"/>
        <w:numPr>
          <w:ilvl w:val="0"/>
          <w:numId w:val="4"/>
        </w:numPr>
      </w:pPr>
      <w:r>
        <w:t xml:space="preserve"> Bake PDMS until hardened. </w:t>
      </w:r>
    </w:p>
    <w:p w:rsidR="00F20306" w:rsidRDefault="00F20306" w:rsidP="00F20306">
      <w:pPr>
        <w:pStyle w:val="ListParagraph"/>
        <w:numPr>
          <w:ilvl w:val="1"/>
          <w:numId w:val="4"/>
        </w:numPr>
      </w:pPr>
      <w:r>
        <w:t>60</w:t>
      </w:r>
      <w:r>
        <w:rPr>
          <w:vertAlign w:val="superscript"/>
        </w:rPr>
        <w:t>o</w:t>
      </w:r>
      <w:r>
        <w:t>C overnight or 80</w:t>
      </w:r>
      <w:r>
        <w:rPr>
          <w:vertAlign w:val="superscript"/>
        </w:rPr>
        <w:t>o</w:t>
      </w:r>
      <w:r>
        <w:t>C for 2hr (minimum)</w:t>
      </w:r>
    </w:p>
    <w:p w:rsidR="00F20306" w:rsidRDefault="00F20306" w:rsidP="00F20306">
      <w:pPr>
        <w:pStyle w:val="ListParagraph"/>
        <w:numPr>
          <w:ilvl w:val="0"/>
          <w:numId w:val="4"/>
        </w:numPr>
      </w:pPr>
      <w:r>
        <w:t xml:space="preserve">Cut PDMS to the desired size. It is recommended that stamps be cut to at least the size of the PDMS stamps to be used from II. It is beneficial to have extra space. </w:t>
      </w:r>
    </w:p>
    <w:p w:rsidR="002040E6" w:rsidRDefault="002040E6">
      <w:r>
        <w:br w:type="page"/>
      </w:r>
    </w:p>
    <w:p w:rsidR="00F20306" w:rsidRDefault="00F20306" w:rsidP="002040E6"/>
    <w:p w:rsidR="00F20306" w:rsidRDefault="002040E6" w:rsidP="002040E6">
      <w:pPr>
        <w:pStyle w:val="ListParagraph"/>
        <w:numPr>
          <w:ilvl w:val="0"/>
          <w:numId w:val="2"/>
        </w:numPr>
        <w:ind w:left="630" w:hanging="270"/>
      </w:pPr>
      <w:r>
        <w:t xml:space="preserve">Preparation of the Template Stamp </w:t>
      </w:r>
    </w:p>
    <w:p w:rsidR="002040E6" w:rsidRDefault="002040E6" w:rsidP="002040E6">
      <w:pPr>
        <w:ind w:left="360"/>
      </w:pPr>
      <w:r>
        <w:t>The template stamp (TS) is the stamp that contains the desired pattern</w:t>
      </w:r>
      <w:r w:rsidR="00D557F3">
        <w:t xml:space="preserve"> of protein to be removed from the IS to create the desired protein pattern</w:t>
      </w:r>
      <w:r>
        <w:t xml:space="preserve">. This stamp will be used to remove protein in the area that is not desired. The technique following is adapted as the initial pattern was not intended to be used to remove protein, but rather would create a stamp that had the desired pattern. Therefore, the inverse of the pattern needed to be created (resembling the initial stamp). </w:t>
      </w:r>
      <w:r w:rsidR="00D557F3">
        <w:t xml:space="preserve">The technique could possibly be used on glass to remove protein; however, the PDMS stamp could leave more residue and also would require extra processing to create physical crosslinks to the protein. </w:t>
      </w:r>
    </w:p>
    <w:p w:rsidR="00D557F3" w:rsidRDefault="00D557F3" w:rsidP="00D557F3">
      <w:pPr>
        <w:pStyle w:val="ListParagraph"/>
        <w:numPr>
          <w:ilvl w:val="0"/>
          <w:numId w:val="5"/>
        </w:numPr>
      </w:pPr>
      <w:r>
        <w:t xml:space="preserve">Mix PDMS in a 1:10 ratio </w:t>
      </w:r>
    </w:p>
    <w:p w:rsidR="00D557F3" w:rsidRDefault="00D557F3" w:rsidP="00D557F3">
      <w:pPr>
        <w:pStyle w:val="ListParagraph"/>
        <w:numPr>
          <w:ilvl w:val="0"/>
          <w:numId w:val="5"/>
        </w:numPr>
      </w:pPr>
      <w:r>
        <w:t>Pour degassed PDMS into the desired mold pattern and bake as previously described.</w:t>
      </w:r>
    </w:p>
    <w:p w:rsidR="00D557F3" w:rsidRDefault="00D557F3" w:rsidP="00D557F3">
      <w:pPr>
        <w:pStyle w:val="ListParagraph"/>
        <w:numPr>
          <w:ilvl w:val="0"/>
          <w:numId w:val="5"/>
        </w:numPr>
      </w:pPr>
      <w:r>
        <w:t xml:space="preserve">Remove stamps and place into a petri dish with the patterned side up. They will serve as the molds for our next step. </w:t>
      </w:r>
    </w:p>
    <w:p w:rsidR="00096EF5" w:rsidRDefault="00096EF5" w:rsidP="00096EF5">
      <w:pPr>
        <w:ind w:left="360"/>
      </w:pPr>
      <w:r>
        <w:t>**</w:t>
      </w:r>
      <w:r w:rsidR="00D557F3">
        <w:t xml:space="preserve">Warning: This next step does produce some hazardous fumes so do not </w:t>
      </w:r>
      <w:r>
        <w:t xml:space="preserve">open the </w:t>
      </w:r>
      <w:proofErr w:type="spellStart"/>
      <w:r>
        <w:t>dessicator</w:t>
      </w:r>
      <w:proofErr w:type="spellEnd"/>
      <w:r>
        <w:t xml:space="preserve"> outside of a hood. Also, a </w:t>
      </w:r>
      <w:proofErr w:type="spellStart"/>
      <w:r>
        <w:t>dessicator</w:t>
      </w:r>
      <w:proofErr w:type="spellEnd"/>
      <w:r>
        <w:t xml:space="preserve"> should be dedicated to this purpose as the coating sticks to the surface of the </w:t>
      </w:r>
      <w:proofErr w:type="spellStart"/>
      <w:r>
        <w:t>dessicator</w:t>
      </w:r>
      <w:proofErr w:type="spellEnd"/>
      <w:r>
        <w:t xml:space="preserve"> (glass or plastic)</w:t>
      </w:r>
      <w:proofErr w:type="gramStart"/>
      <w:r>
        <w:t>.*</w:t>
      </w:r>
      <w:proofErr w:type="gramEnd"/>
      <w:r>
        <w:t>*</w:t>
      </w:r>
    </w:p>
    <w:p w:rsidR="00D557F3" w:rsidRDefault="00D557F3" w:rsidP="00096EF5">
      <w:pPr>
        <w:pStyle w:val="ListParagraph"/>
        <w:numPr>
          <w:ilvl w:val="0"/>
          <w:numId w:val="5"/>
        </w:numPr>
      </w:pPr>
      <w:r>
        <w:t xml:space="preserve">Place 20uL of </w:t>
      </w:r>
      <w:proofErr w:type="spellStart"/>
      <w:r>
        <w:t>Fluorosilane</w:t>
      </w:r>
      <w:proofErr w:type="spellEnd"/>
      <w:r w:rsidR="001D28A1">
        <w:t xml:space="preserve"> (1H</w:t>
      </w:r>
      <w:proofErr w:type="gramStart"/>
      <w:r w:rsidR="001D28A1">
        <w:t>,1H,2H,2H</w:t>
      </w:r>
      <w:proofErr w:type="gramEnd"/>
      <w:r w:rsidR="001D28A1">
        <w:t>-Perfluorooctyltrichlorosilane)</w:t>
      </w:r>
      <w:r w:rsidR="00684761">
        <w:t xml:space="preserve"> </w:t>
      </w:r>
      <w:r w:rsidR="00096EF5" w:rsidRPr="00684761">
        <w:t>onto</w:t>
      </w:r>
      <w:r w:rsidR="00096EF5">
        <w:t xml:space="preserve"> a glass slide within a </w:t>
      </w:r>
      <w:proofErr w:type="spellStart"/>
      <w:r w:rsidR="00096EF5">
        <w:t>de</w:t>
      </w:r>
      <w:r w:rsidR="001D28A1">
        <w:t>ssicator</w:t>
      </w:r>
      <w:proofErr w:type="spellEnd"/>
      <w:r w:rsidR="001D28A1">
        <w:t xml:space="preserve"> along with the stamps.</w:t>
      </w:r>
    </w:p>
    <w:p w:rsidR="00096EF5" w:rsidRDefault="00096EF5" w:rsidP="00096EF5">
      <w:pPr>
        <w:pStyle w:val="ListParagraph"/>
        <w:numPr>
          <w:ilvl w:val="0"/>
          <w:numId w:val="5"/>
        </w:numPr>
      </w:pPr>
      <w:r>
        <w:t xml:space="preserve">Vacuum seal the </w:t>
      </w:r>
      <w:proofErr w:type="spellStart"/>
      <w:r>
        <w:t>dessicator</w:t>
      </w:r>
      <w:proofErr w:type="spellEnd"/>
      <w:r>
        <w:t xml:space="preserve">. Leave it overnight as the </w:t>
      </w:r>
      <w:proofErr w:type="spellStart"/>
      <w:r>
        <w:t>silane</w:t>
      </w:r>
      <w:proofErr w:type="spellEnd"/>
      <w:r>
        <w:t xml:space="preserve"> aerosolizes. The minimum time for th</w:t>
      </w:r>
      <w:r w:rsidR="001D28A1">
        <w:t>is process is approximately 6</w:t>
      </w:r>
      <w:r>
        <w:t xml:space="preserve">hrs. </w:t>
      </w:r>
    </w:p>
    <w:p w:rsidR="00096EF5" w:rsidRDefault="00096EF5" w:rsidP="00096EF5">
      <w:pPr>
        <w:pStyle w:val="ListParagraph"/>
        <w:numPr>
          <w:ilvl w:val="0"/>
          <w:numId w:val="5"/>
        </w:numPr>
      </w:pPr>
      <w:r>
        <w:t xml:space="preserve">Open the </w:t>
      </w:r>
      <w:proofErr w:type="spellStart"/>
      <w:r>
        <w:t>dessicator</w:t>
      </w:r>
      <w:proofErr w:type="spellEnd"/>
      <w:r>
        <w:t xml:space="preserve"> in a chemical hood and turn the lid over to allow for any lingering fumes to dissipate. </w:t>
      </w:r>
    </w:p>
    <w:p w:rsidR="00096EF5" w:rsidRDefault="00096EF5" w:rsidP="00096EF5">
      <w:pPr>
        <w:pStyle w:val="ListParagraph"/>
        <w:numPr>
          <w:ilvl w:val="0"/>
          <w:numId w:val="5"/>
        </w:numPr>
      </w:pPr>
      <w:r>
        <w:t xml:space="preserve">Add a small amount of degassed PDMS to the Petri dish (do not full immerse the stamps) and degas a second time for 30 min. </w:t>
      </w:r>
    </w:p>
    <w:p w:rsidR="00096EF5" w:rsidRDefault="00096EF5" w:rsidP="00096EF5">
      <w:pPr>
        <w:pStyle w:val="ListParagraph"/>
        <w:numPr>
          <w:ilvl w:val="0"/>
          <w:numId w:val="5"/>
        </w:numPr>
      </w:pPr>
      <w:r>
        <w:t>Bake it partially at 60</w:t>
      </w:r>
      <w:r>
        <w:rPr>
          <w:vertAlign w:val="superscript"/>
        </w:rPr>
        <w:t>o</w:t>
      </w:r>
      <w:r>
        <w:t xml:space="preserve">C for 30 minutes. This will prevent the stamps from “floating”. </w:t>
      </w:r>
    </w:p>
    <w:p w:rsidR="00096EF5" w:rsidRDefault="00096EF5" w:rsidP="00096EF5">
      <w:pPr>
        <w:pStyle w:val="ListParagraph"/>
        <w:numPr>
          <w:ilvl w:val="0"/>
          <w:numId w:val="5"/>
        </w:numPr>
      </w:pPr>
      <w:r>
        <w:t>Remove the baked stamps and allow for them to cool. Then add the remaining PDMS and degas. Bake the stamps until fully hardened</w:t>
      </w:r>
      <w:r w:rsidR="00684761">
        <w:t xml:space="preserve"> and remove carefully</w:t>
      </w:r>
      <w:r>
        <w:t xml:space="preserve">. </w:t>
      </w:r>
    </w:p>
    <w:p w:rsidR="00447445" w:rsidRDefault="00447445" w:rsidP="00684761"/>
    <w:p w:rsidR="00684761" w:rsidRDefault="00FA0088" w:rsidP="00FA0088">
      <w:pPr>
        <w:pStyle w:val="ListParagraph"/>
        <w:numPr>
          <w:ilvl w:val="0"/>
          <w:numId w:val="2"/>
        </w:numPr>
        <w:ind w:left="720" w:hanging="360"/>
      </w:pPr>
      <w:r>
        <w:t xml:space="preserve">Lift-Off Stamping Procedure </w:t>
      </w:r>
    </w:p>
    <w:p w:rsidR="00FA0088" w:rsidRDefault="00FA0088" w:rsidP="00FA0088">
      <w:pPr>
        <w:ind w:left="360"/>
      </w:pPr>
      <w:r>
        <w:t>Using the previously made TS and FS, we will pattern FN onto a surface. This surface can either be glass or plastic</w:t>
      </w:r>
      <w:r w:rsidR="00BD54DA">
        <w:t xml:space="preserve">. </w:t>
      </w:r>
    </w:p>
    <w:p w:rsidR="00FA0088" w:rsidRDefault="00BD54DA" w:rsidP="00FA0088">
      <w:pPr>
        <w:pStyle w:val="ListParagraph"/>
        <w:numPr>
          <w:ilvl w:val="0"/>
          <w:numId w:val="6"/>
        </w:numPr>
      </w:pPr>
      <w:r>
        <w:t xml:space="preserve">Dilute FN to the desired </w:t>
      </w:r>
      <w:r w:rsidR="009A5759">
        <w:t>concentration (usually 50ug/mL)</w:t>
      </w:r>
      <w:r w:rsidR="001B3EA9">
        <w:t xml:space="preserve"> in Millipore </w:t>
      </w:r>
      <w:r w:rsidR="009A5759">
        <w:t>H</w:t>
      </w:r>
      <w:r w:rsidR="009A5759">
        <w:rPr>
          <w:vertAlign w:val="subscript"/>
        </w:rPr>
        <w:t>2</w:t>
      </w:r>
      <w:r w:rsidR="009A5759">
        <w:t xml:space="preserve">O (not PBS according to the article). If using fluorescently labeled FN, it should be mixed with unlabeled FN in order to promote better cell adhesion and to conserve resources. </w:t>
      </w:r>
    </w:p>
    <w:p w:rsidR="009A5759" w:rsidRDefault="009A5759" w:rsidP="00FA0088">
      <w:pPr>
        <w:pStyle w:val="ListParagraph"/>
        <w:numPr>
          <w:ilvl w:val="0"/>
          <w:numId w:val="6"/>
        </w:numPr>
      </w:pPr>
      <w:r>
        <w:t>Spread 100uL of FN per 1cm</w:t>
      </w:r>
      <w:r>
        <w:rPr>
          <w:vertAlign w:val="superscript"/>
        </w:rPr>
        <w:t>2</w:t>
      </w:r>
      <w:r>
        <w:t xml:space="preserve"> area on the FS. </w:t>
      </w:r>
    </w:p>
    <w:p w:rsidR="001B3EA9" w:rsidRDefault="009A5759" w:rsidP="00FA0088">
      <w:pPr>
        <w:pStyle w:val="ListParagraph"/>
        <w:numPr>
          <w:ilvl w:val="0"/>
          <w:numId w:val="6"/>
        </w:numPr>
      </w:pPr>
      <w:r>
        <w:t>Incubate the stamp for 1hr at room temperature.</w:t>
      </w:r>
    </w:p>
    <w:p w:rsidR="009A5759" w:rsidRDefault="001B3EA9" w:rsidP="00FA0088">
      <w:pPr>
        <w:pStyle w:val="ListParagraph"/>
        <w:numPr>
          <w:ilvl w:val="0"/>
          <w:numId w:val="6"/>
        </w:numPr>
      </w:pPr>
      <w:r>
        <w:t xml:space="preserve">Before the incubation is finished (&lt;10 minutes remaining), UV/Ozone treat the TS for 10 min. </w:t>
      </w:r>
      <w:r w:rsidR="009A5759">
        <w:t xml:space="preserve"> </w:t>
      </w:r>
    </w:p>
    <w:p w:rsidR="009A5759" w:rsidRDefault="009A5759" w:rsidP="00FA0088">
      <w:pPr>
        <w:pStyle w:val="ListParagraph"/>
        <w:numPr>
          <w:ilvl w:val="0"/>
          <w:numId w:val="6"/>
        </w:numPr>
      </w:pPr>
      <w:r>
        <w:t>Rin</w:t>
      </w:r>
      <w:r w:rsidR="001B3EA9">
        <w:t>se the FS with Millipore H</w:t>
      </w:r>
      <w:r w:rsidR="001B3EA9">
        <w:rPr>
          <w:vertAlign w:val="subscript"/>
        </w:rPr>
        <w:t>2</w:t>
      </w:r>
      <w:r w:rsidR="001B3EA9">
        <w:t>O and dry with N</w:t>
      </w:r>
      <w:r w:rsidR="001B3EA9">
        <w:rPr>
          <w:vertAlign w:val="subscript"/>
        </w:rPr>
        <w:t>2</w:t>
      </w:r>
      <w:r w:rsidR="001B3EA9">
        <w:t xml:space="preserve">. </w:t>
      </w:r>
    </w:p>
    <w:p w:rsidR="001B3EA9" w:rsidRDefault="001B3EA9" w:rsidP="00FA0088">
      <w:pPr>
        <w:pStyle w:val="ListParagraph"/>
        <w:numPr>
          <w:ilvl w:val="0"/>
          <w:numId w:val="6"/>
        </w:numPr>
      </w:pPr>
      <w:r>
        <w:lastRenderedPageBreak/>
        <w:t>Place the TS on top of the FS and press firmly. Lay the stamp on top and progressively place it in contact. Do not attempt to push down any bubbles that may form or “</w:t>
      </w:r>
      <w:proofErr w:type="spellStart"/>
      <w:r>
        <w:t>restamp</w:t>
      </w:r>
      <w:proofErr w:type="spellEnd"/>
      <w:r>
        <w:t xml:space="preserve">” as this will create a doubled pattern. </w:t>
      </w:r>
    </w:p>
    <w:p w:rsidR="002040E6" w:rsidRDefault="001B3EA9" w:rsidP="00454220">
      <w:pPr>
        <w:pStyle w:val="ListParagraph"/>
        <w:numPr>
          <w:ilvl w:val="0"/>
          <w:numId w:val="6"/>
        </w:numPr>
      </w:pPr>
      <w:r>
        <w:t xml:space="preserve">Remove the TS and </w:t>
      </w:r>
      <w:r w:rsidR="00454220">
        <w:t xml:space="preserve">place the FS firmly in contact with the desired surface to transfer the pattern. </w:t>
      </w:r>
    </w:p>
    <w:p w:rsidR="00263C8B" w:rsidRDefault="00263C8B" w:rsidP="00454220">
      <w:pPr>
        <w:pStyle w:val="ListParagraph"/>
        <w:numPr>
          <w:ilvl w:val="0"/>
          <w:numId w:val="6"/>
        </w:numPr>
      </w:pPr>
      <w:r>
        <w:t xml:space="preserve">Remove the FS from the surface after approximately 5 sec and then block the surface with 2% </w:t>
      </w:r>
      <w:proofErr w:type="spellStart"/>
      <w:r>
        <w:t>Pluronic</w:t>
      </w:r>
      <w:proofErr w:type="spellEnd"/>
      <w:r>
        <w:t xml:space="preserve"> F127 for 1hr at room temperature. </w:t>
      </w:r>
    </w:p>
    <w:p w:rsidR="001D28A1" w:rsidRDefault="001D28A1" w:rsidP="001D28A1"/>
    <w:p w:rsidR="001D28A1" w:rsidRDefault="001D28A1" w:rsidP="001D28A1">
      <w:r>
        <w:t xml:space="preserve">Changelog: </w:t>
      </w:r>
    </w:p>
    <w:p w:rsidR="001D28A1" w:rsidRDefault="001D28A1" w:rsidP="001D28A1">
      <w:r>
        <w:t xml:space="preserve">5.13.2015: Document created. </w:t>
      </w:r>
    </w:p>
    <w:p w:rsidR="001D28A1" w:rsidRDefault="001D28A1" w:rsidP="001D28A1">
      <w:bookmarkStart w:id="0" w:name="_GoBack"/>
      <w:bookmarkEnd w:id="0"/>
    </w:p>
    <w:sectPr w:rsidR="001D28A1" w:rsidSect="0088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613F2"/>
    <w:multiLevelType w:val="hybridMultilevel"/>
    <w:tmpl w:val="0A8850F6"/>
    <w:lvl w:ilvl="0" w:tplc="5D0C2064">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465DA1"/>
    <w:multiLevelType w:val="hybridMultilevel"/>
    <w:tmpl w:val="AF1652C0"/>
    <w:lvl w:ilvl="0" w:tplc="33025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B77A4"/>
    <w:multiLevelType w:val="hybridMultilevel"/>
    <w:tmpl w:val="DF18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86C21"/>
    <w:multiLevelType w:val="hybridMultilevel"/>
    <w:tmpl w:val="9DB6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E650B"/>
    <w:multiLevelType w:val="hybridMultilevel"/>
    <w:tmpl w:val="EF6A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017C0"/>
    <w:multiLevelType w:val="hybridMultilevel"/>
    <w:tmpl w:val="6B50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01"/>
    <w:rsid w:val="00003F40"/>
    <w:rsid w:val="0000478E"/>
    <w:rsid w:val="00014A33"/>
    <w:rsid w:val="0002479D"/>
    <w:rsid w:val="00031596"/>
    <w:rsid w:val="000852BC"/>
    <w:rsid w:val="00096EF5"/>
    <w:rsid w:val="000D3FEE"/>
    <w:rsid w:val="000E14CD"/>
    <w:rsid w:val="000F20CF"/>
    <w:rsid w:val="00116509"/>
    <w:rsid w:val="00142512"/>
    <w:rsid w:val="00152095"/>
    <w:rsid w:val="00174EA3"/>
    <w:rsid w:val="00196751"/>
    <w:rsid w:val="001B3EA9"/>
    <w:rsid w:val="001C33D3"/>
    <w:rsid w:val="001C5819"/>
    <w:rsid w:val="001D28A1"/>
    <w:rsid w:val="001D68E8"/>
    <w:rsid w:val="002040E6"/>
    <w:rsid w:val="002172DA"/>
    <w:rsid w:val="00263C8B"/>
    <w:rsid w:val="0027416B"/>
    <w:rsid w:val="00274630"/>
    <w:rsid w:val="002B775A"/>
    <w:rsid w:val="002E266D"/>
    <w:rsid w:val="002F5421"/>
    <w:rsid w:val="00311578"/>
    <w:rsid w:val="00341110"/>
    <w:rsid w:val="00361B46"/>
    <w:rsid w:val="00365347"/>
    <w:rsid w:val="003677F8"/>
    <w:rsid w:val="00380D89"/>
    <w:rsid w:val="00395B17"/>
    <w:rsid w:val="003B4CCC"/>
    <w:rsid w:val="003B5CDA"/>
    <w:rsid w:val="003C3BDD"/>
    <w:rsid w:val="003C6DB8"/>
    <w:rsid w:val="003D33BC"/>
    <w:rsid w:val="003E5AEE"/>
    <w:rsid w:val="003F0617"/>
    <w:rsid w:val="003F7909"/>
    <w:rsid w:val="00400FFC"/>
    <w:rsid w:val="00434E18"/>
    <w:rsid w:val="00447445"/>
    <w:rsid w:val="00454220"/>
    <w:rsid w:val="004871A0"/>
    <w:rsid w:val="004A6550"/>
    <w:rsid w:val="004C767F"/>
    <w:rsid w:val="004C7ADC"/>
    <w:rsid w:val="004E4776"/>
    <w:rsid w:val="004F2B85"/>
    <w:rsid w:val="004F442A"/>
    <w:rsid w:val="005015D3"/>
    <w:rsid w:val="00521321"/>
    <w:rsid w:val="00565904"/>
    <w:rsid w:val="005830AE"/>
    <w:rsid w:val="00595EA1"/>
    <w:rsid w:val="005B1D41"/>
    <w:rsid w:val="005C05A8"/>
    <w:rsid w:val="005C29DC"/>
    <w:rsid w:val="005D3046"/>
    <w:rsid w:val="005E10B1"/>
    <w:rsid w:val="005F4038"/>
    <w:rsid w:val="0060179D"/>
    <w:rsid w:val="00621D38"/>
    <w:rsid w:val="0062549C"/>
    <w:rsid w:val="0063649D"/>
    <w:rsid w:val="006442CC"/>
    <w:rsid w:val="0065117B"/>
    <w:rsid w:val="00677F0B"/>
    <w:rsid w:val="00684761"/>
    <w:rsid w:val="0068683E"/>
    <w:rsid w:val="006A4262"/>
    <w:rsid w:val="006A7407"/>
    <w:rsid w:val="006C022B"/>
    <w:rsid w:val="006F1ECF"/>
    <w:rsid w:val="006F314A"/>
    <w:rsid w:val="006F3EEB"/>
    <w:rsid w:val="006F6EE1"/>
    <w:rsid w:val="007046EE"/>
    <w:rsid w:val="0070789D"/>
    <w:rsid w:val="00716140"/>
    <w:rsid w:val="00723FBD"/>
    <w:rsid w:val="00771C16"/>
    <w:rsid w:val="00780A5B"/>
    <w:rsid w:val="00780F0D"/>
    <w:rsid w:val="00791952"/>
    <w:rsid w:val="007A3729"/>
    <w:rsid w:val="007A4226"/>
    <w:rsid w:val="007B03BE"/>
    <w:rsid w:val="007C0CCE"/>
    <w:rsid w:val="007D1A97"/>
    <w:rsid w:val="007E0F17"/>
    <w:rsid w:val="007F385F"/>
    <w:rsid w:val="008326C9"/>
    <w:rsid w:val="0084495E"/>
    <w:rsid w:val="00852590"/>
    <w:rsid w:val="00853B81"/>
    <w:rsid w:val="00856B9D"/>
    <w:rsid w:val="008754A1"/>
    <w:rsid w:val="0088078F"/>
    <w:rsid w:val="00886133"/>
    <w:rsid w:val="008C2EA7"/>
    <w:rsid w:val="008D1076"/>
    <w:rsid w:val="008E4873"/>
    <w:rsid w:val="009064A3"/>
    <w:rsid w:val="00912789"/>
    <w:rsid w:val="009458E4"/>
    <w:rsid w:val="00966401"/>
    <w:rsid w:val="00983D1D"/>
    <w:rsid w:val="0099438B"/>
    <w:rsid w:val="009A5759"/>
    <w:rsid w:val="009F023C"/>
    <w:rsid w:val="00A03014"/>
    <w:rsid w:val="00A10172"/>
    <w:rsid w:val="00A17B02"/>
    <w:rsid w:val="00A201E4"/>
    <w:rsid w:val="00A31BD2"/>
    <w:rsid w:val="00A32651"/>
    <w:rsid w:val="00A43AE1"/>
    <w:rsid w:val="00A70172"/>
    <w:rsid w:val="00A80C9B"/>
    <w:rsid w:val="00A8645D"/>
    <w:rsid w:val="00A9019B"/>
    <w:rsid w:val="00AA5C97"/>
    <w:rsid w:val="00AA6220"/>
    <w:rsid w:val="00AC4328"/>
    <w:rsid w:val="00AC4EE9"/>
    <w:rsid w:val="00AD395F"/>
    <w:rsid w:val="00AD3B3E"/>
    <w:rsid w:val="00B119A3"/>
    <w:rsid w:val="00B177F9"/>
    <w:rsid w:val="00B501F7"/>
    <w:rsid w:val="00B54160"/>
    <w:rsid w:val="00B576AF"/>
    <w:rsid w:val="00B92481"/>
    <w:rsid w:val="00B93C71"/>
    <w:rsid w:val="00BD54DA"/>
    <w:rsid w:val="00BE26BF"/>
    <w:rsid w:val="00BE321F"/>
    <w:rsid w:val="00BF3446"/>
    <w:rsid w:val="00C447B3"/>
    <w:rsid w:val="00C62AAE"/>
    <w:rsid w:val="00C633D7"/>
    <w:rsid w:val="00C9551B"/>
    <w:rsid w:val="00CA276D"/>
    <w:rsid w:val="00CB4724"/>
    <w:rsid w:val="00CE48C5"/>
    <w:rsid w:val="00CF4DF2"/>
    <w:rsid w:val="00D051B7"/>
    <w:rsid w:val="00D33B2B"/>
    <w:rsid w:val="00D350E3"/>
    <w:rsid w:val="00D41C54"/>
    <w:rsid w:val="00D51248"/>
    <w:rsid w:val="00D557F3"/>
    <w:rsid w:val="00D6368E"/>
    <w:rsid w:val="00D777C1"/>
    <w:rsid w:val="00DC5335"/>
    <w:rsid w:val="00DF7882"/>
    <w:rsid w:val="00E3193D"/>
    <w:rsid w:val="00E51903"/>
    <w:rsid w:val="00E824C1"/>
    <w:rsid w:val="00E8436E"/>
    <w:rsid w:val="00E95D12"/>
    <w:rsid w:val="00EA0DB0"/>
    <w:rsid w:val="00EC6146"/>
    <w:rsid w:val="00ED4DF9"/>
    <w:rsid w:val="00EF053D"/>
    <w:rsid w:val="00EF7381"/>
    <w:rsid w:val="00F15EB8"/>
    <w:rsid w:val="00F20306"/>
    <w:rsid w:val="00F33CF1"/>
    <w:rsid w:val="00F44E8B"/>
    <w:rsid w:val="00F947DE"/>
    <w:rsid w:val="00F97F3A"/>
    <w:rsid w:val="00FA0088"/>
    <w:rsid w:val="00FA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F4CDE-0DDA-4DAF-94C9-1B7A8A5D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Polio</dc:creator>
  <cp:keywords/>
  <dc:description/>
  <cp:lastModifiedBy>Sam Polio</cp:lastModifiedBy>
  <cp:revision>2</cp:revision>
  <dcterms:created xsi:type="dcterms:W3CDTF">2015-05-12T21:08:00Z</dcterms:created>
  <dcterms:modified xsi:type="dcterms:W3CDTF">2015-05-13T15:58:00Z</dcterms:modified>
</cp:coreProperties>
</file>