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57" w:rsidRPr="00156668" w:rsidRDefault="00DD1044" w:rsidP="00156668">
      <w:pPr>
        <w:jc w:val="center"/>
        <w:rPr>
          <w:b/>
          <w:sz w:val="36"/>
          <w:lang w:val="en-US"/>
        </w:rPr>
      </w:pPr>
      <w:r w:rsidRPr="00156668">
        <w:rPr>
          <w:b/>
          <w:sz w:val="36"/>
          <w:lang w:val="en-US"/>
        </w:rPr>
        <w:t>Lab</w:t>
      </w:r>
      <w:r w:rsidR="004073BE">
        <w:rPr>
          <w:b/>
          <w:sz w:val="36"/>
          <w:lang w:val="en-US"/>
        </w:rPr>
        <w:t xml:space="preserve"> B</w:t>
      </w:r>
      <w:r w:rsidRPr="00156668">
        <w:rPr>
          <w:b/>
          <w:sz w:val="36"/>
          <w:lang w:val="en-US"/>
        </w:rPr>
        <w:t>ook</w:t>
      </w:r>
    </w:p>
    <w:tbl>
      <w:tblPr>
        <w:tblStyle w:val="Tablaconcuadrcula"/>
        <w:tblW w:w="0" w:type="auto"/>
        <w:tblLook w:val="04A0" w:firstRow="1" w:lastRow="0" w:firstColumn="1" w:lastColumn="0" w:noHBand="0" w:noVBand="1"/>
      </w:tblPr>
      <w:tblGrid>
        <w:gridCol w:w="1220"/>
        <w:gridCol w:w="7758"/>
      </w:tblGrid>
      <w:tr w:rsidR="004537A4" w:rsidTr="00E63D25">
        <w:tc>
          <w:tcPr>
            <w:tcW w:w="1220" w:type="dxa"/>
          </w:tcPr>
          <w:p w:rsidR="004537A4" w:rsidRPr="008D4EE9" w:rsidRDefault="004537A4" w:rsidP="008D4EE9">
            <w:pPr>
              <w:jc w:val="center"/>
              <w:rPr>
                <w:b/>
                <w:lang w:val="en-US"/>
              </w:rPr>
            </w:pPr>
            <w:r w:rsidRPr="008D4EE9">
              <w:rPr>
                <w:b/>
                <w:lang w:val="en-US"/>
              </w:rPr>
              <w:t>Date</w:t>
            </w:r>
          </w:p>
        </w:tc>
        <w:tc>
          <w:tcPr>
            <w:tcW w:w="7758" w:type="dxa"/>
          </w:tcPr>
          <w:p w:rsidR="004537A4" w:rsidRPr="008D4EE9" w:rsidRDefault="004537A4" w:rsidP="008D4EE9">
            <w:pPr>
              <w:jc w:val="center"/>
              <w:rPr>
                <w:b/>
                <w:lang w:val="en-US"/>
              </w:rPr>
            </w:pPr>
            <w:r w:rsidRPr="008D4EE9">
              <w:rPr>
                <w:b/>
                <w:lang w:val="en-US"/>
              </w:rPr>
              <w:t>Tasks</w:t>
            </w:r>
            <w:r w:rsidR="009C189C" w:rsidRPr="008D4EE9">
              <w:rPr>
                <w:b/>
                <w:lang w:val="en-US"/>
              </w:rPr>
              <w:t xml:space="preserve"> done</w:t>
            </w:r>
          </w:p>
        </w:tc>
      </w:tr>
      <w:tr w:rsidR="004537A4" w:rsidRPr="002176EE" w:rsidTr="00E63D25">
        <w:tc>
          <w:tcPr>
            <w:tcW w:w="1220" w:type="dxa"/>
          </w:tcPr>
          <w:p w:rsidR="004537A4" w:rsidRDefault="004537A4">
            <w:pPr>
              <w:rPr>
                <w:lang w:val="en-US"/>
              </w:rPr>
            </w:pPr>
            <w:r>
              <w:rPr>
                <w:lang w:val="en-US"/>
              </w:rPr>
              <w:t>02.08.2012</w:t>
            </w:r>
          </w:p>
        </w:tc>
        <w:tc>
          <w:tcPr>
            <w:tcW w:w="7758" w:type="dxa"/>
          </w:tcPr>
          <w:p w:rsidR="004537A4" w:rsidRDefault="009C189C" w:rsidP="00E63D25">
            <w:pPr>
              <w:rPr>
                <w:lang w:val="en-US"/>
              </w:rPr>
            </w:pPr>
            <w:r>
              <w:rPr>
                <w:lang w:val="en-US"/>
              </w:rPr>
              <w:t xml:space="preserve">Open and closed guided </w:t>
            </w:r>
            <w:r w:rsidR="00E63D25">
              <w:rPr>
                <w:lang w:val="en-US"/>
              </w:rPr>
              <w:t xml:space="preserve">structures </w:t>
            </w:r>
            <w:r>
              <w:rPr>
                <w:lang w:val="en-US"/>
              </w:rPr>
              <w:t xml:space="preserve">w/o catchers, anchors and </w:t>
            </w:r>
            <w:r w:rsidR="00E63D25">
              <w:rPr>
                <w:lang w:val="en-US"/>
              </w:rPr>
              <w:t xml:space="preserve">locks </w:t>
            </w:r>
            <w:r>
              <w:rPr>
                <w:lang w:val="en-US"/>
              </w:rPr>
              <w:t>were prepared</w:t>
            </w:r>
          </w:p>
        </w:tc>
      </w:tr>
      <w:tr w:rsidR="008D4EE9" w:rsidRPr="002176EE" w:rsidTr="00E63D25">
        <w:tc>
          <w:tcPr>
            <w:tcW w:w="1220" w:type="dxa"/>
          </w:tcPr>
          <w:p w:rsidR="008D4EE9" w:rsidRDefault="008D4EE9">
            <w:pPr>
              <w:rPr>
                <w:lang w:val="en-US"/>
              </w:rPr>
            </w:pPr>
            <w:r>
              <w:rPr>
                <w:lang w:val="en-US"/>
              </w:rPr>
              <w:t>03.08.2012</w:t>
            </w:r>
          </w:p>
        </w:tc>
        <w:tc>
          <w:tcPr>
            <w:tcW w:w="7758" w:type="dxa"/>
          </w:tcPr>
          <w:p w:rsidR="008D4EE9" w:rsidRDefault="008D4EE9" w:rsidP="00E63D25">
            <w:pPr>
              <w:rPr>
                <w:lang w:val="en-US"/>
              </w:rPr>
            </w:pPr>
            <w:r>
              <w:rPr>
                <w:lang w:val="en-US"/>
              </w:rPr>
              <w:t>A gel shift assay was run with the aforementioned structures.</w:t>
            </w:r>
            <w:r w:rsidR="006E6E27">
              <w:rPr>
                <w:lang w:val="en-US"/>
              </w:rPr>
              <w:t xml:space="preserve"> </w:t>
            </w:r>
            <w:bookmarkStart w:id="0" w:name="_GoBack"/>
            <w:bookmarkEnd w:id="0"/>
          </w:p>
        </w:tc>
      </w:tr>
      <w:tr w:rsidR="00A435ED" w:rsidTr="00E63D25">
        <w:tc>
          <w:tcPr>
            <w:tcW w:w="1220" w:type="dxa"/>
          </w:tcPr>
          <w:p w:rsidR="00A435ED" w:rsidRDefault="00A435ED">
            <w:pPr>
              <w:rPr>
                <w:lang w:val="en-US"/>
              </w:rPr>
            </w:pPr>
            <w:r>
              <w:rPr>
                <w:lang w:val="en-US"/>
              </w:rPr>
              <w:t>10.08.2012</w:t>
            </w:r>
          </w:p>
        </w:tc>
        <w:tc>
          <w:tcPr>
            <w:tcW w:w="7758" w:type="dxa"/>
          </w:tcPr>
          <w:p w:rsidR="00A435ED" w:rsidRDefault="00A435ED">
            <w:pPr>
              <w:rPr>
                <w:lang w:val="en-US"/>
              </w:rPr>
            </w:pPr>
            <w:r>
              <w:rPr>
                <w:lang w:val="en-US"/>
              </w:rPr>
              <w:t>TEM Session</w:t>
            </w:r>
          </w:p>
        </w:tc>
      </w:tr>
      <w:tr w:rsidR="00A435ED" w:rsidTr="00E63D25">
        <w:tc>
          <w:tcPr>
            <w:tcW w:w="1220" w:type="dxa"/>
          </w:tcPr>
          <w:p w:rsidR="00A435ED" w:rsidRDefault="00A435ED">
            <w:pPr>
              <w:rPr>
                <w:lang w:val="en-US"/>
              </w:rPr>
            </w:pPr>
            <w:r>
              <w:rPr>
                <w:lang w:val="en-US"/>
              </w:rPr>
              <w:t>21.08.2012</w:t>
            </w:r>
          </w:p>
        </w:tc>
        <w:tc>
          <w:tcPr>
            <w:tcW w:w="7758" w:type="dxa"/>
          </w:tcPr>
          <w:p w:rsidR="00A435ED" w:rsidRDefault="00A435ED">
            <w:pPr>
              <w:rPr>
                <w:lang w:val="en-US"/>
              </w:rPr>
            </w:pPr>
            <w:r>
              <w:rPr>
                <w:lang w:val="en-US"/>
              </w:rPr>
              <w:t>TEM Session</w:t>
            </w:r>
          </w:p>
        </w:tc>
      </w:tr>
      <w:tr w:rsidR="004537A4" w:rsidRPr="00A435ED" w:rsidTr="00E63D25">
        <w:tc>
          <w:tcPr>
            <w:tcW w:w="1220" w:type="dxa"/>
          </w:tcPr>
          <w:p w:rsidR="004537A4" w:rsidRDefault="004537A4">
            <w:pPr>
              <w:rPr>
                <w:lang w:val="en-US"/>
              </w:rPr>
            </w:pPr>
            <w:r>
              <w:rPr>
                <w:lang w:val="en-US"/>
              </w:rPr>
              <w:t>24.08.2012</w:t>
            </w:r>
          </w:p>
        </w:tc>
        <w:tc>
          <w:tcPr>
            <w:tcW w:w="7758" w:type="dxa"/>
          </w:tcPr>
          <w:p w:rsidR="004537A4" w:rsidRDefault="007F342C">
            <w:pPr>
              <w:rPr>
                <w:lang w:val="en-US"/>
              </w:rPr>
            </w:pPr>
            <w:r>
              <w:rPr>
                <w:lang w:val="en-US"/>
              </w:rPr>
              <w:t>Open</w:t>
            </w:r>
            <w:r w:rsidR="00E63D25">
              <w:rPr>
                <w:lang w:val="en-US"/>
              </w:rPr>
              <w:t>, closed guided and closed not guided structures, all of them with catchers</w:t>
            </w:r>
            <w:r w:rsidR="00767A80">
              <w:rPr>
                <w:lang w:val="en-US"/>
              </w:rPr>
              <w:t xml:space="preserve"> </w:t>
            </w:r>
            <w:r w:rsidR="00E63D25">
              <w:rPr>
                <w:lang w:val="en-US"/>
              </w:rPr>
              <w:t>(no anchors, no locks), were prepared</w:t>
            </w:r>
            <w:r>
              <w:rPr>
                <w:lang w:val="en-US"/>
              </w:rPr>
              <w:t>.</w:t>
            </w:r>
            <w:r w:rsidR="00A435ED">
              <w:rPr>
                <w:lang w:val="en-US"/>
              </w:rPr>
              <w:t xml:space="preserve"> TEM Session</w:t>
            </w:r>
          </w:p>
        </w:tc>
      </w:tr>
      <w:tr w:rsidR="001703D0" w:rsidRPr="002176EE" w:rsidTr="00E63D25">
        <w:tc>
          <w:tcPr>
            <w:tcW w:w="1220" w:type="dxa"/>
          </w:tcPr>
          <w:p w:rsidR="001703D0" w:rsidRDefault="001703D0">
            <w:pPr>
              <w:rPr>
                <w:lang w:val="en-US"/>
              </w:rPr>
            </w:pPr>
            <w:r>
              <w:rPr>
                <w:lang w:val="en-US"/>
              </w:rPr>
              <w:t>27.08.2012</w:t>
            </w:r>
          </w:p>
        </w:tc>
        <w:tc>
          <w:tcPr>
            <w:tcW w:w="7758" w:type="dxa"/>
          </w:tcPr>
          <w:p w:rsidR="001703D0" w:rsidRDefault="001703D0">
            <w:pPr>
              <w:rPr>
                <w:lang w:val="en-US"/>
              </w:rPr>
            </w:pPr>
            <w:r>
              <w:rPr>
                <w:lang w:val="en-US"/>
              </w:rPr>
              <w:t>Open, closed not guided and guided structures were put for PCR.</w:t>
            </w:r>
          </w:p>
        </w:tc>
      </w:tr>
      <w:tr w:rsidR="00A435ED" w:rsidRPr="00A435ED" w:rsidTr="00E63D25">
        <w:tc>
          <w:tcPr>
            <w:tcW w:w="1220" w:type="dxa"/>
          </w:tcPr>
          <w:p w:rsidR="00A435ED" w:rsidRDefault="00A435ED">
            <w:pPr>
              <w:rPr>
                <w:lang w:val="en-US"/>
              </w:rPr>
            </w:pPr>
            <w:r>
              <w:rPr>
                <w:lang w:val="en-US"/>
              </w:rPr>
              <w:t>28.08.2012</w:t>
            </w:r>
          </w:p>
        </w:tc>
        <w:tc>
          <w:tcPr>
            <w:tcW w:w="7758" w:type="dxa"/>
          </w:tcPr>
          <w:p w:rsidR="00A435ED" w:rsidRDefault="00A435ED">
            <w:pPr>
              <w:rPr>
                <w:lang w:val="en-US"/>
              </w:rPr>
            </w:pPr>
            <w:r>
              <w:rPr>
                <w:lang w:val="en-US"/>
              </w:rPr>
              <w:t>TEM Session</w:t>
            </w:r>
          </w:p>
        </w:tc>
      </w:tr>
      <w:tr w:rsidR="001703D0" w:rsidRPr="002176EE" w:rsidTr="00E63D25">
        <w:tc>
          <w:tcPr>
            <w:tcW w:w="1220" w:type="dxa"/>
          </w:tcPr>
          <w:p w:rsidR="001703D0" w:rsidRDefault="001703D0">
            <w:pPr>
              <w:rPr>
                <w:lang w:val="en-US"/>
              </w:rPr>
            </w:pPr>
            <w:r>
              <w:rPr>
                <w:lang w:val="en-US"/>
              </w:rPr>
              <w:t>30.08.2012</w:t>
            </w:r>
          </w:p>
        </w:tc>
        <w:tc>
          <w:tcPr>
            <w:tcW w:w="7758" w:type="dxa"/>
          </w:tcPr>
          <w:p w:rsidR="001703D0" w:rsidRDefault="001703D0">
            <w:pPr>
              <w:rPr>
                <w:lang w:val="en-US"/>
              </w:rPr>
            </w:pPr>
            <w:r>
              <w:rPr>
                <w:lang w:val="en-US"/>
              </w:rPr>
              <w:t xml:space="preserve">A new set of Core </w:t>
            </w:r>
            <w:proofErr w:type="spellStart"/>
            <w:r>
              <w:rPr>
                <w:lang w:val="en-US"/>
              </w:rPr>
              <w:t>Oligos</w:t>
            </w:r>
            <w:proofErr w:type="spellEnd"/>
            <w:r>
              <w:rPr>
                <w:lang w:val="en-US"/>
              </w:rPr>
              <w:t xml:space="preserve"> was pipetted</w:t>
            </w:r>
          </w:p>
        </w:tc>
      </w:tr>
      <w:tr w:rsidR="00A435ED" w:rsidRPr="00A435ED" w:rsidTr="00E63D25">
        <w:tc>
          <w:tcPr>
            <w:tcW w:w="1220" w:type="dxa"/>
          </w:tcPr>
          <w:p w:rsidR="00A435ED" w:rsidRDefault="00A435ED">
            <w:pPr>
              <w:rPr>
                <w:lang w:val="en-US"/>
              </w:rPr>
            </w:pPr>
            <w:r>
              <w:rPr>
                <w:lang w:val="en-US"/>
              </w:rPr>
              <w:t>31.08.2012</w:t>
            </w:r>
          </w:p>
        </w:tc>
        <w:tc>
          <w:tcPr>
            <w:tcW w:w="7758" w:type="dxa"/>
          </w:tcPr>
          <w:p w:rsidR="00A435ED" w:rsidRDefault="00A435ED">
            <w:pPr>
              <w:rPr>
                <w:lang w:val="en-US"/>
              </w:rPr>
            </w:pPr>
            <w:r>
              <w:rPr>
                <w:lang w:val="en-US"/>
              </w:rPr>
              <w:t>TEM Session</w:t>
            </w:r>
          </w:p>
        </w:tc>
      </w:tr>
      <w:tr w:rsidR="004537A4" w:rsidRPr="00A435ED" w:rsidTr="00E63D25">
        <w:tc>
          <w:tcPr>
            <w:tcW w:w="1220" w:type="dxa"/>
          </w:tcPr>
          <w:p w:rsidR="004537A4" w:rsidRDefault="004537A4">
            <w:pPr>
              <w:rPr>
                <w:lang w:val="en-US"/>
              </w:rPr>
            </w:pPr>
            <w:r>
              <w:rPr>
                <w:lang w:val="en-US"/>
              </w:rPr>
              <w:t>03.09.2012</w:t>
            </w:r>
          </w:p>
        </w:tc>
        <w:tc>
          <w:tcPr>
            <w:tcW w:w="7758" w:type="dxa"/>
          </w:tcPr>
          <w:p w:rsidR="004537A4" w:rsidRDefault="007F342C">
            <w:pPr>
              <w:rPr>
                <w:lang w:val="en-US"/>
              </w:rPr>
            </w:pPr>
            <w:r>
              <w:rPr>
                <w:lang w:val="en-US"/>
              </w:rPr>
              <w:t>Open and closed guid</w:t>
            </w:r>
            <w:r w:rsidR="000A45A7">
              <w:rPr>
                <w:lang w:val="en-US"/>
              </w:rPr>
              <w:t>ed structures were prepared in 2</w:t>
            </w:r>
            <w:r>
              <w:rPr>
                <w:lang w:val="en-US"/>
              </w:rPr>
              <w:t xml:space="preserve"> different versions: With a 5’ </w:t>
            </w:r>
            <w:proofErr w:type="spellStart"/>
            <w:r>
              <w:rPr>
                <w:lang w:val="en-US"/>
              </w:rPr>
              <w:t>Biotinylated</w:t>
            </w:r>
            <w:proofErr w:type="spellEnd"/>
            <w:r>
              <w:rPr>
                <w:lang w:val="en-US"/>
              </w:rPr>
              <w:t xml:space="preserve"> catcher strand</w:t>
            </w:r>
            <w:r w:rsidR="000A45A7">
              <w:rPr>
                <w:lang w:val="en-US"/>
              </w:rPr>
              <w:t xml:space="preserve"> and conventional locks and</w:t>
            </w:r>
            <w:r>
              <w:rPr>
                <w:lang w:val="en-US"/>
              </w:rPr>
              <w:t xml:space="preserve"> </w:t>
            </w:r>
            <w:r w:rsidR="000A45A7">
              <w:rPr>
                <w:lang w:val="en-US"/>
              </w:rPr>
              <w:t xml:space="preserve">with conventional catchers and conventional locks.  In addition Two other closed guided structures were prepared, this time containing the </w:t>
            </w:r>
            <w:proofErr w:type="spellStart"/>
            <w:r w:rsidR="000A45A7">
              <w:rPr>
                <w:lang w:val="en-US"/>
              </w:rPr>
              <w:t>aptamer</w:t>
            </w:r>
            <w:proofErr w:type="spellEnd"/>
            <w:r w:rsidR="000A45A7">
              <w:rPr>
                <w:lang w:val="en-US"/>
              </w:rPr>
              <w:t xml:space="preserve"> locks. One with the 5’biotinylated catcher (69) and the other with conventional catchers. </w:t>
            </w:r>
            <w:r w:rsidR="00A435ED">
              <w:rPr>
                <w:lang w:val="en-US"/>
              </w:rPr>
              <w:t xml:space="preserve"> TEM Session</w:t>
            </w:r>
          </w:p>
        </w:tc>
      </w:tr>
      <w:tr w:rsidR="004537A4" w:rsidRPr="002176EE" w:rsidTr="00E63D25">
        <w:tc>
          <w:tcPr>
            <w:tcW w:w="1220" w:type="dxa"/>
          </w:tcPr>
          <w:p w:rsidR="004537A4" w:rsidRDefault="009C189C">
            <w:pPr>
              <w:rPr>
                <w:lang w:val="en-US"/>
              </w:rPr>
            </w:pPr>
            <w:r>
              <w:rPr>
                <w:lang w:val="en-US"/>
              </w:rPr>
              <w:t>06.09</w:t>
            </w:r>
            <w:r w:rsidR="004537A4">
              <w:rPr>
                <w:lang w:val="en-US"/>
              </w:rPr>
              <w:t>.2012</w:t>
            </w:r>
          </w:p>
        </w:tc>
        <w:tc>
          <w:tcPr>
            <w:tcW w:w="7758" w:type="dxa"/>
          </w:tcPr>
          <w:p w:rsidR="004537A4" w:rsidRDefault="00861656">
            <w:pPr>
              <w:rPr>
                <w:lang w:val="en-US"/>
              </w:rPr>
            </w:pPr>
            <w:r>
              <w:rPr>
                <w:lang w:val="en-US"/>
              </w:rPr>
              <w:t xml:space="preserve">The concentration of the constructs assembled </w:t>
            </w:r>
            <w:r w:rsidR="00840ECF">
              <w:rPr>
                <w:lang w:val="en-US"/>
              </w:rPr>
              <w:t xml:space="preserve">on 03.09 </w:t>
            </w:r>
            <w:r>
              <w:rPr>
                <w:lang w:val="en-US"/>
              </w:rPr>
              <w:t>was mea</w:t>
            </w:r>
            <w:r w:rsidR="00660618">
              <w:rPr>
                <w:lang w:val="en-US"/>
              </w:rPr>
              <w:t xml:space="preserve">sured in </w:t>
            </w:r>
            <w:proofErr w:type="spellStart"/>
            <w:r w:rsidR="00660618">
              <w:rPr>
                <w:lang w:val="en-US"/>
              </w:rPr>
              <w:t>Nanodrop</w:t>
            </w:r>
            <w:proofErr w:type="spellEnd"/>
            <w:r w:rsidR="00660618">
              <w:rPr>
                <w:lang w:val="en-US"/>
              </w:rPr>
              <w:t xml:space="preserve">. The </w:t>
            </w:r>
            <w:proofErr w:type="spellStart"/>
            <w:r w:rsidR="00660618">
              <w:rPr>
                <w:lang w:val="en-US"/>
              </w:rPr>
              <w:t>constucts</w:t>
            </w:r>
            <w:proofErr w:type="spellEnd"/>
            <w:r w:rsidR="00660618">
              <w:rPr>
                <w:lang w:val="en-US"/>
              </w:rPr>
              <w:t xml:space="preserve"> were Dialyzed for two hours for TEM and Gel shift assay purposes.</w:t>
            </w:r>
          </w:p>
        </w:tc>
      </w:tr>
      <w:tr w:rsidR="00A435ED" w:rsidRPr="00A435ED" w:rsidTr="00E63D25">
        <w:tc>
          <w:tcPr>
            <w:tcW w:w="1220" w:type="dxa"/>
          </w:tcPr>
          <w:p w:rsidR="00A435ED" w:rsidRDefault="00A435ED">
            <w:pPr>
              <w:rPr>
                <w:lang w:val="en-US"/>
              </w:rPr>
            </w:pPr>
            <w:r>
              <w:rPr>
                <w:lang w:val="en-US"/>
              </w:rPr>
              <w:t>07.09.2012</w:t>
            </w:r>
          </w:p>
        </w:tc>
        <w:tc>
          <w:tcPr>
            <w:tcW w:w="7758" w:type="dxa"/>
          </w:tcPr>
          <w:p w:rsidR="00A435ED" w:rsidRDefault="00A435ED">
            <w:pPr>
              <w:rPr>
                <w:lang w:val="en-US"/>
              </w:rPr>
            </w:pPr>
            <w:r>
              <w:rPr>
                <w:lang w:val="en-US"/>
              </w:rPr>
              <w:t>TEM Session</w:t>
            </w:r>
          </w:p>
        </w:tc>
      </w:tr>
      <w:tr w:rsidR="004537A4" w:rsidRPr="002176EE" w:rsidTr="00E63D25">
        <w:tc>
          <w:tcPr>
            <w:tcW w:w="1220" w:type="dxa"/>
          </w:tcPr>
          <w:p w:rsidR="004537A4" w:rsidRDefault="009C189C">
            <w:pPr>
              <w:rPr>
                <w:lang w:val="en-US"/>
              </w:rPr>
            </w:pPr>
            <w:r>
              <w:rPr>
                <w:lang w:val="en-US"/>
              </w:rPr>
              <w:t>10.09</w:t>
            </w:r>
            <w:r w:rsidR="004537A4">
              <w:rPr>
                <w:lang w:val="en-US"/>
              </w:rPr>
              <w:t>.2012</w:t>
            </w:r>
          </w:p>
        </w:tc>
        <w:tc>
          <w:tcPr>
            <w:tcW w:w="7758" w:type="dxa"/>
          </w:tcPr>
          <w:p w:rsidR="004537A4" w:rsidRDefault="00840ECF">
            <w:pPr>
              <w:rPr>
                <w:lang w:val="en-US"/>
              </w:rPr>
            </w:pPr>
            <w:r>
              <w:rPr>
                <w:lang w:val="en-US"/>
              </w:rPr>
              <w:t xml:space="preserve">The constructs from 03.09 containing the conventional catcher strands were corrected and a new solution of </w:t>
            </w:r>
            <w:proofErr w:type="spellStart"/>
            <w:r>
              <w:rPr>
                <w:lang w:val="en-US"/>
              </w:rPr>
              <w:t>biotinylated</w:t>
            </w:r>
            <w:proofErr w:type="spellEnd"/>
            <w:r>
              <w:rPr>
                <w:lang w:val="en-US"/>
              </w:rPr>
              <w:t xml:space="preserve"> catcher complementary strands was prepared and mixed with Quantum Dots. </w:t>
            </w:r>
          </w:p>
        </w:tc>
      </w:tr>
      <w:tr w:rsidR="004537A4" w:rsidRPr="002176EE" w:rsidTr="00E63D25">
        <w:tc>
          <w:tcPr>
            <w:tcW w:w="1220" w:type="dxa"/>
          </w:tcPr>
          <w:p w:rsidR="004537A4" w:rsidRDefault="009C189C">
            <w:pPr>
              <w:rPr>
                <w:lang w:val="en-US"/>
              </w:rPr>
            </w:pPr>
            <w:r>
              <w:rPr>
                <w:lang w:val="en-US"/>
              </w:rPr>
              <w:t>11.09</w:t>
            </w:r>
            <w:r w:rsidR="004537A4">
              <w:rPr>
                <w:lang w:val="en-US"/>
              </w:rPr>
              <w:t>.2012</w:t>
            </w:r>
          </w:p>
        </w:tc>
        <w:tc>
          <w:tcPr>
            <w:tcW w:w="7758" w:type="dxa"/>
          </w:tcPr>
          <w:p w:rsidR="004537A4" w:rsidRDefault="00840ECF">
            <w:pPr>
              <w:rPr>
                <w:lang w:val="en-US"/>
              </w:rPr>
            </w:pPr>
            <w:r>
              <w:rPr>
                <w:lang w:val="en-US"/>
              </w:rPr>
              <w:t>A gel shift Assay with all the previously mentioned structures was run. Results negative. There were 2 mistakes in the gel: No scaffold in the structures and the amount of construct was varied from lane to lane leading to not comparable results</w:t>
            </w:r>
            <w:r w:rsidR="002176EE">
              <w:rPr>
                <w:lang w:val="en-US"/>
              </w:rPr>
              <w:t>.</w:t>
            </w:r>
          </w:p>
        </w:tc>
      </w:tr>
      <w:tr w:rsidR="00840ECF" w:rsidRPr="002176EE" w:rsidTr="00E63D25">
        <w:tc>
          <w:tcPr>
            <w:tcW w:w="1220" w:type="dxa"/>
          </w:tcPr>
          <w:p w:rsidR="00840ECF" w:rsidRDefault="00840ECF" w:rsidP="006E3DA6">
            <w:pPr>
              <w:rPr>
                <w:lang w:val="en-US"/>
              </w:rPr>
            </w:pPr>
            <w:r>
              <w:rPr>
                <w:lang w:val="en-US"/>
              </w:rPr>
              <w:t>12.09.2012</w:t>
            </w:r>
          </w:p>
        </w:tc>
        <w:tc>
          <w:tcPr>
            <w:tcW w:w="7758" w:type="dxa"/>
          </w:tcPr>
          <w:p w:rsidR="00840ECF" w:rsidRDefault="00840ECF">
            <w:pPr>
              <w:rPr>
                <w:lang w:val="en-US"/>
              </w:rPr>
            </w:pPr>
            <w:r>
              <w:rPr>
                <w:lang w:val="en-US"/>
              </w:rPr>
              <w:t>New assemblies were prepared</w:t>
            </w:r>
            <w:r w:rsidR="00767A80">
              <w:rPr>
                <w:lang w:val="en-US"/>
              </w:rPr>
              <w:t xml:space="preserve"> and left for PCR, concentrations and ratio</w:t>
            </w:r>
            <w:r w:rsidR="00031777">
              <w:rPr>
                <w:lang w:val="en-US"/>
              </w:rPr>
              <w:t xml:space="preserve">s of QDs, Catcher complementary </w:t>
            </w:r>
            <w:proofErr w:type="spellStart"/>
            <w:r w:rsidR="00031777">
              <w:rPr>
                <w:lang w:val="en-US"/>
              </w:rPr>
              <w:t>oligos</w:t>
            </w:r>
            <w:proofErr w:type="spellEnd"/>
            <w:r w:rsidR="00031777">
              <w:rPr>
                <w:lang w:val="en-US"/>
              </w:rPr>
              <w:t xml:space="preserve"> and </w:t>
            </w:r>
            <w:proofErr w:type="spellStart"/>
            <w:r w:rsidR="00767A80">
              <w:rPr>
                <w:lang w:val="en-US"/>
              </w:rPr>
              <w:t>origamis</w:t>
            </w:r>
            <w:proofErr w:type="spellEnd"/>
            <w:r w:rsidR="00767A80">
              <w:rPr>
                <w:lang w:val="en-US"/>
              </w:rPr>
              <w:t xml:space="preserve"> were recalculated. </w:t>
            </w:r>
          </w:p>
        </w:tc>
      </w:tr>
      <w:tr w:rsidR="00840ECF" w:rsidTr="00E63D25">
        <w:tc>
          <w:tcPr>
            <w:tcW w:w="1220" w:type="dxa"/>
          </w:tcPr>
          <w:p w:rsidR="00840ECF" w:rsidRDefault="00840ECF" w:rsidP="009C189C">
            <w:pPr>
              <w:rPr>
                <w:lang w:val="en-US"/>
              </w:rPr>
            </w:pPr>
            <w:r>
              <w:rPr>
                <w:lang w:val="en-US"/>
              </w:rPr>
              <w:t>13.09.2012</w:t>
            </w:r>
          </w:p>
        </w:tc>
        <w:tc>
          <w:tcPr>
            <w:tcW w:w="7758" w:type="dxa"/>
          </w:tcPr>
          <w:p w:rsidR="00840ECF" w:rsidRDefault="00767A80">
            <w:pPr>
              <w:rPr>
                <w:lang w:val="en-US"/>
              </w:rPr>
            </w:pPr>
            <w:r>
              <w:rPr>
                <w:lang w:val="en-US"/>
              </w:rPr>
              <w:t>Newly PCR constructs were dialyzed and a new gel to test the effect of dialysis was planned. Not enough material; gel was delayed.</w:t>
            </w:r>
          </w:p>
        </w:tc>
      </w:tr>
      <w:tr w:rsidR="00840ECF" w:rsidRPr="002176EE" w:rsidTr="00E63D25">
        <w:tc>
          <w:tcPr>
            <w:tcW w:w="1220" w:type="dxa"/>
          </w:tcPr>
          <w:p w:rsidR="00840ECF" w:rsidRDefault="00840ECF" w:rsidP="009C189C">
            <w:pPr>
              <w:rPr>
                <w:lang w:val="en-US"/>
              </w:rPr>
            </w:pPr>
            <w:r>
              <w:rPr>
                <w:lang w:val="en-US"/>
              </w:rPr>
              <w:t>14.09.2012</w:t>
            </w:r>
          </w:p>
        </w:tc>
        <w:tc>
          <w:tcPr>
            <w:tcW w:w="7758" w:type="dxa"/>
          </w:tcPr>
          <w:p w:rsidR="00840ECF" w:rsidRDefault="00767A80" w:rsidP="00E75DF4">
            <w:pPr>
              <w:rPr>
                <w:lang w:val="en-US"/>
              </w:rPr>
            </w:pPr>
            <w:r>
              <w:rPr>
                <w:lang w:val="en-US"/>
              </w:rPr>
              <w:t xml:space="preserve">A gel comparing structures with 5’ </w:t>
            </w:r>
            <w:proofErr w:type="spellStart"/>
            <w:r>
              <w:rPr>
                <w:lang w:val="en-US"/>
              </w:rPr>
              <w:t>biotinylated</w:t>
            </w:r>
            <w:proofErr w:type="spellEnd"/>
            <w:r>
              <w:rPr>
                <w:lang w:val="en-US"/>
              </w:rPr>
              <w:t xml:space="preserve"> catcher </w:t>
            </w:r>
            <w:r w:rsidR="00E75DF4">
              <w:rPr>
                <w:lang w:val="en-US"/>
              </w:rPr>
              <w:t xml:space="preserve">(+QDs) </w:t>
            </w:r>
            <w:r>
              <w:rPr>
                <w:lang w:val="en-US"/>
              </w:rPr>
              <w:t>and conventional catcher ones</w:t>
            </w:r>
            <w:r w:rsidR="00E75DF4">
              <w:rPr>
                <w:lang w:val="en-US"/>
              </w:rPr>
              <w:t xml:space="preserve"> (+</w:t>
            </w:r>
            <w:proofErr w:type="spellStart"/>
            <w:r w:rsidR="00E75DF4">
              <w:rPr>
                <w:lang w:val="en-US"/>
              </w:rPr>
              <w:t>QDs+Catcher</w:t>
            </w:r>
            <w:proofErr w:type="spellEnd"/>
            <w:r w:rsidR="00E75DF4">
              <w:rPr>
                <w:lang w:val="en-US"/>
              </w:rPr>
              <w:t xml:space="preserve"> complementary)</w:t>
            </w:r>
            <w:r>
              <w:rPr>
                <w:lang w:val="en-US"/>
              </w:rPr>
              <w:t xml:space="preserve"> with and without dialysis was run.</w:t>
            </w:r>
            <w:r w:rsidR="00E12E2F">
              <w:rPr>
                <w:lang w:val="en-US"/>
              </w:rPr>
              <w:t xml:space="preserve"> Result, the bands were to dim to resolve something, still not quantum dot binding</w:t>
            </w:r>
            <w:r w:rsidR="002176EE">
              <w:rPr>
                <w:lang w:val="en-US"/>
              </w:rPr>
              <w:t>.</w:t>
            </w:r>
            <w:r w:rsidR="00E12E2F">
              <w:rPr>
                <w:lang w:val="en-US"/>
              </w:rPr>
              <w:t xml:space="preserve"> </w:t>
            </w:r>
          </w:p>
        </w:tc>
      </w:tr>
      <w:tr w:rsidR="00840ECF" w:rsidRPr="002176EE" w:rsidTr="00E63D25">
        <w:tc>
          <w:tcPr>
            <w:tcW w:w="1220" w:type="dxa"/>
          </w:tcPr>
          <w:p w:rsidR="00840ECF" w:rsidRDefault="00840ECF" w:rsidP="009C189C">
            <w:pPr>
              <w:rPr>
                <w:lang w:val="en-US"/>
              </w:rPr>
            </w:pPr>
            <w:r>
              <w:rPr>
                <w:lang w:val="en-US"/>
              </w:rPr>
              <w:t>17.09.2012</w:t>
            </w:r>
          </w:p>
        </w:tc>
        <w:tc>
          <w:tcPr>
            <w:tcW w:w="7758" w:type="dxa"/>
          </w:tcPr>
          <w:p w:rsidR="00840ECF" w:rsidRDefault="00234E93">
            <w:pPr>
              <w:rPr>
                <w:lang w:val="en-US"/>
              </w:rPr>
            </w:pPr>
            <w:r>
              <w:rPr>
                <w:lang w:val="en-US"/>
              </w:rPr>
              <w:t xml:space="preserve">Two gels were run.  The first one comparing </w:t>
            </w:r>
            <w:r w:rsidR="001703D0">
              <w:rPr>
                <w:lang w:val="en-US"/>
              </w:rPr>
              <w:t>constructs prepared on 27.08 with the ones done on 12.09. The second one comprised the same gel run on 14.09 but doubling the amount of construct used. Results:</w:t>
            </w:r>
            <w:r w:rsidR="00EC71AD">
              <w:rPr>
                <w:lang w:val="en-US"/>
              </w:rPr>
              <w:t xml:space="preserve"> Gel 1-&gt;</w:t>
            </w:r>
            <w:r w:rsidR="001703D0">
              <w:rPr>
                <w:lang w:val="en-US"/>
              </w:rPr>
              <w:t xml:space="preserve"> </w:t>
            </w:r>
            <w:r w:rsidR="00EC71AD">
              <w:rPr>
                <w:lang w:val="en-US"/>
              </w:rPr>
              <w:t xml:space="preserve">Constructs from 12.09 </w:t>
            </w:r>
            <w:proofErr w:type="gramStart"/>
            <w:r w:rsidR="00EC71AD">
              <w:rPr>
                <w:lang w:val="en-US"/>
              </w:rPr>
              <w:t>are</w:t>
            </w:r>
            <w:proofErr w:type="gramEnd"/>
            <w:r w:rsidR="00EC71AD">
              <w:rPr>
                <w:lang w:val="en-US"/>
              </w:rPr>
              <w:t xml:space="preserve"> smeared down in a weird fashion, possible problem with construct. Gel2-&gt;Bands are very dim again and there’s still not Quantum Dot binding to the structures.  </w:t>
            </w:r>
          </w:p>
        </w:tc>
      </w:tr>
      <w:tr w:rsidR="00840ECF" w:rsidTr="00E63D25">
        <w:tc>
          <w:tcPr>
            <w:tcW w:w="1220" w:type="dxa"/>
          </w:tcPr>
          <w:p w:rsidR="00840ECF" w:rsidRDefault="00840ECF" w:rsidP="009C189C">
            <w:pPr>
              <w:rPr>
                <w:lang w:val="en-US"/>
              </w:rPr>
            </w:pPr>
            <w:r>
              <w:rPr>
                <w:lang w:val="en-US"/>
              </w:rPr>
              <w:t>19.09.2012</w:t>
            </w:r>
          </w:p>
        </w:tc>
        <w:tc>
          <w:tcPr>
            <w:tcW w:w="7758" w:type="dxa"/>
          </w:tcPr>
          <w:p w:rsidR="00840ECF" w:rsidRPr="008D4EE9" w:rsidRDefault="00C73AFC" w:rsidP="008D4EE9">
            <w:pPr>
              <w:rPr>
                <w:lang w:val="en-US"/>
              </w:rPr>
            </w:pPr>
            <w:r>
              <w:rPr>
                <w:lang w:val="en-US"/>
              </w:rPr>
              <w:t>A new set of tubes was prepared to check if the MgCl</w:t>
            </w:r>
            <w:r>
              <w:rPr>
                <w:vertAlign w:val="subscript"/>
                <w:lang w:val="en-US"/>
              </w:rPr>
              <w:t>2</w:t>
            </w:r>
            <w:r>
              <w:rPr>
                <w:lang w:val="en-US"/>
              </w:rPr>
              <w:t xml:space="preserve"> concentration affects the assemblies. The concentrations used were 8mM, 10mM, 12mM, and 14mM. </w:t>
            </w:r>
            <w:r w:rsidR="008D4EE9">
              <w:rPr>
                <w:lang w:val="en-US"/>
              </w:rPr>
              <w:t>The aforementioned gel was run. Results: A lower concentration of MgCl</w:t>
            </w:r>
            <w:r w:rsidR="008D4EE9">
              <w:rPr>
                <w:vertAlign w:val="subscript"/>
                <w:lang w:val="en-US"/>
              </w:rPr>
              <w:t>2</w:t>
            </w:r>
            <w:r w:rsidR="008D4EE9">
              <w:rPr>
                <w:lang w:val="en-US"/>
              </w:rPr>
              <w:t xml:space="preserve"> gives clearer bands; higher concentrations give more diffuse bands. Conce</w:t>
            </w:r>
            <w:r w:rsidR="00D11BAC">
              <w:rPr>
                <w:lang w:val="en-US"/>
              </w:rPr>
              <w:t>n</w:t>
            </w:r>
            <w:r w:rsidR="008D4EE9">
              <w:rPr>
                <w:lang w:val="en-US"/>
              </w:rPr>
              <w:t xml:space="preserve">tration picked&gt; 8mM.  </w:t>
            </w:r>
          </w:p>
        </w:tc>
      </w:tr>
      <w:tr w:rsidR="00840ECF" w:rsidRPr="002176EE" w:rsidTr="00E63D25">
        <w:tc>
          <w:tcPr>
            <w:tcW w:w="1220" w:type="dxa"/>
          </w:tcPr>
          <w:p w:rsidR="00840ECF" w:rsidRDefault="00840ECF" w:rsidP="009C189C">
            <w:pPr>
              <w:rPr>
                <w:lang w:val="en-US"/>
              </w:rPr>
            </w:pPr>
            <w:r>
              <w:rPr>
                <w:lang w:val="en-US"/>
              </w:rPr>
              <w:t>21.09.2012</w:t>
            </w:r>
          </w:p>
        </w:tc>
        <w:tc>
          <w:tcPr>
            <w:tcW w:w="7758" w:type="dxa"/>
          </w:tcPr>
          <w:p w:rsidR="00840ECF" w:rsidRDefault="00E75DF4">
            <w:pPr>
              <w:rPr>
                <w:lang w:val="en-US"/>
              </w:rPr>
            </w:pPr>
            <w:r>
              <w:rPr>
                <w:lang w:val="en-US"/>
              </w:rPr>
              <w:t xml:space="preserve">A gel shift assay was run with open and closed structures in the 5’ </w:t>
            </w:r>
            <w:proofErr w:type="spellStart"/>
            <w:r>
              <w:rPr>
                <w:lang w:val="en-US"/>
              </w:rPr>
              <w:t>Biotinylated</w:t>
            </w:r>
            <w:proofErr w:type="spellEnd"/>
            <w:r>
              <w:rPr>
                <w:lang w:val="en-US"/>
              </w:rPr>
              <w:t xml:space="preserve"> and catcher complementary 3’ </w:t>
            </w:r>
            <w:proofErr w:type="spellStart"/>
            <w:r>
              <w:rPr>
                <w:lang w:val="en-US"/>
              </w:rPr>
              <w:t>Biotinylated</w:t>
            </w:r>
            <w:proofErr w:type="spellEnd"/>
            <w:r>
              <w:rPr>
                <w:lang w:val="en-US"/>
              </w:rPr>
              <w:t xml:space="preserve"> versions, adding QDs and </w:t>
            </w:r>
            <w:proofErr w:type="spellStart"/>
            <w:r>
              <w:rPr>
                <w:lang w:val="en-US"/>
              </w:rPr>
              <w:t>QDs+Catcher</w:t>
            </w:r>
            <w:proofErr w:type="spellEnd"/>
            <w:r>
              <w:rPr>
                <w:lang w:val="en-US"/>
              </w:rPr>
              <w:t xml:space="preserve"> </w:t>
            </w:r>
            <w:r>
              <w:rPr>
                <w:lang w:val="en-US"/>
              </w:rPr>
              <w:lastRenderedPageBreak/>
              <w:t xml:space="preserve">complements respectively. </w:t>
            </w:r>
            <w:r w:rsidR="007E6FE5">
              <w:rPr>
                <w:lang w:val="en-US"/>
              </w:rPr>
              <w:t xml:space="preserve">Results: Very weird. No Quantum Dot binding, structures look very similar to the scaffold, no smear at all. </w:t>
            </w:r>
          </w:p>
        </w:tc>
      </w:tr>
      <w:tr w:rsidR="00840ECF" w:rsidRPr="002176EE" w:rsidTr="00E63D25">
        <w:tc>
          <w:tcPr>
            <w:tcW w:w="1220" w:type="dxa"/>
          </w:tcPr>
          <w:p w:rsidR="00840ECF" w:rsidRDefault="00840ECF" w:rsidP="009C189C">
            <w:pPr>
              <w:rPr>
                <w:lang w:val="en-US"/>
              </w:rPr>
            </w:pPr>
            <w:r>
              <w:rPr>
                <w:lang w:val="en-US"/>
              </w:rPr>
              <w:lastRenderedPageBreak/>
              <w:t>24.09.2012</w:t>
            </w:r>
          </w:p>
        </w:tc>
        <w:tc>
          <w:tcPr>
            <w:tcW w:w="7758" w:type="dxa"/>
          </w:tcPr>
          <w:p w:rsidR="00840ECF" w:rsidRDefault="00B362D5">
            <w:pPr>
              <w:rPr>
                <w:lang w:val="en-US"/>
              </w:rPr>
            </w:pPr>
            <w:r>
              <w:rPr>
                <w:lang w:val="en-US"/>
              </w:rPr>
              <w:t xml:space="preserve">New gel comparing constructs from 27.08 (FB14) with constructs of 20.09, and aiming for Quantum dot binding (FB8). Results: </w:t>
            </w:r>
            <w:r w:rsidR="001264AB">
              <w:rPr>
                <w:lang w:val="en-US"/>
              </w:rPr>
              <w:t xml:space="preserve">The constructs with FB14 have wider and more diffuse bands compared with the ones with FB8, which continue to display strong bands near the scaffold and very diffuse dimer-like bands. Note: the electrodes of the chamber were probably dirty because the gel ran uneven. </w:t>
            </w:r>
          </w:p>
        </w:tc>
      </w:tr>
      <w:tr w:rsidR="00840ECF" w:rsidRPr="00E212E8" w:rsidTr="001264AB">
        <w:trPr>
          <w:trHeight w:val="1246"/>
        </w:trPr>
        <w:tc>
          <w:tcPr>
            <w:tcW w:w="1220" w:type="dxa"/>
          </w:tcPr>
          <w:p w:rsidR="00840ECF" w:rsidRDefault="001264AB" w:rsidP="009C189C">
            <w:pPr>
              <w:rPr>
                <w:lang w:val="en-US"/>
              </w:rPr>
            </w:pPr>
            <w:r>
              <w:rPr>
                <w:lang w:val="en-US"/>
              </w:rPr>
              <w:t>28</w:t>
            </w:r>
            <w:r w:rsidR="00840ECF">
              <w:rPr>
                <w:lang w:val="en-US"/>
              </w:rPr>
              <w:t>.09.2012</w:t>
            </w:r>
          </w:p>
        </w:tc>
        <w:tc>
          <w:tcPr>
            <w:tcW w:w="7758" w:type="dxa"/>
          </w:tcPr>
          <w:p w:rsidR="00840ECF" w:rsidRDefault="001264AB" w:rsidP="008C08FF">
            <w:pPr>
              <w:rPr>
                <w:lang w:val="en-US"/>
              </w:rPr>
            </w:pPr>
            <w:r>
              <w:rPr>
                <w:lang w:val="en-US"/>
              </w:rPr>
              <w:t xml:space="preserve">A PAGE gel was run to discard the fact that the catchers are not working properly. The two aforementioned kinds of catchers were used (5’ </w:t>
            </w:r>
            <w:proofErr w:type="spellStart"/>
            <w:r>
              <w:rPr>
                <w:lang w:val="en-US"/>
              </w:rPr>
              <w:t>Biot</w:t>
            </w:r>
            <w:proofErr w:type="spellEnd"/>
            <w:r>
              <w:rPr>
                <w:lang w:val="en-US"/>
              </w:rPr>
              <w:t xml:space="preserve">. and conventional for 3’Catcher complementary) and loaded with Quantum Dots. Results: Positive for </w:t>
            </w:r>
            <w:r w:rsidR="008C08FF">
              <w:rPr>
                <w:lang w:val="en-US"/>
              </w:rPr>
              <w:t xml:space="preserve">5’ </w:t>
            </w:r>
            <w:proofErr w:type="spellStart"/>
            <w:r w:rsidR="008C08FF">
              <w:rPr>
                <w:lang w:val="en-US"/>
              </w:rPr>
              <w:t>Biotinylated</w:t>
            </w:r>
            <w:proofErr w:type="spellEnd"/>
            <w:r w:rsidR="008C08FF">
              <w:rPr>
                <w:lang w:val="en-US"/>
              </w:rPr>
              <w:t xml:space="preserve"> version</w:t>
            </w:r>
            <w:r>
              <w:rPr>
                <w:lang w:val="en-US"/>
              </w:rPr>
              <w:t xml:space="preserve"> but inconclusive for some lanes </w:t>
            </w:r>
            <w:r w:rsidR="008C08FF">
              <w:rPr>
                <w:lang w:val="en-US"/>
              </w:rPr>
              <w:t xml:space="preserve">of the 3’ version </w:t>
            </w:r>
            <w:r>
              <w:rPr>
                <w:lang w:val="en-US"/>
              </w:rPr>
              <w:t xml:space="preserve">containing middle hybridization products as a control. This might be because the amount used was too low. </w:t>
            </w:r>
            <w:r w:rsidR="008C08FF">
              <w:rPr>
                <w:lang w:val="en-US"/>
              </w:rPr>
              <w:t>Test again</w:t>
            </w:r>
            <w:r w:rsidR="00E212E8">
              <w:rPr>
                <w:lang w:val="en-US"/>
              </w:rPr>
              <w:t xml:space="preserve">. </w:t>
            </w:r>
          </w:p>
        </w:tc>
      </w:tr>
      <w:tr w:rsidR="00A435ED" w:rsidRPr="00A435ED" w:rsidTr="00E63D25">
        <w:tc>
          <w:tcPr>
            <w:tcW w:w="1220" w:type="dxa"/>
          </w:tcPr>
          <w:p w:rsidR="00A435ED" w:rsidRDefault="00A435ED" w:rsidP="009C189C">
            <w:pPr>
              <w:rPr>
                <w:lang w:val="en-US"/>
              </w:rPr>
            </w:pPr>
            <w:r>
              <w:rPr>
                <w:lang w:val="en-US"/>
              </w:rPr>
              <w:t>02.10.2012</w:t>
            </w:r>
          </w:p>
        </w:tc>
        <w:tc>
          <w:tcPr>
            <w:tcW w:w="7758" w:type="dxa"/>
          </w:tcPr>
          <w:p w:rsidR="00A435ED" w:rsidRDefault="00A435ED">
            <w:pPr>
              <w:rPr>
                <w:lang w:val="en-US"/>
              </w:rPr>
            </w:pPr>
            <w:r>
              <w:rPr>
                <w:lang w:val="en-US"/>
              </w:rPr>
              <w:t>TEM Session</w:t>
            </w:r>
          </w:p>
        </w:tc>
      </w:tr>
      <w:tr w:rsidR="00840ECF" w:rsidRPr="002176EE" w:rsidTr="00E63D25">
        <w:tc>
          <w:tcPr>
            <w:tcW w:w="1220" w:type="dxa"/>
          </w:tcPr>
          <w:p w:rsidR="00840ECF" w:rsidRDefault="00840ECF" w:rsidP="009C189C">
            <w:pPr>
              <w:rPr>
                <w:lang w:val="en-US"/>
              </w:rPr>
            </w:pPr>
            <w:r>
              <w:rPr>
                <w:lang w:val="en-US"/>
              </w:rPr>
              <w:t>08.10.2012</w:t>
            </w:r>
          </w:p>
        </w:tc>
        <w:tc>
          <w:tcPr>
            <w:tcW w:w="7758" w:type="dxa"/>
          </w:tcPr>
          <w:p w:rsidR="00840ECF" w:rsidRDefault="001264AB">
            <w:pPr>
              <w:rPr>
                <w:lang w:val="en-US"/>
              </w:rPr>
            </w:pPr>
            <w:r>
              <w:rPr>
                <w:lang w:val="en-US"/>
              </w:rPr>
              <w:t xml:space="preserve">To test convincingly the </w:t>
            </w:r>
            <w:r w:rsidR="008C08FF">
              <w:rPr>
                <w:lang w:val="en-US"/>
              </w:rPr>
              <w:t xml:space="preserve">catcher’s in 3’ version functionality, an additional gel was run isolating all of the components of hybridization and binding and comparing them with their hybridized version. Results: The hybridization and quantum dot binding works flawlessly.  </w:t>
            </w:r>
          </w:p>
        </w:tc>
      </w:tr>
      <w:tr w:rsidR="00840ECF" w:rsidRPr="002176EE" w:rsidTr="00E63D25">
        <w:tc>
          <w:tcPr>
            <w:tcW w:w="1220" w:type="dxa"/>
          </w:tcPr>
          <w:p w:rsidR="00840ECF" w:rsidRDefault="00840ECF" w:rsidP="009C189C">
            <w:pPr>
              <w:rPr>
                <w:lang w:val="en-US"/>
              </w:rPr>
            </w:pPr>
            <w:r>
              <w:rPr>
                <w:lang w:val="en-US"/>
              </w:rPr>
              <w:t>09.10.2012</w:t>
            </w:r>
          </w:p>
        </w:tc>
        <w:tc>
          <w:tcPr>
            <w:tcW w:w="7758" w:type="dxa"/>
          </w:tcPr>
          <w:p w:rsidR="00840ECF" w:rsidRDefault="008C08FF" w:rsidP="008C08FF">
            <w:pPr>
              <w:rPr>
                <w:lang w:val="en-US"/>
              </w:rPr>
            </w:pPr>
            <w:r>
              <w:rPr>
                <w:lang w:val="en-US"/>
              </w:rPr>
              <w:t xml:space="preserve">A whole new set of constructs for the GUV and </w:t>
            </w:r>
            <w:proofErr w:type="spellStart"/>
            <w:r>
              <w:rPr>
                <w:lang w:val="en-US"/>
              </w:rPr>
              <w:t>Aptamer</w:t>
            </w:r>
            <w:proofErr w:type="spellEnd"/>
            <w:r>
              <w:rPr>
                <w:lang w:val="en-US"/>
              </w:rPr>
              <w:t xml:space="preserve"> group was assembled. The constructs made comprise: </w:t>
            </w:r>
            <w:proofErr w:type="gramStart"/>
            <w:r>
              <w:rPr>
                <w:lang w:val="en-US"/>
              </w:rPr>
              <w:t>Open ,</w:t>
            </w:r>
            <w:proofErr w:type="gramEnd"/>
            <w:r>
              <w:rPr>
                <w:lang w:val="en-US"/>
              </w:rPr>
              <w:t xml:space="preserve"> closed and closed guided versions with catchers and anchors; open and closed labeled with </w:t>
            </w:r>
            <w:proofErr w:type="spellStart"/>
            <w:r>
              <w:rPr>
                <w:lang w:val="en-US"/>
              </w:rPr>
              <w:t>Alexa</w:t>
            </w:r>
            <w:proofErr w:type="spellEnd"/>
            <w:r>
              <w:rPr>
                <w:lang w:val="en-US"/>
              </w:rPr>
              <w:t xml:space="preserve"> 647 at the edge strand; and two closed not guided versions with fluorescent </w:t>
            </w:r>
            <w:proofErr w:type="spellStart"/>
            <w:r>
              <w:rPr>
                <w:lang w:val="en-US"/>
              </w:rPr>
              <w:t>aptamer</w:t>
            </w:r>
            <w:proofErr w:type="spellEnd"/>
            <w:r>
              <w:rPr>
                <w:lang w:val="en-US"/>
              </w:rPr>
              <w:t xml:space="preserve"> locks, one with BHQ (Black Hole Quencher) and the other without it. </w:t>
            </w:r>
          </w:p>
        </w:tc>
      </w:tr>
      <w:tr w:rsidR="00A435ED" w:rsidTr="00A435ED">
        <w:trPr>
          <w:trHeight w:val="328"/>
        </w:trPr>
        <w:tc>
          <w:tcPr>
            <w:tcW w:w="1220" w:type="dxa"/>
          </w:tcPr>
          <w:p w:rsidR="00A435ED" w:rsidRDefault="00A435ED" w:rsidP="009C189C">
            <w:pPr>
              <w:rPr>
                <w:lang w:val="en-US"/>
              </w:rPr>
            </w:pPr>
            <w:r>
              <w:rPr>
                <w:lang w:val="en-US"/>
              </w:rPr>
              <w:t>10.10.2012</w:t>
            </w:r>
          </w:p>
        </w:tc>
        <w:tc>
          <w:tcPr>
            <w:tcW w:w="7758" w:type="dxa"/>
          </w:tcPr>
          <w:p w:rsidR="00A435ED" w:rsidRDefault="00A435ED" w:rsidP="0070041D">
            <w:pPr>
              <w:rPr>
                <w:lang w:val="en-US"/>
              </w:rPr>
            </w:pPr>
            <w:r>
              <w:rPr>
                <w:lang w:val="en-US"/>
              </w:rPr>
              <w:t>TEM Session</w:t>
            </w:r>
          </w:p>
        </w:tc>
      </w:tr>
      <w:tr w:rsidR="00840ECF" w:rsidRPr="002176EE" w:rsidTr="0070041D">
        <w:trPr>
          <w:trHeight w:val="2326"/>
        </w:trPr>
        <w:tc>
          <w:tcPr>
            <w:tcW w:w="1220" w:type="dxa"/>
          </w:tcPr>
          <w:p w:rsidR="00840ECF" w:rsidRDefault="00840ECF" w:rsidP="009C189C">
            <w:pPr>
              <w:rPr>
                <w:lang w:val="en-US"/>
              </w:rPr>
            </w:pPr>
            <w:r>
              <w:rPr>
                <w:lang w:val="en-US"/>
              </w:rPr>
              <w:t>11.10.2012</w:t>
            </w:r>
          </w:p>
        </w:tc>
        <w:tc>
          <w:tcPr>
            <w:tcW w:w="7758" w:type="dxa"/>
          </w:tcPr>
          <w:p w:rsidR="00840ECF" w:rsidRDefault="008C08FF" w:rsidP="0070041D">
            <w:pPr>
              <w:rPr>
                <w:lang w:val="en-US"/>
              </w:rPr>
            </w:pPr>
            <w:r>
              <w:rPr>
                <w:lang w:val="en-US"/>
              </w:rPr>
              <w:t xml:space="preserve">A gel for testing </w:t>
            </w:r>
            <w:r w:rsidR="0070041D">
              <w:rPr>
                <w:lang w:val="en-US"/>
              </w:rPr>
              <w:t xml:space="preserve">again open and closed </w:t>
            </w:r>
            <w:r>
              <w:rPr>
                <w:lang w:val="en-US"/>
              </w:rPr>
              <w:t xml:space="preserve">structures </w:t>
            </w:r>
            <w:r w:rsidR="0070041D">
              <w:rPr>
                <w:lang w:val="en-US"/>
              </w:rPr>
              <w:t xml:space="preserve">in the catcher complementary 3’ version was done. Quantum Dots and catcher complements were added as well as some </w:t>
            </w:r>
            <w:proofErr w:type="spellStart"/>
            <w:r w:rsidR="0070041D">
              <w:rPr>
                <w:lang w:val="en-US"/>
              </w:rPr>
              <w:t>alexa</w:t>
            </w:r>
            <w:proofErr w:type="spellEnd"/>
            <w:r w:rsidR="0070041D">
              <w:rPr>
                <w:lang w:val="en-US"/>
              </w:rPr>
              <w:t xml:space="preserve"> 647 labeled catcher complements, to test if they can also bind to the structure, which they should. The main change done here is that the structure was left incubating for 1h with the </w:t>
            </w:r>
            <w:proofErr w:type="spellStart"/>
            <w:r w:rsidR="0070041D">
              <w:rPr>
                <w:lang w:val="en-US"/>
              </w:rPr>
              <w:t>QDs+catcher</w:t>
            </w:r>
            <w:proofErr w:type="spellEnd"/>
            <w:r w:rsidR="0070041D">
              <w:rPr>
                <w:lang w:val="en-US"/>
              </w:rPr>
              <w:t xml:space="preserve"> complements mix and the </w:t>
            </w:r>
            <w:proofErr w:type="spellStart"/>
            <w:r w:rsidR="0070041D">
              <w:rPr>
                <w:lang w:val="en-US"/>
              </w:rPr>
              <w:t>alexa</w:t>
            </w:r>
            <w:proofErr w:type="spellEnd"/>
            <w:r w:rsidR="0070041D">
              <w:rPr>
                <w:lang w:val="en-US"/>
              </w:rPr>
              <w:t xml:space="preserve"> </w:t>
            </w:r>
            <w:proofErr w:type="spellStart"/>
            <w:r w:rsidR="0070041D">
              <w:rPr>
                <w:lang w:val="en-US"/>
              </w:rPr>
              <w:t>oligos</w:t>
            </w:r>
            <w:proofErr w:type="spellEnd"/>
            <w:r w:rsidR="0070041D">
              <w:rPr>
                <w:lang w:val="en-US"/>
              </w:rPr>
              <w:t xml:space="preserve"> for half an hour. Results: There was a quantum dot binding to the structure however it occurred both in the open and the closed versions. In the </w:t>
            </w:r>
            <w:proofErr w:type="spellStart"/>
            <w:r w:rsidR="0070041D">
              <w:rPr>
                <w:lang w:val="en-US"/>
              </w:rPr>
              <w:t>Alexa</w:t>
            </w:r>
            <w:proofErr w:type="spellEnd"/>
            <w:r w:rsidR="0070041D">
              <w:rPr>
                <w:lang w:val="en-US"/>
              </w:rPr>
              <w:t xml:space="preserve"> lane there wasn’t any observed fluorescence. Update: The </w:t>
            </w:r>
            <w:proofErr w:type="spellStart"/>
            <w:r w:rsidR="0070041D">
              <w:rPr>
                <w:lang w:val="en-US"/>
              </w:rPr>
              <w:t>Alexa</w:t>
            </w:r>
            <w:proofErr w:type="spellEnd"/>
            <w:r w:rsidR="0070041D">
              <w:rPr>
                <w:lang w:val="en-US"/>
              </w:rPr>
              <w:t xml:space="preserve"> result was expectable, </w:t>
            </w:r>
            <w:proofErr w:type="gramStart"/>
            <w:r w:rsidR="0070041D">
              <w:rPr>
                <w:lang w:val="en-US"/>
              </w:rPr>
              <w:t xml:space="preserve">as  </w:t>
            </w:r>
            <w:proofErr w:type="spellStart"/>
            <w:r w:rsidR="0070041D">
              <w:rPr>
                <w:lang w:val="en-US"/>
              </w:rPr>
              <w:t>Alexa</w:t>
            </w:r>
            <w:proofErr w:type="spellEnd"/>
            <w:proofErr w:type="gramEnd"/>
            <w:r w:rsidR="0070041D">
              <w:rPr>
                <w:lang w:val="en-US"/>
              </w:rPr>
              <w:t xml:space="preserve"> 647 is not excitable with UV light. </w:t>
            </w:r>
          </w:p>
        </w:tc>
      </w:tr>
    </w:tbl>
    <w:p w:rsidR="00DD1044" w:rsidRPr="00DD1044" w:rsidRDefault="00DD1044">
      <w:pPr>
        <w:rPr>
          <w:lang w:val="en-US"/>
        </w:rPr>
      </w:pPr>
    </w:p>
    <w:sectPr w:rsidR="00DD1044" w:rsidRPr="00DD10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44"/>
    <w:rsid w:val="00031777"/>
    <w:rsid w:val="000A45A7"/>
    <w:rsid w:val="001264AB"/>
    <w:rsid w:val="00156668"/>
    <w:rsid w:val="001703D0"/>
    <w:rsid w:val="002176EE"/>
    <w:rsid w:val="00234E93"/>
    <w:rsid w:val="004073BE"/>
    <w:rsid w:val="004537A4"/>
    <w:rsid w:val="00660618"/>
    <w:rsid w:val="006E6E27"/>
    <w:rsid w:val="0070041D"/>
    <w:rsid w:val="00767A80"/>
    <w:rsid w:val="007E6FE5"/>
    <w:rsid w:val="007F342C"/>
    <w:rsid w:val="00840ECF"/>
    <w:rsid w:val="00861656"/>
    <w:rsid w:val="008C08FF"/>
    <w:rsid w:val="008D4EE9"/>
    <w:rsid w:val="009B5C42"/>
    <w:rsid w:val="009C189C"/>
    <w:rsid w:val="00A435ED"/>
    <w:rsid w:val="00A56E57"/>
    <w:rsid w:val="00B362D5"/>
    <w:rsid w:val="00C73AFC"/>
    <w:rsid w:val="00D11BAC"/>
    <w:rsid w:val="00DD1044"/>
    <w:rsid w:val="00E12E2F"/>
    <w:rsid w:val="00E212E8"/>
    <w:rsid w:val="00E63D25"/>
    <w:rsid w:val="00E75DF4"/>
    <w:rsid w:val="00EC7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1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1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2</Pages>
  <Words>842</Words>
  <Characters>4632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dc:creator>
  <cp:lastModifiedBy>Gilbert</cp:lastModifiedBy>
  <cp:revision>10</cp:revision>
  <dcterms:created xsi:type="dcterms:W3CDTF">2012-10-14T13:31:00Z</dcterms:created>
  <dcterms:modified xsi:type="dcterms:W3CDTF">2012-10-27T15:01:00Z</dcterms:modified>
</cp:coreProperties>
</file>