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A8" w:rsidRPr="00245673" w:rsidRDefault="00245673" w:rsidP="00245673">
      <w:pPr>
        <w:jc w:val="center"/>
        <w:rPr>
          <w:rFonts w:ascii="Arial" w:hAnsi="Arial" w:cs="Arial"/>
          <w:b/>
          <w:sz w:val="36"/>
          <w:szCs w:val="36"/>
          <w:u w:val="single"/>
        </w:rPr>
      </w:pPr>
      <w:r w:rsidRPr="00245673">
        <w:rPr>
          <w:rFonts w:ascii="Arial" w:hAnsi="Arial" w:cs="Arial"/>
          <w:b/>
          <w:sz w:val="36"/>
          <w:szCs w:val="36"/>
          <w:u w:val="single"/>
        </w:rPr>
        <w:t>Whole Exome Sequencing</w:t>
      </w:r>
    </w:p>
    <w:p w:rsidR="00245673" w:rsidRDefault="00245673" w:rsidP="00245673">
      <w:pPr>
        <w:jc w:val="center"/>
        <w:rPr>
          <w:rFonts w:ascii="Arial" w:hAnsi="Arial" w:cs="Arial"/>
        </w:rPr>
      </w:pPr>
      <w:r>
        <w:rPr>
          <w:rFonts w:ascii="Arial" w:hAnsi="Arial" w:cs="Arial"/>
        </w:rPr>
        <w:t>Alyssa Schwartz</w:t>
      </w:r>
      <w:r w:rsidR="00A2622B">
        <w:rPr>
          <w:rFonts w:ascii="Arial" w:hAnsi="Arial" w:cs="Arial"/>
        </w:rPr>
        <w:t>, 9/18</w:t>
      </w:r>
      <w:bookmarkStart w:id="0" w:name="_GoBack"/>
      <w:bookmarkEnd w:id="0"/>
      <w:r w:rsidR="000231BF">
        <w:rPr>
          <w:rFonts w:ascii="Arial" w:hAnsi="Arial" w:cs="Arial"/>
        </w:rPr>
        <w:t>/17</w:t>
      </w:r>
    </w:p>
    <w:p w:rsidR="00C8592D" w:rsidRDefault="00C8592D">
      <w:pPr>
        <w:rPr>
          <w:rFonts w:ascii="Arial" w:hAnsi="Arial" w:cs="Arial"/>
          <w:b/>
          <w:sz w:val="28"/>
          <w:szCs w:val="28"/>
        </w:rPr>
      </w:pPr>
    </w:p>
    <w:p w:rsidR="00245673" w:rsidRPr="00FA7C92" w:rsidRDefault="00FA7C92">
      <w:pPr>
        <w:rPr>
          <w:rFonts w:ascii="Arial" w:hAnsi="Arial" w:cs="Arial"/>
          <w:b/>
          <w:sz w:val="28"/>
          <w:szCs w:val="28"/>
        </w:rPr>
      </w:pPr>
      <w:r>
        <w:rPr>
          <w:rFonts w:ascii="Arial" w:hAnsi="Arial" w:cs="Arial"/>
          <w:b/>
          <w:sz w:val="28"/>
          <w:szCs w:val="28"/>
        </w:rPr>
        <w:t>Materials</w:t>
      </w:r>
    </w:p>
    <w:p w:rsidR="00245673" w:rsidRDefault="00245673">
      <w:pPr>
        <w:rPr>
          <w:rFonts w:ascii="Arial" w:hAnsi="Arial" w:cs="Arial"/>
        </w:rPr>
      </w:pPr>
      <w:r>
        <w:rPr>
          <w:rFonts w:ascii="Arial" w:hAnsi="Arial" w:cs="Arial"/>
        </w:rPr>
        <w:t>Tissue or cell samples of interest</w:t>
      </w:r>
      <w:r w:rsidR="00FA7C92">
        <w:rPr>
          <w:rFonts w:ascii="Arial" w:hAnsi="Arial" w:cs="Arial"/>
        </w:rPr>
        <w:tab/>
      </w:r>
      <w:r w:rsidR="00FA7C92">
        <w:rPr>
          <w:rFonts w:ascii="Arial" w:hAnsi="Arial" w:cs="Arial"/>
        </w:rPr>
        <w:tab/>
      </w:r>
      <w:proofErr w:type="spellStart"/>
      <w:r w:rsidR="006D518E">
        <w:rPr>
          <w:rFonts w:ascii="Arial" w:hAnsi="Arial" w:cs="Arial"/>
        </w:rPr>
        <w:t>Illumina</w:t>
      </w:r>
      <w:proofErr w:type="spellEnd"/>
      <w:r w:rsidR="006D518E">
        <w:rPr>
          <w:rFonts w:ascii="Arial" w:hAnsi="Arial" w:cs="Arial"/>
        </w:rPr>
        <w:t xml:space="preserve"> </w:t>
      </w:r>
      <w:proofErr w:type="spellStart"/>
      <w:r w:rsidR="006D518E">
        <w:rPr>
          <w:rFonts w:ascii="Arial" w:hAnsi="Arial" w:cs="Arial"/>
        </w:rPr>
        <w:t>TRUseq</w:t>
      </w:r>
      <w:proofErr w:type="spellEnd"/>
      <w:r w:rsidR="006D518E">
        <w:rPr>
          <w:rFonts w:ascii="Arial" w:hAnsi="Arial" w:cs="Arial"/>
        </w:rPr>
        <w:t xml:space="preserve"> exome kit (with 3-12 barcodes)</w:t>
      </w:r>
    </w:p>
    <w:p w:rsidR="00245673" w:rsidRDefault="006D518E">
      <w:pPr>
        <w:rPr>
          <w:rFonts w:ascii="Arial" w:hAnsi="Arial" w:cs="Arial"/>
        </w:rPr>
      </w:pPr>
      <w:proofErr w:type="spellStart"/>
      <w:r>
        <w:rPr>
          <w:rFonts w:ascii="Arial" w:hAnsi="Arial" w:cs="Arial"/>
        </w:rPr>
        <w:t>Qiagen</w:t>
      </w:r>
      <w:proofErr w:type="spellEnd"/>
      <w:r>
        <w:rPr>
          <w:rFonts w:ascii="Arial" w:hAnsi="Arial" w:cs="Arial"/>
        </w:rPr>
        <w:t xml:space="preserve"> DNA extraction Kit</w:t>
      </w:r>
      <w:r w:rsidR="00FA7C92">
        <w:rPr>
          <w:rFonts w:ascii="Arial" w:hAnsi="Arial" w:cs="Arial"/>
        </w:rPr>
        <w:tab/>
      </w:r>
      <w:r>
        <w:rPr>
          <w:rFonts w:ascii="Arial" w:hAnsi="Arial" w:cs="Arial"/>
        </w:rPr>
        <w:tab/>
      </w:r>
      <w:r>
        <w:rPr>
          <w:rFonts w:ascii="Arial" w:hAnsi="Arial" w:cs="Arial"/>
        </w:rPr>
        <w:tab/>
      </w:r>
      <w:proofErr w:type="spellStart"/>
      <w:r w:rsidR="00344B1B">
        <w:rPr>
          <w:rFonts w:ascii="Arial" w:hAnsi="Arial" w:cs="Arial"/>
        </w:rPr>
        <w:t>Illumina</w:t>
      </w:r>
      <w:proofErr w:type="spellEnd"/>
      <w:r w:rsidR="00344B1B">
        <w:rPr>
          <w:rFonts w:ascii="Arial" w:hAnsi="Arial" w:cs="Arial"/>
        </w:rPr>
        <w:t xml:space="preserve"> </w:t>
      </w:r>
      <w:proofErr w:type="spellStart"/>
      <w:r w:rsidR="00344B1B">
        <w:rPr>
          <w:rFonts w:ascii="Arial" w:hAnsi="Arial" w:cs="Arial"/>
        </w:rPr>
        <w:t>NextSeq</w:t>
      </w:r>
      <w:proofErr w:type="spellEnd"/>
      <w:r w:rsidR="00344B1B">
        <w:rPr>
          <w:rFonts w:ascii="Arial" w:hAnsi="Arial" w:cs="Arial"/>
        </w:rPr>
        <w:t xml:space="preserve"> 500/550 flow cell</w:t>
      </w:r>
    </w:p>
    <w:p w:rsidR="00FA7C92" w:rsidRDefault="00FA7C92">
      <w:pPr>
        <w:rPr>
          <w:rFonts w:ascii="Arial" w:hAnsi="Arial" w:cs="Arial"/>
        </w:rPr>
      </w:pPr>
    </w:p>
    <w:p w:rsidR="00C8592D" w:rsidRDefault="00C8592D">
      <w:pPr>
        <w:rPr>
          <w:rFonts w:ascii="Arial" w:hAnsi="Arial" w:cs="Arial"/>
          <w:b/>
          <w:sz w:val="28"/>
          <w:szCs w:val="28"/>
        </w:rPr>
      </w:pPr>
      <w:r>
        <w:rPr>
          <w:rFonts w:ascii="Arial" w:hAnsi="Arial" w:cs="Arial"/>
          <w:b/>
          <w:sz w:val="28"/>
          <w:szCs w:val="28"/>
        </w:rPr>
        <w:t>Key Contacts:</w:t>
      </w:r>
    </w:p>
    <w:p w:rsidR="00C8592D" w:rsidRDefault="00C8592D">
      <w:pPr>
        <w:rPr>
          <w:rFonts w:ascii="Arial" w:hAnsi="Arial" w:cs="Arial"/>
        </w:rPr>
      </w:pPr>
      <w:r>
        <w:rPr>
          <w:rFonts w:ascii="Arial" w:hAnsi="Arial" w:cs="Arial"/>
        </w:rPr>
        <w:t>Courtney Babbitt:</w:t>
      </w:r>
      <w:r w:rsidR="00A33C5F" w:rsidRPr="00A33C5F">
        <w:t xml:space="preserve"> </w:t>
      </w:r>
      <w:r w:rsidR="00A33C5F" w:rsidRPr="00A33C5F">
        <w:rPr>
          <w:rFonts w:ascii="Arial" w:hAnsi="Arial" w:cs="Arial"/>
        </w:rPr>
        <w:t>cbabbitt@bio.umass.edu</w:t>
      </w:r>
    </w:p>
    <w:p w:rsidR="00C8592D" w:rsidRPr="00C8592D" w:rsidRDefault="00C8592D">
      <w:pPr>
        <w:rPr>
          <w:rFonts w:ascii="Arial" w:hAnsi="Arial" w:cs="Arial"/>
        </w:rPr>
      </w:pPr>
      <w:r>
        <w:rPr>
          <w:rFonts w:ascii="Arial" w:hAnsi="Arial" w:cs="Arial"/>
        </w:rPr>
        <w:t>Ravi</w:t>
      </w:r>
      <w:r w:rsidR="00A33C5F">
        <w:rPr>
          <w:rFonts w:ascii="Arial" w:hAnsi="Arial" w:cs="Arial"/>
        </w:rPr>
        <w:t>: genomics@umass.edu</w:t>
      </w:r>
    </w:p>
    <w:p w:rsidR="00C8592D" w:rsidRDefault="00C8592D">
      <w:pPr>
        <w:rPr>
          <w:rFonts w:ascii="Arial" w:hAnsi="Arial" w:cs="Arial"/>
          <w:b/>
          <w:sz w:val="28"/>
          <w:szCs w:val="28"/>
        </w:rPr>
      </w:pPr>
    </w:p>
    <w:p w:rsidR="00FA7C92" w:rsidRPr="00132425" w:rsidRDefault="00FA7C92">
      <w:pPr>
        <w:rPr>
          <w:rFonts w:ascii="Arial" w:hAnsi="Arial" w:cs="Arial"/>
          <w:b/>
          <w:sz w:val="28"/>
          <w:szCs w:val="28"/>
        </w:rPr>
      </w:pPr>
      <w:r w:rsidRPr="00FA7C92">
        <w:rPr>
          <w:rFonts w:ascii="Arial" w:hAnsi="Arial" w:cs="Arial"/>
          <w:b/>
          <w:sz w:val="28"/>
          <w:szCs w:val="28"/>
        </w:rPr>
        <w:t>DAY 1</w:t>
      </w: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Extract Genomic DNA</w:t>
      </w:r>
      <w:r w:rsidR="00932A39">
        <w:rPr>
          <w:rFonts w:ascii="Arial" w:hAnsi="Arial" w:cs="Arial"/>
          <w:b/>
        </w:rPr>
        <w:t xml:space="preserve"> (1 hour)</w:t>
      </w:r>
    </w:p>
    <w:p w:rsidR="00245673" w:rsidRDefault="00245673" w:rsidP="00245673">
      <w:pPr>
        <w:rPr>
          <w:rFonts w:ascii="Arial" w:hAnsi="Arial" w:cs="Arial"/>
        </w:rPr>
      </w:pPr>
      <w:r w:rsidRPr="004A5BC6">
        <w:rPr>
          <w:rFonts w:ascii="Arial" w:hAnsi="Arial" w:cs="Arial"/>
          <w:u w:val="single"/>
        </w:rPr>
        <w:t>Goal:</w:t>
      </w:r>
      <w:r w:rsidR="00C2036D">
        <w:rPr>
          <w:rFonts w:ascii="Arial" w:hAnsi="Arial" w:cs="Arial"/>
        </w:rPr>
        <w:t xml:space="preserve"> T</w:t>
      </w:r>
      <w:r w:rsidR="007F61D7">
        <w:rPr>
          <w:rFonts w:ascii="Arial" w:hAnsi="Arial" w:cs="Arial"/>
        </w:rPr>
        <w:t>o obtain DNA for sequencing</w:t>
      </w:r>
    </w:p>
    <w:p w:rsidR="00483B0C" w:rsidRDefault="00483B0C" w:rsidP="00245673">
      <w:pPr>
        <w:rPr>
          <w:rFonts w:ascii="Arial" w:hAnsi="Arial" w:cs="Arial"/>
        </w:rPr>
      </w:pPr>
      <w:r w:rsidRPr="004A5BC6">
        <w:rPr>
          <w:rFonts w:ascii="Arial" w:hAnsi="Arial" w:cs="Arial"/>
          <w:u w:val="single"/>
        </w:rPr>
        <w:t>Basic Steps:</w:t>
      </w:r>
      <w:r w:rsidR="000176B0">
        <w:rPr>
          <w:rFonts w:ascii="Arial" w:hAnsi="Arial" w:cs="Arial"/>
        </w:rPr>
        <w:t xml:space="preserve"> Lyse cells and nuclei</w:t>
      </w:r>
      <w:r w:rsidR="000231BF">
        <w:rPr>
          <w:rFonts w:ascii="Arial" w:hAnsi="Arial" w:cs="Arial"/>
        </w:rPr>
        <w:t xml:space="preserve"> via kit instructions</w:t>
      </w:r>
    </w:p>
    <w:p w:rsidR="00245673" w:rsidRDefault="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Fragment DNA</w:t>
      </w:r>
      <w:r w:rsidR="00932A39">
        <w:rPr>
          <w:rFonts w:ascii="Arial" w:hAnsi="Arial" w:cs="Arial"/>
          <w:b/>
        </w:rPr>
        <w:t xml:space="preserve"> (1 hour)</w:t>
      </w:r>
    </w:p>
    <w:p w:rsidR="00245673" w:rsidRDefault="00245673" w:rsidP="00245673">
      <w:pPr>
        <w:rPr>
          <w:rFonts w:ascii="Arial" w:hAnsi="Arial" w:cs="Arial"/>
        </w:rPr>
      </w:pPr>
      <w:r w:rsidRPr="004A5BC6">
        <w:rPr>
          <w:rFonts w:ascii="Arial" w:hAnsi="Arial" w:cs="Arial"/>
          <w:u w:val="single"/>
        </w:rPr>
        <w:t>Goal:</w:t>
      </w:r>
      <w:r>
        <w:rPr>
          <w:rFonts w:ascii="Arial" w:hAnsi="Arial" w:cs="Arial"/>
        </w:rPr>
        <w:t xml:space="preserve"> Take long strands of genom</w:t>
      </w:r>
      <w:r w:rsidR="00BA46B1">
        <w:rPr>
          <w:rFonts w:ascii="Arial" w:hAnsi="Arial" w:cs="Arial"/>
        </w:rPr>
        <w:t>ic</w:t>
      </w:r>
      <w:r>
        <w:rPr>
          <w:rFonts w:ascii="Arial" w:hAnsi="Arial" w:cs="Arial"/>
        </w:rPr>
        <w:t xml:space="preserve"> DNA and</w:t>
      </w:r>
      <w:r w:rsidR="00130518">
        <w:rPr>
          <w:rFonts w:ascii="Arial" w:hAnsi="Arial" w:cs="Arial"/>
        </w:rPr>
        <w:t xml:space="preserve"> fragment them into pieces ~150</w:t>
      </w:r>
      <w:r>
        <w:rPr>
          <w:rFonts w:ascii="Arial" w:hAnsi="Arial" w:cs="Arial"/>
        </w:rPr>
        <w:t>bp for sequencing</w:t>
      </w:r>
    </w:p>
    <w:p w:rsidR="00483B0C" w:rsidRDefault="00483B0C" w:rsidP="00483B0C">
      <w:pPr>
        <w:rPr>
          <w:rFonts w:ascii="Arial" w:hAnsi="Arial" w:cs="Arial"/>
        </w:rPr>
      </w:pPr>
      <w:r w:rsidRPr="004A5BC6">
        <w:rPr>
          <w:rFonts w:ascii="Arial" w:hAnsi="Arial" w:cs="Arial"/>
          <w:u w:val="single"/>
        </w:rPr>
        <w:t>Basic Steps:</w:t>
      </w:r>
      <w:r w:rsidR="000231BF">
        <w:rPr>
          <w:rFonts w:ascii="Arial" w:hAnsi="Arial" w:cs="Arial"/>
        </w:rPr>
        <w:t xml:space="preserve"> Use </w:t>
      </w:r>
      <w:proofErr w:type="spellStart"/>
      <w:r w:rsidR="000231BF">
        <w:rPr>
          <w:rFonts w:ascii="Arial" w:hAnsi="Arial" w:cs="Arial"/>
        </w:rPr>
        <w:t>Covaris</w:t>
      </w:r>
      <w:proofErr w:type="spellEnd"/>
      <w:r w:rsidR="000231BF">
        <w:rPr>
          <w:rFonts w:ascii="Arial" w:hAnsi="Arial" w:cs="Arial"/>
        </w:rPr>
        <w:t xml:space="preserve"> (</w:t>
      </w:r>
      <w:proofErr w:type="spellStart"/>
      <w:r w:rsidR="000231BF">
        <w:rPr>
          <w:rFonts w:ascii="Arial" w:hAnsi="Arial" w:cs="Arial"/>
        </w:rPr>
        <w:t>Mager</w:t>
      </w:r>
      <w:proofErr w:type="spellEnd"/>
      <w:r w:rsidR="000231BF">
        <w:rPr>
          <w:rFonts w:ascii="Arial" w:hAnsi="Arial" w:cs="Arial"/>
        </w:rPr>
        <w:t xml:space="preserve"> lab) to mechanically shear DNA</w:t>
      </w:r>
      <w:r w:rsidR="00C2036D" w:rsidRPr="00C2036D">
        <w:rPr>
          <w:rFonts w:ascii="Arial" w:hAnsi="Arial" w:cs="Arial"/>
        </w:rPr>
        <w:t xml:space="preserve"> </w:t>
      </w:r>
      <w:r w:rsidR="00C2036D">
        <w:rPr>
          <w:rFonts w:ascii="Arial" w:hAnsi="Arial" w:cs="Arial"/>
        </w:rPr>
        <w:t>by sonication</w:t>
      </w:r>
      <w:r w:rsidR="000231BF">
        <w:rPr>
          <w:rFonts w:ascii="Arial" w:hAnsi="Arial" w:cs="Arial"/>
        </w:rPr>
        <w:t>. Repeat cycles of 30</w:t>
      </w:r>
      <w:r w:rsidR="00C2036D">
        <w:rPr>
          <w:rFonts w:ascii="Arial" w:hAnsi="Arial" w:cs="Arial"/>
        </w:rPr>
        <w:t xml:space="preserve"> </w:t>
      </w:r>
      <w:r w:rsidR="000231BF">
        <w:rPr>
          <w:rFonts w:ascii="Arial" w:hAnsi="Arial" w:cs="Arial"/>
        </w:rPr>
        <w:t>s</w:t>
      </w:r>
      <w:r w:rsidR="00C2036D">
        <w:rPr>
          <w:rFonts w:ascii="Arial" w:hAnsi="Arial" w:cs="Arial"/>
        </w:rPr>
        <w:t>ec</w:t>
      </w:r>
      <w:r w:rsidR="000231BF">
        <w:rPr>
          <w:rFonts w:ascii="Arial" w:hAnsi="Arial" w:cs="Arial"/>
        </w:rPr>
        <w:t xml:space="preserve"> on, 30</w:t>
      </w:r>
      <w:r w:rsidR="00C2036D">
        <w:rPr>
          <w:rFonts w:ascii="Arial" w:hAnsi="Arial" w:cs="Arial"/>
        </w:rPr>
        <w:t xml:space="preserve"> </w:t>
      </w:r>
      <w:r w:rsidR="000231BF">
        <w:rPr>
          <w:rFonts w:ascii="Arial" w:hAnsi="Arial" w:cs="Arial"/>
        </w:rPr>
        <w:t>s</w:t>
      </w:r>
      <w:r w:rsidR="00C2036D">
        <w:rPr>
          <w:rFonts w:ascii="Arial" w:hAnsi="Arial" w:cs="Arial"/>
        </w:rPr>
        <w:t>ec off</w:t>
      </w:r>
      <w:r w:rsidR="000231BF">
        <w:rPr>
          <w:rFonts w:ascii="Arial" w:hAnsi="Arial" w:cs="Arial"/>
        </w:rPr>
        <w:t xml:space="preserve"> to prevent over-heating (10 minutes of shearing, 20 minutes total).</w:t>
      </w:r>
    </w:p>
    <w:p w:rsidR="00AA5577" w:rsidRDefault="00AA5577" w:rsidP="00483B0C">
      <w:pPr>
        <w:rPr>
          <w:rFonts w:ascii="Arial" w:hAnsi="Arial" w:cs="Arial"/>
        </w:rPr>
      </w:pPr>
      <w:r>
        <w:rPr>
          <w:rFonts w:ascii="Arial" w:hAnsi="Arial" w:cs="Arial"/>
        </w:rPr>
        <w:t>[Safe stopping point, Store at -80C]</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Repair ends and select library size</w:t>
      </w:r>
      <w:r w:rsidR="00C2036D">
        <w:rPr>
          <w:rFonts w:ascii="Arial" w:hAnsi="Arial" w:cs="Arial"/>
          <w:b/>
        </w:rPr>
        <w:t xml:space="preserve"> (~2 hours)</w:t>
      </w:r>
    </w:p>
    <w:p w:rsidR="00245673" w:rsidRDefault="00245673" w:rsidP="00245673">
      <w:pPr>
        <w:rPr>
          <w:rFonts w:ascii="Arial" w:hAnsi="Arial" w:cs="Arial"/>
        </w:rPr>
      </w:pPr>
      <w:r w:rsidRPr="004A5BC6">
        <w:rPr>
          <w:rFonts w:ascii="Arial" w:hAnsi="Arial" w:cs="Arial"/>
          <w:u w:val="single"/>
        </w:rPr>
        <w:t>Goal:</w:t>
      </w:r>
      <w:r w:rsidR="007F61D7">
        <w:rPr>
          <w:rFonts w:ascii="Arial" w:hAnsi="Arial" w:cs="Arial"/>
        </w:rPr>
        <w:t xml:space="preserve"> </w:t>
      </w:r>
      <w:r w:rsidR="00130518">
        <w:rPr>
          <w:rFonts w:ascii="Arial" w:hAnsi="Arial" w:cs="Arial"/>
        </w:rPr>
        <w:t>Convert double stranded overhangs into blunt ends and generate a uniform library size</w:t>
      </w:r>
    </w:p>
    <w:p w:rsidR="00483B0C" w:rsidRDefault="00483B0C" w:rsidP="00483B0C">
      <w:pPr>
        <w:rPr>
          <w:rFonts w:ascii="Arial" w:hAnsi="Arial" w:cs="Arial"/>
        </w:rPr>
      </w:pPr>
      <w:r w:rsidRPr="004A5BC6">
        <w:rPr>
          <w:rFonts w:ascii="Arial" w:hAnsi="Arial" w:cs="Arial"/>
          <w:u w:val="single"/>
        </w:rPr>
        <w:t>Basic Steps:</w:t>
      </w:r>
      <w:r w:rsidR="000231BF">
        <w:rPr>
          <w:rFonts w:ascii="Arial" w:hAnsi="Arial" w:cs="Arial"/>
        </w:rPr>
        <w:t xml:space="preserve"> </w:t>
      </w:r>
      <w:r w:rsidR="00B1323D">
        <w:rPr>
          <w:rFonts w:ascii="Arial" w:hAnsi="Arial" w:cs="Arial"/>
        </w:rPr>
        <w:t xml:space="preserve">Use end repair mix to remove 3’ overhangs and polymerase to add nucleotides to the 5’ end </w:t>
      </w:r>
      <w:r w:rsidR="00C2036D">
        <w:rPr>
          <w:rFonts w:ascii="Arial" w:hAnsi="Arial" w:cs="Arial"/>
        </w:rPr>
        <w:t xml:space="preserve">of fragmented DNA </w:t>
      </w:r>
      <w:r w:rsidR="00B1323D">
        <w:rPr>
          <w:rFonts w:ascii="Arial" w:hAnsi="Arial" w:cs="Arial"/>
        </w:rPr>
        <w:t xml:space="preserve">to </w:t>
      </w:r>
      <w:r w:rsidR="00C2036D">
        <w:rPr>
          <w:rFonts w:ascii="Arial" w:hAnsi="Arial" w:cs="Arial"/>
        </w:rPr>
        <w:t>generate</w:t>
      </w:r>
      <w:r w:rsidR="00B1323D">
        <w:rPr>
          <w:rFonts w:ascii="Arial" w:hAnsi="Arial" w:cs="Arial"/>
        </w:rPr>
        <w:t xml:space="preserve"> blunt ends.</w:t>
      </w:r>
      <w:r w:rsidR="008107A5">
        <w:rPr>
          <w:rFonts w:ascii="Arial" w:hAnsi="Arial" w:cs="Arial"/>
        </w:rPr>
        <w:t xml:space="preserve"> Bind sample to, then </w:t>
      </w:r>
      <w:r w:rsidR="00C2036D">
        <w:rPr>
          <w:rFonts w:ascii="Arial" w:hAnsi="Arial" w:cs="Arial"/>
        </w:rPr>
        <w:t xml:space="preserve">was and </w:t>
      </w:r>
      <w:r w:rsidR="008107A5">
        <w:rPr>
          <w:rFonts w:ascii="Arial" w:hAnsi="Arial" w:cs="Arial"/>
        </w:rPr>
        <w:t>elute from, s</w:t>
      </w:r>
      <w:r w:rsidR="00B1323D">
        <w:rPr>
          <w:rFonts w:ascii="Arial" w:hAnsi="Arial" w:cs="Arial"/>
        </w:rPr>
        <w:t>ample purification beads (also known as solid phase reversible immobilization beads)</w:t>
      </w:r>
      <w:r w:rsidR="00C2036D">
        <w:rPr>
          <w:rFonts w:ascii="Arial" w:hAnsi="Arial" w:cs="Arial"/>
        </w:rPr>
        <w:t>.</w:t>
      </w:r>
      <w:r w:rsidR="008107A5">
        <w:rPr>
          <w:rFonts w:ascii="Arial" w:hAnsi="Arial" w:cs="Arial"/>
        </w:rPr>
        <w:t xml:space="preserve"> </w:t>
      </w:r>
      <w:r w:rsidR="00C2036D">
        <w:rPr>
          <w:rFonts w:ascii="Arial" w:hAnsi="Arial" w:cs="Arial"/>
        </w:rPr>
        <w:t>These</w:t>
      </w:r>
      <w:r w:rsidR="00B1323D">
        <w:rPr>
          <w:rFonts w:ascii="Arial" w:hAnsi="Arial" w:cs="Arial"/>
        </w:rPr>
        <w:t xml:space="preserve"> are paramagnetic beads coated with carboxyl groups, which reversibly bind DNA in the presence of PEG and salt causing negatively charged DNA to bind. </w:t>
      </w:r>
      <w:r w:rsidR="008107A5">
        <w:rPr>
          <w:rFonts w:ascii="Arial" w:hAnsi="Arial" w:cs="Arial"/>
        </w:rPr>
        <w:t xml:space="preserve">The concentration of PEG determines which size fragments will bind because it induces a coil-to-globule conformation change based on the total molecular negative charge. </w:t>
      </w:r>
    </w:p>
    <w:p w:rsidR="00305704" w:rsidRDefault="00305704" w:rsidP="00483B0C">
      <w:pPr>
        <w:rPr>
          <w:rFonts w:ascii="Arial" w:hAnsi="Arial" w:cs="Arial"/>
        </w:rPr>
      </w:pPr>
      <w:r>
        <w:rPr>
          <w:rFonts w:ascii="Arial" w:hAnsi="Arial" w:cs="Arial"/>
        </w:rPr>
        <w:t>[Safe stopping point, Store at -80C]</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proofErr w:type="spellStart"/>
      <w:r w:rsidRPr="00245673">
        <w:rPr>
          <w:rFonts w:ascii="Arial" w:hAnsi="Arial" w:cs="Arial"/>
          <w:b/>
        </w:rPr>
        <w:t>Adenylate</w:t>
      </w:r>
      <w:proofErr w:type="spellEnd"/>
      <w:r w:rsidRPr="00245673">
        <w:rPr>
          <w:rFonts w:ascii="Arial" w:hAnsi="Arial" w:cs="Arial"/>
          <w:b/>
        </w:rPr>
        <w:t xml:space="preserve"> 3’ ends</w:t>
      </w:r>
      <w:r w:rsidR="00C2036D">
        <w:rPr>
          <w:rFonts w:ascii="Arial" w:hAnsi="Arial" w:cs="Arial"/>
          <w:b/>
        </w:rPr>
        <w:t xml:space="preserve"> (~1 hour)</w:t>
      </w:r>
    </w:p>
    <w:p w:rsidR="00245673" w:rsidRDefault="00245673" w:rsidP="00245673">
      <w:pPr>
        <w:rPr>
          <w:rFonts w:ascii="Arial" w:hAnsi="Arial" w:cs="Arial"/>
        </w:rPr>
      </w:pPr>
      <w:r w:rsidRPr="004A5BC6">
        <w:rPr>
          <w:rFonts w:ascii="Arial" w:hAnsi="Arial" w:cs="Arial"/>
          <w:u w:val="single"/>
        </w:rPr>
        <w:t>Goal:</w:t>
      </w:r>
      <w:r w:rsidR="00130518">
        <w:rPr>
          <w:rFonts w:ascii="Arial" w:hAnsi="Arial" w:cs="Arial"/>
        </w:rPr>
        <w:t xml:space="preserve"> Add an adenine to the 3’ ends of blunt fragments and a reliable nucleotide for ligation of adapters</w:t>
      </w:r>
    </w:p>
    <w:p w:rsidR="00483B0C" w:rsidRDefault="00483B0C" w:rsidP="00483B0C">
      <w:pPr>
        <w:rPr>
          <w:rFonts w:ascii="Arial" w:hAnsi="Arial" w:cs="Arial"/>
        </w:rPr>
      </w:pPr>
      <w:r w:rsidRPr="004A5BC6">
        <w:rPr>
          <w:rFonts w:ascii="Arial" w:hAnsi="Arial" w:cs="Arial"/>
          <w:u w:val="single"/>
        </w:rPr>
        <w:t>Basic Steps:</w:t>
      </w:r>
      <w:r w:rsidR="00476FC8">
        <w:rPr>
          <w:rFonts w:ascii="Arial" w:hAnsi="Arial" w:cs="Arial"/>
        </w:rPr>
        <w:t xml:space="preserve"> Ligate the A </w:t>
      </w:r>
      <w:r w:rsidR="00C2036D">
        <w:rPr>
          <w:rFonts w:ascii="Arial" w:hAnsi="Arial" w:cs="Arial"/>
        </w:rPr>
        <w:t xml:space="preserve">to blunt end fragments </w:t>
      </w:r>
      <w:r w:rsidR="00476FC8">
        <w:rPr>
          <w:rFonts w:ascii="Arial" w:hAnsi="Arial" w:cs="Arial"/>
        </w:rPr>
        <w:t xml:space="preserve">with polymerase and </w:t>
      </w:r>
      <w:r w:rsidR="00C2036D">
        <w:rPr>
          <w:rFonts w:ascii="Arial" w:hAnsi="Arial" w:cs="Arial"/>
        </w:rPr>
        <w:t xml:space="preserve">a </w:t>
      </w:r>
      <w:r w:rsidR="00476FC8">
        <w:rPr>
          <w:rFonts w:ascii="Arial" w:hAnsi="Arial" w:cs="Arial"/>
        </w:rPr>
        <w:t xml:space="preserve">PCR-style reaction. This </w:t>
      </w:r>
      <w:proofErr w:type="gramStart"/>
      <w:r w:rsidR="00476FC8">
        <w:rPr>
          <w:rFonts w:ascii="Arial" w:hAnsi="Arial" w:cs="Arial"/>
        </w:rPr>
        <w:t>will</w:t>
      </w:r>
      <w:proofErr w:type="gramEnd"/>
      <w:r w:rsidR="00476FC8">
        <w:rPr>
          <w:rFonts w:ascii="Arial" w:hAnsi="Arial" w:cs="Arial"/>
        </w:rPr>
        <w:t xml:space="preserve"> later be used to bind the adapters (which have a hanging T).</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Ligate adapters</w:t>
      </w:r>
      <w:r w:rsidR="00C2036D">
        <w:rPr>
          <w:rFonts w:ascii="Arial" w:hAnsi="Arial" w:cs="Arial"/>
          <w:b/>
        </w:rPr>
        <w:t xml:space="preserve"> (~3 hours)</w:t>
      </w:r>
    </w:p>
    <w:p w:rsidR="00245673" w:rsidRDefault="00245673" w:rsidP="00245673">
      <w:pPr>
        <w:rPr>
          <w:rFonts w:ascii="Arial" w:hAnsi="Arial" w:cs="Arial"/>
        </w:rPr>
      </w:pPr>
      <w:r w:rsidRPr="004A5BC6">
        <w:rPr>
          <w:rFonts w:ascii="Arial" w:hAnsi="Arial" w:cs="Arial"/>
          <w:u w:val="single"/>
        </w:rPr>
        <w:t>Goal:</w:t>
      </w:r>
      <w:r w:rsidR="00130518">
        <w:rPr>
          <w:rFonts w:ascii="Arial" w:hAnsi="Arial" w:cs="Arial"/>
        </w:rPr>
        <w:t xml:space="preserve"> Specifically label coding sequences with unique barcodes to identify each library</w:t>
      </w:r>
    </w:p>
    <w:p w:rsidR="00305704" w:rsidRDefault="00483B0C" w:rsidP="00483B0C">
      <w:pPr>
        <w:rPr>
          <w:rFonts w:ascii="Arial" w:hAnsi="Arial" w:cs="Arial"/>
        </w:rPr>
      </w:pPr>
      <w:r w:rsidRPr="004A5BC6">
        <w:rPr>
          <w:rFonts w:ascii="Arial" w:hAnsi="Arial" w:cs="Arial"/>
          <w:u w:val="single"/>
        </w:rPr>
        <w:t>Basic Steps:</w:t>
      </w:r>
      <w:r w:rsidR="004A5BC6">
        <w:rPr>
          <w:rFonts w:ascii="Arial" w:hAnsi="Arial" w:cs="Arial"/>
        </w:rPr>
        <w:t xml:space="preserve"> Use the</w:t>
      </w:r>
      <w:r w:rsidR="00476FC8">
        <w:rPr>
          <w:rFonts w:ascii="Arial" w:hAnsi="Arial" w:cs="Arial"/>
        </w:rPr>
        <w:t xml:space="preserve"> unique adapters/barcodes and ligate one to each library to be run on the same flow cell. Here you will go through 2 rounds of clean up to ensure that all </w:t>
      </w:r>
      <w:r w:rsidR="00FA7C92">
        <w:rPr>
          <w:rFonts w:ascii="Arial" w:hAnsi="Arial" w:cs="Arial"/>
        </w:rPr>
        <w:t>unreacted adapters are removed.</w:t>
      </w:r>
    </w:p>
    <w:p w:rsidR="00305704" w:rsidRDefault="00305704" w:rsidP="00305704">
      <w:pPr>
        <w:rPr>
          <w:rFonts w:ascii="Arial" w:hAnsi="Arial" w:cs="Arial"/>
        </w:rPr>
      </w:pPr>
      <w:r>
        <w:rPr>
          <w:rFonts w:ascii="Arial" w:hAnsi="Arial" w:cs="Arial"/>
        </w:rPr>
        <w:t>[Safe stopping point, Store at -80C]</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Enrich DNA fragments</w:t>
      </w:r>
      <w:r w:rsidR="00C2036D">
        <w:rPr>
          <w:rFonts w:ascii="Arial" w:hAnsi="Arial" w:cs="Arial"/>
          <w:b/>
        </w:rPr>
        <w:t xml:space="preserve"> (~2 hours)</w:t>
      </w:r>
    </w:p>
    <w:p w:rsidR="00245673" w:rsidRDefault="00245673" w:rsidP="00245673">
      <w:pPr>
        <w:rPr>
          <w:rFonts w:ascii="Arial" w:hAnsi="Arial" w:cs="Arial"/>
        </w:rPr>
      </w:pPr>
      <w:r w:rsidRPr="004A5BC6">
        <w:rPr>
          <w:rFonts w:ascii="Arial" w:hAnsi="Arial" w:cs="Arial"/>
          <w:u w:val="single"/>
        </w:rPr>
        <w:t>Goal:</w:t>
      </w:r>
      <w:r w:rsidR="00F80D25">
        <w:rPr>
          <w:rFonts w:ascii="Arial" w:hAnsi="Arial" w:cs="Arial"/>
        </w:rPr>
        <w:t xml:space="preserve"> PCR to enrich fragments with adapters ligated to them</w:t>
      </w:r>
    </w:p>
    <w:p w:rsidR="00305704" w:rsidRDefault="00483B0C" w:rsidP="00483B0C">
      <w:pPr>
        <w:rPr>
          <w:rFonts w:ascii="Arial" w:hAnsi="Arial" w:cs="Arial"/>
        </w:rPr>
      </w:pPr>
      <w:r w:rsidRPr="004A5BC6">
        <w:rPr>
          <w:rFonts w:ascii="Arial" w:hAnsi="Arial" w:cs="Arial"/>
          <w:u w:val="single"/>
        </w:rPr>
        <w:lastRenderedPageBreak/>
        <w:t>Basic Steps:</w:t>
      </w:r>
      <w:r w:rsidR="00E30F49">
        <w:rPr>
          <w:rFonts w:ascii="Arial" w:hAnsi="Arial" w:cs="Arial"/>
        </w:rPr>
        <w:t xml:space="preserve"> </w:t>
      </w:r>
      <w:r w:rsidR="00FA7C92">
        <w:rPr>
          <w:rFonts w:ascii="Arial" w:hAnsi="Arial" w:cs="Arial"/>
        </w:rPr>
        <w:t xml:space="preserve">PCR each sample, using primers that are complementary to the adapters. This specifically amplifies the DNA fragments that have barcodes ligated to them, to ensure that the majority of reads can later be mapped back to a specific sample. </w:t>
      </w:r>
    </w:p>
    <w:p w:rsidR="00305704" w:rsidRDefault="00305704" w:rsidP="00483B0C">
      <w:pPr>
        <w:rPr>
          <w:rFonts w:ascii="Arial" w:hAnsi="Arial" w:cs="Arial"/>
        </w:rPr>
      </w:pPr>
      <w:r>
        <w:rPr>
          <w:rFonts w:ascii="Arial" w:hAnsi="Arial" w:cs="Arial"/>
        </w:rPr>
        <w:t>[Safe stopping point, Store at -80C]</w:t>
      </w:r>
    </w:p>
    <w:p w:rsidR="00305704" w:rsidRDefault="00305704" w:rsidP="00483B0C">
      <w:pPr>
        <w:rPr>
          <w:rFonts w:ascii="Arial" w:hAnsi="Arial" w:cs="Arial"/>
        </w:rPr>
      </w:pPr>
    </w:p>
    <w:p w:rsidR="00F80D25" w:rsidRDefault="00F80D25" w:rsidP="00245673">
      <w:pPr>
        <w:pStyle w:val="ListParagraph"/>
        <w:numPr>
          <w:ilvl w:val="0"/>
          <w:numId w:val="2"/>
        </w:numPr>
        <w:rPr>
          <w:rFonts w:ascii="Arial" w:hAnsi="Arial" w:cs="Arial"/>
          <w:b/>
        </w:rPr>
      </w:pPr>
      <w:r>
        <w:rPr>
          <w:rFonts w:ascii="Arial" w:hAnsi="Arial" w:cs="Arial"/>
          <w:b/>
        </w:rPr>
        <w:t xml:space="preserve">Validate Libraries on </w:t>
      </w:r>
      <w:proofErr w:type="spellStart"/>
      <w:r>
        <w:rPr>
          <w:rFonts w:ascii="Arial" w:hAnsi="Arial" w:cs="Arial"/>
          <w:b/>
        </w:rPr>
        <w:t>Bioanalyzer</w:t>
      </w:r>
      <w:proofErr w:type="spellEnd"/>
    </w:p>
    <w:p w:rsidR="00F80D25" w:rsidRPr="00F80D25" w:rsidRDefault="00C2036D" w:rsidP="00F80D25">
      <w:pPr>
        <w:rPr>
          <w:rFonts w:ascii="Arial" w:hAnsi="Arial" w:cs="Arial"/>
        </w:rPr>
      </w:pPr>
      <w:r w:rsidRPr="004A5BC6">
        <w:rPr>
          <w:rFonts w:ascii="Arial" w:hAnsi="Arial" w:cs="Arial"/>
          <w:u w:val="single"/>
        </w:rPr>
        <w:t>Goal:</w:t>
      </w:r>
      <w:r>
        <w:rPr>
          <w:rFonts w:ascii="Arial" w:hAnsi="Arial" w:cs="Arial"/>
        </w:rPr>
        <w:t xml:space="preserve"> T</w:t>
      </w:r>
      <w:r w:rsidR="00F80D25" w:rsidRPr="00F80D25">
        <w:rPr>
          <w:rFonts w:ascii="Arial" w:hAnsi="Arial" w:cs="Arial"/>
        </w:rPr>
        <w:t>o confirm quality and size of fragments in each library prior to pooling</w:t>
      </w:r>
    </w:p>
    <w:p w:rsidR="00483B0C" w:rsidRDefault="00483B0C" w:rsidP="00483B0C">
      <w:pPr>
        <w:rPr>
          <w:rFonts w:ascii="Arial" w:hAnsi="Arial" w:cs="Arial"/>
        </w:rPr>
      </w:pPr>
      <w:r w:rsidRPr="004A5BC6">
        <w:rPr>
          <w:rFonts w:ascii="Arial" w:hAnsi="Arial" w:cs="Arial"/>
          <w:u w:val="single"/>
        </w:rPr>
        <w:t>Basic Steps:</w:t>
      </w:r>
      <w:r w:rsidR="00FA7C92">
        <w:rPr>
          <w:rFonts w:ascii="Arial" w:hAnsi="Arial" w:cs="Arial"/>
        </w:rPr>
        <w:t xml:space="preserve"> Coordinate with the UMass Genomics Resource Lab to check the size distribution of your samples on the </w:t>
      </w:r>
      <w:proofErr w:type="spellStart"/>
      <w:r w:rsidR="00FA7C92">
        <w:rPr>
          <w:rFonts w:ascii="Arial" w:hAnsi="Arial" w:cs="Arial"/>
        </w:rPr>
        <w:t>bioanalyzer</w:t>
      </w:r>
      <w:proofErr w:type="spellEnd"/>
      <w:r w:rsidR="00FA7C92">
        <w:rPr>
          <w:rFonts w:ascii="Arial" w:hAnsi="Arial" w:cs="Arial"/>
        </w:rPr>
        <w:t>.</w:t>
      </w:r>
      <w:r w:rsidR="00132425">
        <w:rPr>
          <w:rFonts w:ascii="Arial" w:hAnsi="Arial" w:cs="Arial"/>
        </w:rPr>
        <w:t xml:space="preserve"> (Does not have to be done on day 1 – samples can be frozen in the -80C immediately before this </w:t>
      </w:r>
      <w:proofErr w:type="gramStart"/>
      <w:r w:rsidR="00132425">
        <w:rPr>
          <w:rFonts w:ascii="Arial" w:hAnsi="Arial" w:cs="Arial"/>
        </w:rPr>
        <w:t>step.</w:t>
      </w:r>
      <w:proofErr w:type="gramEnd"/>
      <w:r w:rsidR="00132425">
        <w:rPr>
          <w:rFonts w:ascii="Arial" w:hAnsi="Arial" w:cs="Arial"/>
        </w:rPr>
        <w:t xml:space="preserve"> Freeze a 3uL aliquot separately so you don’t have to thaw the whole vial for your quality check).</w:t>
      </w:r>
    </w:p>
    <w:p w:rsidR="00AA5577" w:rsidRDefault="00AA5577" w:rsidP="00483B0C">
      <w:pPr>
        <w:rPr>
          <w:rFonts w:ascii="Arial" w:hAnsi="Arial" w:cs="Arial"/>
          <w:highlight w:val="yellow"/>
        </w:rPr>
      </w:pPr>
    </w:p>
    <w:p w:rsidR="00AA5577" w:rsidRDefault="00AA5577" w:rsidP="00483B0C">
      <w:pPr>
        <w:rPr>
          <w:rFonts w:ascii="Arial" w:hAnsi="Arial" w:cs="Arial"/>
        </w:rPr>
      </w:pPr>
      <w:r w:rsidRPr="00AA5577">
        <w:rPr>
          <w:rFonts w:ascii="Arial" w:hAnsi="Arial" w:cs="Arial"/>
        </w:rPr>
        <w:drawing>
          <wp:inline distT="0" distB="0" distL="0" distR="0" wp14:anchorId="48812540" wp14:editId="1D7EF01A">
            <wp:extent cx="2860158" cy="131843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40577" t="23753" r="41827" b="61819"/>
                    <a:stretch/>
                  </pic:blipFill>
                  <pic:spPr bwMode="auto">
                    <a:xfrm>
                      <a:off x="0" y="0"/>
                      <a:ext cx="2874866" cy="1325217"/>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AA5577" w:rsidRDefault="00AA5577" w:rsidP="00483B0C">
      <w:pPr>
        <w:rPr>
          <w:rFonts w:ascii="Arial" w:hAnsi="Arial" w:cs="Arial"/>
        </w:rPr>
      </w:pPr>
    </w:p>
    <w:p w:rsidR="00F80D25" w:rsidRPr="00C2036D" w:rsidRDefault="00C2036D" w:rsidP="00483B0C">
      <w:pPr>
        <w:rPr>
          <w:rFonts w:ascii="Arial" w:hAnsi="Arial" w:cs="Arial"/>
          <w:b/>
          <w:sz w:val="28"/>
          <w:szCs w:val="28"/>
        </w:rPr>
      </w:pPr>
      <w:r w:rsidRPr="00C2036D">
        <w:rPr>
          <w:rFonts w:ascii="Arial" w:hAnsi="Arial" w:cs="Arial"/>
          <w:b/>
          <w:sz w:val="28"/>
          <w:szCs w:val="28"/>
        </w:rPr>
        <w:t>DAY 2</w:t>
      </w: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Hybridize probes</w:t>
      </w:r>
      <w:r w:rsidR="00C2036D">
        <w:rPr>
          <w:rFonts w:ascii="Arial" w:hAnsi="Arial" w:cs="Arial"/>
          <w:b/>
        </w:rPr>
        <w:t xml:space="preserve"> (~3 hours)</w:t>
      </w:r>
    </w:p>
    <w:p w:rsidR="00245673" w:rsidRDefault="00245673" w:rsidP="00245673">
      <w:pPr>
        <w:rPr>
          <w:rFonts w:ascii="Arial" w:hAnsi="Arial" w:cs="Arial"/>
        </w:rPr>
      </w:pPr>
      <w:r w:rsidRPr="004A5BC6">
        <w:rPr>
          <w:rFonts w:ascii="Arial" w:hAnsi="Arial" w:cs="Arial"/>
          <w:u w:val="single"/>
        </w:rPr>
        <w:t>Goal:</w:t>
      </w:r>
      <w:r w:rsidR="007F61D7">
        <w:rPr>
          <w:rFonts w:ascii="Arial" w:hAnsi="Arial" w:cs="Arial"/>
        </w:rPr>
        <w:t xml:space="preserve"> </w:t>
      </w:r>
      <w:r w:rsidR="00483B0C">
        <w:rPr>
          <w:rFonts w:ascii="Arial" w:hAnsi="Arial" w:cs="Arial"/>
        </w:rPr>
        <w:t>Pool libraries so they can be run on t</w:t>
      </w:r>
      <w:r w:rsidR="003065E3">
        <w:rPr>
          <w:rFonts w:ascii="Arial" w:hAnsi="Arial" w:cs="Arial"/>
        </w:rPr>
        <w:t>he same flow cell and bind exon</w:t>
      </w:r>
      <w:r w:rsidR="00483B0C">
        <w:rPr>
          <w:rFonts w:ascii="Arial" w:hAnsi="Arial" w:cs="Arial"/>
        </w:rPr>
        <w:t>s with</w:t>
      </w:r>
      <w:r w:rsidR="003065E3">
        <w:rPr>
          <w:rFonts w:ascii="Arial" w:hAnsi="Arial" w:cs="Arial"/>
        </w:rPr>
        <w:t xml:space="preserve"> capture probes to select exons</w:t>
      </w:r>
      <w:r w:rsidR="00483B0C">
        <w:rPr>
          <w:rFonts w:ascii="Arial" w:hAnsi="Arial" w:cs="Arial"/>
        </w:rPr>
        <w:t xml:space="preserve"> for sequencing</w:t>
      </w:r>
    </w:p>
    <w:p w:rsidR="00483B0C" w:rsidRDefault="00483B0C" w:rsidP="00483B0C">
      <w:pPr>
        <w:rPr>
          <w:rFonts w:ascii="Arial" w:hAnsi="Arial" w:cs="Arial"/>
        </w:rPr>
      </w:pPr>
      <w:r w:rsidRPr="004A5BC6">
        <w:rPr>
          <w:rFonts w:ascii="Arial" w:hAnsi="Arial" w:cs="Arial"/>
          <w:u w:val="single"/>
        </w:rPr>
        <w:t>Basic Steps:</w:t>
      </w:r>
      <w:r w:rsidR="003065E3">
        <w:rPr>
          <w:rFonts w:ascii="Arial" w:hAnsi="Arial" w:cs="Arial"/>
        </w:rPr>
        <w:t xml:space="preserve"> This step first mixes your 3 libraries into 1 pool. Bind specific oligomers which are unique to exome sequences. This works by first heating the DNA to separate the strands, then uses </w:t>
      </w:r>
      <w:proofErr w:type="spellStart"/>
      <w:r w:rsidR="003065E3">
        <w:rPr>
          <w:rFonts w:ascii="Arial" w:hAnsi="Arial" w:cs="Arial"/>
        </w:rPr>
        <w:t>biotinylated</w:t>
      </w:r>
      <w:proofErr w:type="spellEnd"/>
      <w:r w:rsidR="003065E3">
        <w:rPr>
          <w:rFonts w:ascii="Arial" w:hAnsi="Arial" w:cs="Arial"/>
        </w:rPr>
        <w:t xml:space="preserve"> complementary strands to capture exons. </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Capture Hybridized probes</w:t>
      </w:r>
      <w:r w:rsidR="00C2036D">
        <w:rPr>
          <w:rFonts w:ascii="Arial" w:hAnsi="Arial" w:cs="Arial"/>
          <w:b/>
        </w:rPr>
        <w:t xml:space="preserve"> (~2 hours)</w:t>
      </w:r>
    </w:p>
    <w:p w:rsidR="00245673" w:rsidRDefault="00245673" w:rsidP="00245673">
      <w:pPr>
        <w:rPr>
          <w:rFonts w:ascii="Arial" w:hAnsi="Arial" w:cs="Arial"/>
        </w:rPr>
      </w:pPr>
      <w:r w:rsidRPr="004A5BC6">
        <w:rPr>
          <w:rFonts w:ascii="Arial" w:hAnsi="Arial" w:cs="Arial"/>
          <w:u w:val="single"/>
        </w:rPr>
        <w:t>Goal:</w:t>
      </w:r>
      <w:r w:rsidR="007F61D7" w:rsidRPr="004A5BC6">
        <w:rPr>
          <w:rFonts w:ascii="Arial" w:hAnsi="Arial" w:cs="Arial"/>
          <w:u w:val="single"/>
        </w:rPr>
        <w:t xml:space="preserve"> </w:t>
      </w:r>
      <w:r w:rsidR="007F61D7">
        <w:rPr>
          <w:rFonts w:ascii="Arial" w:hAnsi="Arial" w:cs="Arial"/>
        </w:rPr>
        <w:t xml:space="preserve">Capture </w:t>
      </w:r>
      <w:r w:rsidR="00483B0C">
        <w:rPr>
          <w:rFonts w:ascii="Arial" w:hAnsi="Arial" w:cs="Arial"/>
        </w:rPr>
        <w:t>probes</w:t>
      </w:r>
      <w:r w:rsidR="007F61D7">
        <w:rPr>
          <w:rFonts w:ascii="Arial" w:hAnsi="Arial" w:cs="Arial"/>
        </w:rPr>
        <w:t xml:space="preserve"> on codi</w:t>
      </w:r>
      <w:r w:rsidR="003065E3">
        <w:rPr>
          <w:rFonts w:ascii="Arial" w:hAnsi="Arial" w:cs="Arial"/>
        </w:rPr>
        <w:t>ng sequences to select for exon</w:t>
      </w:r>
      <w:r w:rsidR="007F61D7">
        <w:rPr>
          <w:rFonts w:ascii="Arial" w:hAnsi="Arial" w:cs="Arial"/>
        </w:rPr>
        <w:t>s only</w:t>
      </w:r>
    </w:p>
    <w:p w:rsidR="00483B0C" w:rsidRDefault="00483B0C" w:rsidP="00483B0C">
      <w:pPr>
        <w:rPr>
          <w:rFonts w:ascii="Arial" w:hAnsi="Arial" w:cs="Arial"/>
        </w:rPr>
      </w:pPr>
      <w:r w:rsidRPr="004A5BC6">
        <w:rPr>
          <w:rFonts w:ascii="Arial" w:hAnsi="Arial" w:cs="Arial"/>
          <w:u w:val="single"/>
        </w:rPr>
        <w:t>Basic Steps:</w:t>
      </w:r>
      <w:r w:rsidR="003A0FDF">
        <w:rPr>
          <w:rFonts w:ascii="Arial" w:hAnsi="Arial" w:cs="Arial"/>
        </w:rPr>
        <w:t xml:space="preserve"> Use streptavidin-functionalized magnetic beads to capture the specific probes ligated in step 8. </w:t>
      </w:r>
      <w:r w:rsidR="007B575D">
        <w:rPr>
          <w:rFonts w:ascii="Arial" w:hAnsi="Arial" w:cs="Arial"/>
        </w:rPr>
        <w:t xml:space="preserve">Remove non-specific binding by 2 washes, 30 minutes each, at 50C. </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Perform second hybridization</w:t>
      </w:r>
      <w:r w:rsidR="00F00EF1">
        <w:rPr>
          <w:rFonts w:ascii="Arial" w:hAnsi="Arial" w:cs="Arial"/>
          <w:b/>
        </w:rPr>
        <w:t xml:space="preserve"> (~20 </w:t>
      </w:r>
      <w:r w:rsidR="00F00EF1" w:rsidRPr="00F00EF1">
        <w:rPr>
          <w:rFonts w:ascii="Arial" w:hAnsi="Arial" w:cs="Arial"/>
          <w:b/>
        </w:rPr>
        <w:t xml:space="preserve">minutes prep, </w:t>
      </w:r>
      <w:r w:rsidR="00B10897" w:rsidRPr="00F00EF1">
        <w:rPr>
          <w:rFonts w:ascii="Arial" w:hAnsi="Arial" w:cs="Arial"/>
          <w:b/>
        </w:rPr>
        <w:t>14 hours</w:t>
      </w:r>
      <w:r w:rsidR="00F00EF1" w:rsidRPr="00F00EF1">
        <w:rPr>
          <w:rFonts w:ascii="Arial" w:hAnsi="Arial" w:cs="Arial"/>
          <w:b/>
        </w:rPr>
        <w:t xml:space="preserve"> run time</w:t>
      </w:r>
      <w:r w:rsidR="00B10897" w:rsidRPr="00F00EF1">
        <w:rPr>
          <w:rFonts w:ascii="Arial" w:hAnsi="Arial" w:cs="Arial"/>
          <w:b/>
        </w:rPr>
        <w:t>]</w:t>
      </w:r>
    </w:p>
    <w:p w:rsidR="00245673" w:rsidRDefault="00245673" w:rsidP="00245673">
      <w:pPr>
        <w:rPr>
          <w:rFonts w:ascii="Arial" w:hAnsi="Arial" w:cs="Arial"/>
        </w:rPr>
      </w:pPr>
      <w:r w:rsidRPr="004A5BC6">
        <w:rPr>
          <w:rFonts w:ascii="Arial" w:hAnsi="Arial" w:cs="Arial"/>
          <w:u w:val="single"/>
        </w:rPr>
        <w:t>Goal:</w:t>
      </w:r>
      <w:r w:rsidR="007F61D7">
        <w:rPr>
          <w:rFonts w:ascii="Arial" w:hAnsi="Arial" w:cs="Arial"/>
        </w:rPr>
        <w:t xml:space="preserve"> </w:t>
      </w:r>
      <w:r w:rsidR="002836AD">
        <w:rPr>
          <w:rFonts w:ascii="Arial" w:hAnsi="Arial" w:cs="Arial"/>
        </w:rPr>
        <w:t>Perform</w:t>
      </w:r>
      <w:r w:rsidR="007F61D7">
        <w:rPr>
          <w:rFonts w:ascii="Arial" w:hAnsi="Arial" w:cs="Arial"/>
        </w:rPr>
        <w:t xml:space="preserve"> </w:t>
      </w:r>
      <w:r w:rsidR="002836AD">
        <w:rPr>
          <w:rFonts w:ascii="Arial" w:hAnsi="Arial" w:cs="Arial"/>
        </w:rPr>
        <w:t xml:space="preserve">modified version of </w:t>
      </w:r>
      <w:r w:rsidR="007F61D7">
        <w:rPr>
          <w:rFonts w:ascii="Arial" w:hAnsi="Arial" w:cs="Arial"/>
        </w:rPr>
        <w:t xml:space="preserve">step </w:t>
      </w:r>
      <w:r w:rsidR="002836AD">
        <w:rPr>
          <w:rFonts w:ascii="Arial" w:hAnsi="Arial" w:cs="Arial"/>
        </w:rPr>
        <w:t>8</w:t>
      </w:r>
      <w:r w:rsidR="007F61D7">
        <w:rPr>
          <w:rFonts w:ascii="Arial" w:hAnsi="Arial" w:cs="Arial"/>
        </w:rPr>
        <w:t xml:space="preserve"> to increase purity</w:t>
      </w:r>
    </w:p>
    <w:p w:rsidR="00483B0C" w:rsidRDefault="00483B0C" w:rsidP="00483B0C">
      <w:pPr>
        <w:rPr>
          <w:rFonts w:ascii="Arial" w:hAnsi="Arial" w:cs="Arial"/>
        </w:rPr>
      </w:pPr>
      <w:r w:rsidRPr="004A5BC6">
        <w:rPr>
          <w:rFonts w:ascii="Arial" w:hAnsi="Arial" w:cs="Arial"/>
          <w:u w:val="single"/>
        </w:rPr>
        <w:t>Basic Steps:</w:t>
      </w:r>
      <w:r w:rsidR="007B575D">
        <w:rPr>
          <w:rFonts w:ascii="Arial" w:hAnsi="Arial" w:cs="Arial"/>
        </w:rPr>
        <w:t xml:space="preserve"> See step 8. </w:t>
      </w:r>
    </w:p>
    <w:p w:rsidR="00C2036D" w:rsidRDefault="00C2036D" w:rsidP="00245673">
      <w:pPr>
        <w:rPr>
          <w:rFonts w:ascii="Arial" w:hAnsi="Arial" w:cs="Arial"/>
        </w:rPr>
      </w:pPr>
    </w:p>
    <w:p w:rsidR="00C2036D" w:rsidRPr="00C2036D" w:rsidRDefault="00C2036D" w:rsidP="00245673">
      <w:pPr>
        <w:rPr>
          <w:rFonts w:ascii="Arial" w:hAnsi="Arial" w:cs="Arial"/>
          <w:b/>
          <w:sz w:val="28"/>
          <w:szCs w:val="28"/>
        </w:rPr>
      </w:pPr>
      <w:r w:rsidRPr="00C2036D">
        <w:rPr>
          <w:rFonts w:ascii="Arial" w:hAnsi="Arial" w:cs="Arial"/>
          <w:b/>
          <w:sz w:val="28"/>
          <w:szCs w:val="28"/>
        </w:rPr>
        <w:t>DAY 3</w:t>
      </w: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Perform Second capture</w:t>
      </w:r>
      <w:r w:rsidR="00C2036D">
        <w:rPr>
          <w:rFonts w:ascii="Arial" w:hAnsi="Arial" w:cs="Arial"/>
          <w:b/>
        </w:rPr>
        <w:t xml:space="preserve"> (~2 hours)</w:t>
      </w:r>
    </w:p>
    <w:p w:rsidR="00245673" w:rsidRDefault="00245673" w:rsidP="00245673">
      <w:pPr>
        <w:rPr>
          <w:rFonts w:ascii="Arial" w:hAnsi="Arial" w:cs="Arial"/>
        </w:rPr>
      </w:pPr>
      <w:r w:rsidRPr="004A5BC6">
        <w:rPr>
          <w:rFonts w:ascii="Arial" w:hAnsi="Arial" w:cs="Arial"/>
          <w:u w:val="single"/>
        </w:rPr>
        <w:t>Goal:</w:t>
      </w:r>
      <w:r w:rsidR="002836AD">
        <w:rPr>
          <w:rFonts w:ascii="Arial" w:hAnsi="Arial" w:cs="Arial"/>
        </w:rPr>
        <w:t xml:space="preserve"> Perform modified version of </w:t>
      </w:r>
      <w:r w:rsidR="007F61D7">
        <w:rPr>
          <w:rFonts w:ascii="Arial" w:hAnsi="Arial" w:cs="Arial"/>
        </w:rPr>
        <w:t>step 9 to increase purity</w:t>
      </w:r>
    </w:p>
    <w:p w:rsidR="00483B0C" w:rsidRDefault="00483B0C" w:rsidP="00483B0C">
      <w:pPr>
        <w:rPr>
          <w:rFonts w:ascii="Arial" w:hAnsi="Arial" w:cs="Arial"/>
        </w:rPr>
      </w:pPr>
      <w:r w:rsidRPr="004A5BC6">
        <w:rPr>
          <w:rFonts w:ascii="Arial" w:hAnsi="Arial" w:cs="Arial"/>
          <w:u w:val="single"/>
        </w:rPr>
        <w:t>Basic Steps:</w:t>
      </w:r>
      <w:r w:rsidR="007B575D">
        <w:rPr>
          <w:rFonts w:ascii="Arial" w:hAnsi="Arial" w:cs="Arial"/>
        </w:rPr>
        <w:t xml:space="preserve"> See step 9. </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Clean up captured library</w:t>
      </w:r>
      <w:r w:rsidR="00C2036D">
        <w:rPr>
          <w:rFonts w:ascii="Arial" w:hAnsi="Arial" w:cs="Arial"/>
          <w:b/>
        </w:rPr>
        <w:t xml:space="preserve"> (~30 minutes)</w:t>
      </w:r>
    </w:p>
    <w:p w:rsidR="00245673" w:rsidRDefault="00245673" w:rsidP="00245673">
      <w:pPr>
        <w:rPr>
          <w:rFonts w:ascii="Arial" w:hAnsi="Arial" w:cs="Arial"/>
        </w:rPr>
      </w:pPr>
      <w:r w:rsidRPr="004A5BC6">
        <w:rPr>
          <w:rFonts w:ascii="Arial" w:hAnsi="Arial" w:cs="Arial"/>
          <w:u w:val="single"/>
        </w:rPr>
        <w:t>Goal:</w:t>
      </w:r>
      <w:r w:rsidR="00433AB1">
        <w:rPr>
          <w:rFonts w:ascii="Arial" w:hAnsi="Arial" w:cs="Arial"/>
        </w:rPr>
        <w:t xml:space="preserve"> Further purify the library</w:t>
      </w:r>
    </w:p>
    <w:p w:rsidR="00483B0C" w:rsidRDefault="00483B0C" w:rsidP="00483B0C">
      <w:pPr>
        <w:rPr>
          <w:rFonts w:ascii="Arial" w:hAnsi="Arial" w:cs="Arial"/>
        </w:rPr>
      </w:pPr>
      <w:r w:rsidRPr="004A5BC6">
        <w:rPr>
          <w:rFonts w:ascii="Arial" w:hAnsi="Arial" w:cs="Arial"/>
          <w:u w:val="single"/>
        </w:rPr>
        <w:t>Basic Steps:</w:t>
      </w:r>
      <w:r w:rsidR="00591486">
        <w:rPr>
          <w:rFonts w:ascii="Arial" w:hAnsi="Arial" w:cs="Arial"/>
        </w:rPr>
        <w:t xml:space="preserve"> Use sample purification beads to ensure you still have a library of uniform size, as described in step 3. </w:t>
      </w:r>
      <w:r w:rsidR="00304256">
        <w:rPr>
          <w:rFonts w:ascii="Arial" w:hAnsi="Arial" w:cs="Arial"/>
        </w:rPr>
        <w:t xml:space="preserve">This produces an enriched library. </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Amplify enriched library</w:t>
      </w:r>
      <w:r w:rsidR="003F20BE">
        <w:rPr>
          <w:rFonts w:ascii="Arial" w:hAnsi="Arial" w:cs="Arial"/>
          <w:b/>
        </w:rPr>
        <w:t xml:space="preserve"> (~1 hour</w:t>
      </w:r>
      <w:r w:rsidR="00C2036D">
        <w:rPr>
          <w:rFonts w:ascii="Arial" w:hAnsi="Arial" w:cs="Arial"/>
          <w:b/>
        </w:rPr>
        <w:t>)</w:t>
      </w:r>
    </w:p>
    <w:p w:rsidR="00433AB1" w:rsidRDefault="00245673" w:rsidP="00483B0C">
      <w:pPr>
        <w:rPr>
          <w:rFonts w:ascii="Arial" w:hAnsi="Arial" w:cs="Arial"/>
        </w:rPr>
      </w:pPr>
      <w:r w:rsidRPr="004A5BC6">
        <w:rPr>
          <w:rFonts w:ascii="Arial" w:hAnsi="Arial" w:cs="Arial"/>
          <w:u w:val="single"/>
        </w:rPr>
        <w:t>Goal:</w:t>
      </w:r>
      <w:r w:rsidR="007F61D7">
        <w:rPr>
          <w:rFonts w:ascii="Arial" w:hAnsi="Arial" w:cs="Arial"/>
        </w:rPr>
        <w:t xml:space="preserve"> </w:t>
      </w:r>
      <w:r w:rsidR="00433AB1">
        <w:rPr>
          <w:rFonts w:ascii="Arial" w:hAnsi="Arial" w:cs="Arial"/>
        </w:rPr>
        <w:t>PCR amplification of the pooled, enriched library</w:t>
      </w:r>
    </w:p>
    <w:p w:rsidR="00483B0C" w:rsidRDefault="00483B0C" w:rsidP="00483B0C">
      <w:pPr>
        <w:rPr>
          <w:rFonts w:ascii="Arial" w:hAnsi="Arial" w:cs="Arial"/>
        </w:rPr>
      </w:pPr>
      <w:r w:rsidRPr="004A5BC6">
        <w:rPr>
          <w:rFonts w:ascii="Arial" w:hAnsi="Arial" w:cs="Arial"/>
          <w:u w:val="single"/>
        </w:rPr>
        <w:lastRenderedPageBreak/>
        <w:t>Basic Steps:</w:t>
      </w:r>
      <w:r w:rsidR="00433AB1">
        <w:rPr>
          <w:rFonts w:ascii="Arial" w:hAnsi="Arial" w:cs="Arial"/>
        </w:rPr>
        <w:t xml:space="preserve"> 8 cycle PCR</w:t>
      </w:r>
      <w:r w:rsidR="00304256">
        <w:rPr>
          <w:rFonts w:ascii="Arial" w:hAnsi="Arial" w:cs="Arial"/>
        </w:rPr>
        <w:t xml:space="preserve"> to amplify your library to ensure a concentration of DNA fragments high enough for detection in the flow cell. </w:t>
      </w:r>
    </w:p>
    <w:p w:rsidR="00245673" w:rsidRDefault="00245673"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Clean up amplified enriched library</w:t>
      </w:r>
      <w:r w:rsidR="00C2036D">
        <w:rPr>
          <w:rFonts w:ascii="Arial" w:hAnsi="Arial" w:cs="Arial"/>
          <w:b/>
        </w:rPr>
        <w:t xml:space="preserve"> (~30 minutes)</w:t>
      </w:r>
    </w:p>
    <w:p w:rsidR="00245673" w:rsidRDefault="00245673" w:rsidP="00245673">
      <w:pPr>
        <w:rPr>
          <w:rFonts w:ascii="Arial" w:hAnsi="Arial" w:cs="Arial"/>
        </w:rPr>
      </w:pPr>
      <w:r w:rsidRPr="004A5BC6">
        <w:rPr>
          <w:rFonts w:ascii="Arial" w:hAnsi="Arial" w:cs="Arial"/>
          <w:u w:val="single"/>
        </w:rPr>
        <w:t>Goal:</w:t>
      </w:r>
      <w:r w:rsidR="00905FA5">
        <w:rPr>
          <w:rFonts w:ascii="Arial" w:hAnsi="Arial" w:cs="Arial"/>
        </w:rPr>
        <w:t xml:space="preserve"> Purify the amplified library to eliminate any artifacts of PCR ampli</w:t>
      </w:r>
      <w:r w:rsidR="00304256">
        <w:rPr>
          <w:rFonts w:ascii="Arial" w:hAnsi="Arial" w:cs="Arial"/>
        </w:rPr>
        <w:t>fi</w:t>
      </w:r>
      <w:r w:rsidR="00905FA5">
        <w:rPr>
          <w:rFonts w:ascii="Arial" w:hAnsi="Arial" w:cs="Arial"/>
        </w:rPr>
        <w:t>cation</w:t>
      </w:r>
    </w:p>
    <w:p w:rsidR="00483B0C" w:rsidRDefault="00483B0C" w:rsidP="00483B0C">
      <w:pPr>
        <w:rPr>
          <w:rFonts w:ascii="Arial" w:hAnsi="Arial" w:cs="Arial"/>
        </w:rPr>
      </w:pPr>
      <w:r w:rsidRPr="004A5BC6">
        <w:rPr>
          <w:rFonts w:ascii="Arial" w:hAnsi="Arial" w:cs="Arial"/>
          <w:u w:val="single"/>
        </w:rPr>
        <w:t>Basic Steps:</w:t>
      </w:r>
      <w:r w:rsidR="00304256">
        <w:rPr>
          <w:rFonts w:ascii="Arial" w:hAnsi="Arial" w:cs="Arial"/>
        </w:rPr>
        <w:t xml:space="preserve"> Use sample purification beads, as described in step 3, to select fragments of the appropriate size. </w:t>
      </w:r>
      <w:r w:rsidR="00F62AA8">
        <w:rPr>
          <w:rFonts w:ascii="Arial" w:hAnsi="Arial" w:cs="Arial"/>
        </w:rPr>
        <w:t>You now have a pooled, amplified, enriched library, ready for sequencing!</w:t>
      </w:r>
    </w:p>
    <w:p w:rsidR="00483B0C" w:rsidRDefault="00483B0C"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 xml:space="preserve">Run on </w:t>
      </w:r>
      <w:proofErr w:type="spellStart"/>
      <w:r w:rsidRPr="00245673">
        <w:rPr>
          <w:rFonts w:ascii="Arial" w:hAnsi="Arial" w:cs="Arial"/>
          <w:b/>
        </w:rPr>
        <w:t>NextSeq</w:t>
      </w:r>
      <w:proofErr w:type="spellEnd"/>
      <w:r w:rsidRPr="00245673">
        <w:rPr>
          <w:rFonts w:ascii="Arial" w:hAnsi="Arial" w:cs="Arial"/>
          <w:b/>
        </w:rPr>
        <w:t xml:space="preserve"> 500</w:t>
      </w:r>
      <w:r w:rsidR="00AA5577">
        <w:rPr>
          <w:rFonts w:ascii="Arial" w:hAnsi="Arial" w:cs="Arial"/>
          <w:b/>
        </w:rPr>
        <w:t xml:space="preserve"> (2 hour set up with Ravi</w:t>
      </w:r>
      <w:r w:rsidR="00B10897">
        <w:rPr>
          <w:rFonts w:ascii="Arial" w:hAnsi="Arial" w:cs="Arial"/>
          <w:b/>
        </w:rPr>
        <w:t xml:space="preserve"> </w:t>
      </w:r>
      <w:r w:rsidR="00D0036C">
        <w:rPr>
          <w:rFonts w:ascii="Arial" w:hAnsi="Arial" w:cs="Arial"/>
          <w:b/>
        </w:rPr>
        <w:t>or other GRL member + 20 hour run)</w:t>
      </w:r>
    </w:p>
    <w:p w:rsidR="00245673" w:rsidRDefault="00245673" w:rsidP="00245673">
      <w:pPr>
        <w:rPr>
          <w:rFonts w:ascii="Arial" w:hAnsi="Arial" w:cs="Arial"/>
        </w:rPr>
      </w:pPr>
      <w:r w:rsidRPr="004A5BC6">
        <w:rPr>
          <w:rFonts w:ascii="Arial" w:hAnsi="Arial" w:cs="Arial"/>
          <w:u w:val="single"/>
        </w:rPr>
        <w:t>Goal:</w:t>
      </w:r>
      <w:r>
        <w:rPr>
          <w:rFonts w:ascii="Arial" w:hAnsi="Arial" w:cs="Arial"/>
        </w:rPr>
        <w:t xml:space="preserve"> </w:t>
      </w:r>
      <w:r w:rsidR="00905FA5">
        <w:rPr>
          <w:rFonts w:ascii="Arial" w:hAnsi="Arial" w:cs="Arial"/>
        </w:rPr>
        <w:t>Obtain reads</w:t>
      </w:r>
    </w:p>
    <w:p w:rsidR="00245673" w:rsidRDefault="00483B0C" w:rsidP="00245673">
      <w:pPr>
        <w:rPr>
          <w:rFonts w:ascii="Arial" w:hAnsi="Arial" w:cs="Arial"/>
        </w:rPr>
      </w:pPr>
      <w:r w:rsidRPr="004A5BC6">
        <w:rPr>
          <w:rFonts w:ascii="Arial" w:hAnsi="Arial" w:cs="Arial"/>
          <w:u w:val="single"/>
        </w:rPr>
        <w:t>Basic Steps:</w:t>
      </w:r>
      <w:r w:rsidR="00B1323D">
        <w:rPr>
          <w:rFonts w:ascii="Arial" w:hAnsi="Arial" w:cs="Arial"/>
        </w:rPr>
        <w:t xml:space="preserve"> Coordinate with UMass Genomics Resource Lab to book the </w:t>
      </w:r>
      <w:proofErr w:type="spellStart"/>
      <w:r w:rsidR="00B1323D">
        <w:rPr>
          <w:rFonts w:ascii="Arial" w:hAnsi="Arial" w:cs="Arial"/>
        </w:rPr>
        <w:t>NextSeq</w:t>
      </w:r>
      <w:proofErr w:type="spellEnd"/>
      <w:r w:rsidR="00B1323D">
        <w:rPr>
          <w:rFonts w:ascii="Arial" w:hAnsi="Arial" w:cs="Arial"/>
        </w:rPr>
        <w:t xml:space="preserve"> 500 (~20 hours)</w:t>
      </w:r>
      <w:r w:rsidR="000D64D0">
        <w:rPr>
          <w:rFonts w:ascii="Arial" w:hAnsi="Arial" w:cs="Arial"/>
        </w:rPr>
        <w:t xml:space="preserve"> and dilute library according to protocol. </w:t>
      </w:r>
      <w:r w:rsidR="00AA5577">
        <w:rPr>
          <w:rFonts w:ascii="Arial" w:hAnsi="Arial" w:cs="Arial"/>
        </w:rPr>
        <w:t xml:space="preserve">You will need to set up a </w:t>
      </w:r>
      <w:proofErr w:type="spellStart"/>
      <w:r w:rsidR="00AA5577">
        <w:rPr>
          <w:rFonts w:ascii="Arial" w:hAnsi="Arial" w:cs="Arial"/>
        </w:rPr>
        <w:t>basespace</w:t>
      </w:r>
      <w:proofErr w:type="spellEnd"/>
      <w:r w:rsidR="00AA5577">
        <w:rPr>
          <w:rFonts w:ascii="Arial" w:hAnsi="Arial" w:cs="Arial"/>
        </w:rPr>
        <w:t xml:space="preserve"> account with </w:t>
      </w:r>
      <w:proofErr w:type="spellStart"/>
      <w:r w:rsidR="00AA5577">
        <w:rPr>
          <w:rFonts w:ascii="Arial" w:hAnsi="Arial" w:cs="Arial"/>
        </w:rPr>
        <w:t>Illumina</w:t>
      </w:r>
      <w:proofErr w:type="spellEnd"/>
      <w:r w:rsidR="00AA5577">
        <w:rPr>
          <w:rFonts w:ascii="Arial" w:hAnsi="Arial" w:cs="Arial"/>
        </w:rPr>
        <w:t xml:space="preserve"> </w:t>
      </w:r>
      <w:proofErr w:type="spellStart"/>
      <w:r w:rsidR="00AA5577">
        <w:rPr>
          <w:rFonts w:ascii="Arial" w:hAnsi="Arial" w:cs="Arial"/>
        </w:rPr>
        <w:t>before hand</w:t>
      </w:r>
      <w:proofErr w:type="spellEnd"/>
      <w:r w:rsidR="00AA5577">
        <w:rPr>
          <w:rFonts w:ascii="Arial" w:hAnsi="Arial" w:cs="Arial"/>
        </w:rPr>
        <w:t xml:space="preserve"> where run stats and data will be deposited. </w:t>
      </w:r>
    </w:p>
    <w:p w:rsidR="00AA5577" w:rsidRDefault="00AA5577" w:rsidP="00245673">
      <w:pPr>
        <w:rPr>
          <w:rFonts w:ascii="Arial" w:hAnsi="Arial" w:cs="Arial"/>
        </w:rPr>
      </w:pPr>
    </w:p>
    <w:p w:rsidR="00245673" w:rsidRPr="00245673" w:rsidRDefault="00245673" w:rsidP="00245673">
      <w:pPr>
        <w:pStyle w:val="ListParagraph"/>
        <w:numPr>
          <w:ilvl w:val="0"/>
          <w:numId w:val="2"/>
        </w:numPr>
        <w:rPr>
          <w:rFonts w:ascii="Arial" w:hAnsi="Arial" w:cs="Arial"/>
          <w:b/>
        </w:rPr>
      </w:pPr>
      <w:r w:rsidRPr="00245673">
        <w:rPr>
          <w:rFonts w:ascii="Arial" w:hAnsi="Arial" w:cs="Arial"/>
          <w:b/>
        </w:rPr>
        <w:t>Analyze</w:t>
      </w:r>
      <w:r w:rsidR="00D0036C">
        <w:rPr>
          <w:rFonts w:ascii="Arial" w:hAnsi="Arial" w:cs="Arial"/>
          <w:b/>
        </w:rPr>
        <w:t xml:space="preserve"> (allow weeks)</w:t>
      </w:r>
    </w:p>
    <w:p w:rsidR="00245673" w:rsidRPr="00245673" w:rsidRDefault="00245673" w:rsidP="00245673">
      <w:pPr>
        <w:rPr>
          <w:rFonts w:ascii="Arial" w:hAnsi="Arial" w:cs="Arial"/>
        </w:rPr>
      </w:pPr>
      <w:r w:rsidRPr="004A5BC6">
        <w:rPr>
          <w:rFonts w:ascii="Arial" w:hAnsi="Arial" w:cs="Arial"/>
          <w:u w:val="single"/>
        </w:rPr>
        <w:t>Goal:</w:t>
      </w:r>
      <w:r w:rsidR="00905FA5">
        <w:rPr>
          <w:rFonts w:ascii="Arial" w:hAnsi="Arial" w:cs="Arial"/>
        </w:rPr>
        <w:t xml:space="preserve"> A</w:t>
      </w:r>
      <w:r w:rsidR="00DA0CC7">
        <w:rPr>
          <w:rFonts w:ascii="Arial" w:hAnsi="Arial" w:cs="Arial"/>
        </w:rPr>
        <w:t>lign sequence reads to reference sequences to determine SNPs</w:t>
      </w:r>
    </w:p>
    <w:p w:rsidR="00245673" w:rsidRPr="00245673" w:rsidRDefault="00483B0C" w:rsidP="00245673">
      <w:pPr>
        <w:rPr>
          <w:rFonts w:ascii="Arial" w:hAnsi="Arial" w:cs="Arial"/>
        </w:rPr>
      </w:pPr>
      <w:r w:rsidRPr="004A5BC6">
        <w:rPr>
          <w:rFonts w:ascii="Arial" w:hAnsi="Arial" w:cs="Arial"/>
          <w:u w:val="single"/>
        </w:rPr>
        <w:t>Basic Steps:</w:t>
      </w:r>
      <w:r w:rsidR="00EE2AE9">
        <w:rPr>
          <w:rFonts w:ascii="Arial" w:hAnsi="Arial" w:cs="Arial"/>
        </w:rPr>
        <w:t xml:space="preserve"> </w:t>
      </w:r>
      <w:r w:rsidR="005B3E09">
        <w:rPr>
          <w:rFonts w:ascii="Arial" w:hAnsi="Arial" w:cs="Arial"/>
        </w:rPr>
        <w:t xml:space="preserve">The </w:t>
      </w:r>
      <w:proofErr w:type="spellStart"/>
      <w:r w:rsidR="005B3E09">
        <w:rPr>
          <w:rFonts w:ascii="Arial" w:hAnsi="Arial" w:cs="Arial"/>
        </w:rPr>
        <w:t>Illumina</w:t>
      </w:r>
      <w:proofErr w:type="spellEnd"/>
      <w:r w:rsidR="005B3E09">
        <w:rPr>
          <w:rFonts w:ascii="Arial" w:hAnsi="Arial" w:cs="Arial"/>
        </w:rPr>
        <w:t xml:space="preserve"> platform software will separate out reads from the </w:t>
      </w:r>
      <w:proofErr w:type="spellStart"/>
      <w:r w:rsidR="005B3E09">
        <w:rPr>
          <w:rFonts w:ascii="Arial" w:hAnsi="Arial" w:cs="Arial"/>
        </w:rPr>
        <w:t>NextSeq</w:t>
      </w:r>
      <w:proofErr w:type="spellEnd"/>
      <w:r w:rsidR="005B3E09">
        <w:rPr>
          <w:rFonts w:ascii="Arial" w:hAnsi="Arial" w:cs="Arial"/>
        </w:rPr>
        <w:t xml:space="preserve"> chip by barcode and provide one FASTQ file per sample p</w:t>
      </w:r>
      <w:r w:rsidR="000E22C7">
        <w:rPr>
          <w:rFonts w:ascii="Arial" w:hAnsi="Arial" w:cs="Arial"/>
        </w:rPr>
        <w:t xml:space="preserve">er read direction (these are paired-end reads). Then call SNPs (these will be variations relative to the reference genome), and threshold by confidence in that mutation. Further analysis can be done to determine if that mutation will result in a non-synonymous mutation, if the mutation is in predicted transcription factor binding regions, or to compare to known SNPs in a database. </w:t>
      </w:r>
    </w:p>
    <w:sectPr w:rsidR="00245673" w:rsidRPr="00245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0B58"/>
    <w:multiLevelType w:val="hybridMultilevel"/>
    <w:tmpl w:val="B2CE1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E58B3"/>
    <w:multiLevelType w:val="hybridMultilevel"/>
    <w:tmpl w:val="9E70D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73"/>
    <w:rsid w:val="000176B0"/>
    <w:rsid w:val="000231BF"/>
    <w:rsid w:val="000D64D0"/>
    <w:rsid w:val="000E22C7"/>
    <w:rsid w:val="00130518"/>
    <w:rsid w:val="00132425"/>
    <w:rsid w:val="001429E6"/>
    <w:rsid w:val="00245673"/>
    <w:rsid w:val="002836AD"/>
    <w:rsid w:val="002D61A4"/>
    <w:rsid w:val="00304256"/>
    <w:rsid w:val="00305704"/>
    <w:rsid w:val="003065E3"/>
    <w:rsid w:val="00344B1B"/>
    <w:rsid w:val="003A0FDF"/>
    <w:rsid w:val="003F20BE"/>
    <w:rsid w:val="00433AB1"/>
    <w:rsid w:val="004521F7"/>
    <w:rsid w:val="00476FC8"/>
    <w:rsid w:val="00483B0C"/>
    <w:rsid w:val="004A5BC6"/>
    <w:rsid w:val="00591486"/>
    <w:rsid w:val="005B3E09"/>
    <w:rsid w:val="00613658"/>
    <w:rsid w:val="006D518E"/>
    <w:rsid w:val="00764C3C"/>
    <w:rsid w:val="007B575D"/>
    <w:rsid w:val="007F61D7"/>
    <w:rsid w:val="008107A5"/>
    <w:rsid w:val="00905FA5"/>
    <w:rsid w:val="00932A39"/>
    <w:rsid w:val="00A2622B"/>
    <w:rsid w:val="00A33C5F"/>
    <w:rsid w:val="00A44BE1"/>
    <w:rsid w:val="00AA5577"/>
    <w:rsid w:val="00B10897"/>
    <w:rsid w:val="00B1323D"/>
    <w:rsid w:val="00BA46B1"/>
    <w:rsid w:val="00C2036D"/>
    <w:rsid w:val="00C8592D"/>
    <w:rsid w:val="00D0036C"/>
    <w:rsid w:val="00DA0CC7"/>
    <w:rsid w:val="00E30F49"/>
    <w:rsid w:val="00E564CA"/>
    <w:rsid w:val="00EE2AE9"/>
    <w:rsid w:val="00F00EF1"/>
    <w:rsid w:val="00F5120B"/>
    <w:rsid w:val="00F62AA8"/>
    <w:rsid w:val="00F80D25"/>
    <w:rsid w:val="00FA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4521F7"/>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4521F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4521F7"/>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4521F7"/>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4521F7"/>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rsid w:val="004521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21F7"/>
  </w:style>
  <w:style w:type="character" w:customStyle="1" w:styleId="Heading1Char">
    <w:name w:val="Heading 1 Char"/>
    <w:aliases w:val="Pocket Char"/>
    <w:basedOn w:val="DefaultParagraphFont"/>
    <w:link w:val="Heading1"/>
    <w:uiPriority w:val="1"/>
    <w:rsid w:val="004521F7"/>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4521F7"/>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4521F7"/>
    <w:rPr>
      <w:rFonts w:ascii="Calibri" w:eastAsiaTheme="majorEastAsia" w:hAnsi="Calibri" w:cstheme="majorBidi"/>
      <w:b/>
      <w:bCs/>
      <w:sz w:val="32"/>
      <w:u w:val="single"/>
    </w:rPr>
  </w:style>
  <w:style w:type="character" w:customStyle="1" w:styleId="Heading4Char">
    <w:name w:val="Heading 4 Char"/>
    <w:aliases w:val="Tag Char"/>
    <w:basedOn w:val="DefaultParagraphFont"/>
    <w:link w:val="Heading4"/>
    <w:uiPriority w:val="4"/>
    <w:rsid w:val="004521F7"/>
    <w:rPr>
      <w:rFonts w:ascii="Calibri" w:eastAsiaTheme="majorEastAsia" w:hAnsi="Calibri" w:cstheme="majorBidi"/>
      <w:b/>
      <w:bCs/>
      <w:iCs/>
      <w:sz w:val="26"/>
    </w:rPr>
  </w:style>
  <w:style w:type="character" w:styleId="Emphasis">
    <w:name w:val="Emphasis"/>
    <w:basedOn w:val="DefaultParagraphFont"/>
    <w:uiPriority w:val="7"/>
    <w:qFormat/>
    <w:rsid w:val="004521F7"/>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4521F7"/>
    <w:rPr>
      <w:b/>
      <w:bCs/>
    </w:rPr>
  </w:style>
  <w:style w:type="character" w:customStyle="1" w:styleId="StyleBoldUnderline">
    <w:name w:val="Style Bold Underline"/>
    <w:aliases w:val="Underline"/>
    <w:basedOn w:val="DefaultParagraphFont"/>
    <w:uiPriority w:val="6"/>
    <w:qFormat/>
    <w:rsid w:val="004521F7"/>
    <w:rPr>
      <w:b/>
      <w:bCs/>
      <w:sz w:val="22"/>
      <w:u w:val="single"/>
    </w:rPr>
  </w:style>
  <w:style w:type="character" w:customStyle="1" w:styleId="StyleStyleBold12pt">
    <w:name w:val="Style Style Bold + 12 pt"/>
    <w:aliases w:val="Cite"/>
    <w:basedOn w:val="StyleBold"/>
    <w:uiPriority w:val="5"/>
    <w:qFormat/>
    <w:rsid w:val="004521F7"/>
    <w:rPr>
      <w:b/>
      <w:bCs/>
      <w:sz w:val="26"/>
      <w:u w:val="none"/>
    </w:rPr>
  </w:style>
  <w:style w:type="paragraph" w:styleId="Header">
    <w:name w:val="header"/>
    <w:basedOn w:val="Normal"/>
    <w:link w:val="HeaderChar"/>
    <w:uiPriority w:val="99"/>
    <w:semiHidden/>
    <w:rsid w:val="004521F7"/>
    <w:pPr>
      <w:tabs>
        <w:tab w:val="center" w:pos="4680"/>
        <w:tab w:val="right" w:pos="9360"/>
      </w:tabs>
    </w:pPr>
  </w:style>
  <w:style w:type="character" w:customStyle="1" w:styleId="HeaderChar">
    <w:name w:val="Header Char"/>
    <w:basedOn w:val="DefaultParagraphFont"/>
    <w:link w:val="Header"/>
    <w:uiPriority w:val="99"/>
    <w:semiHidden/>
    <w:rsid w:val="004521F7"/>
    <w:rPr>
      <w:rFonts w:ascii="Calibri" w:hAnsi="Calibri" w:cs="Calibri"/>
    </w:rPr>
  </w:style>
  <w:style w:type="paragraph" w:styleId="Footer">
    <w:name w:val="footer"/>
    <w:basedOn w:val="Normal"/>
    <w:link w:val="FooterChar"/>
    <w:uiPriority w:val="99"/>
    <w:semiHidden/>
    <w:rsid w:val="004521F7"/>
    <w:pPr>
      <w:tabs>
        <w:tab w:val="center" w:pos="4680"/>
        <w:tab w:val="right" w:pos="9360"/>
      </w:tabs>
    </w:pPr>
  </w:style>
  <w:style w:type="character" w:customStyle="1" w:styleId="FooterChar">
    <w:name w:val="Footer Char"/>
    <w:basedOn w:val="DefaultParagraphFont"/>
    <w:link w:val="Footer"/>
    <w:uiPriority w:val="99"/>
    <w:semiHidden/>
    <w:rsid w:val="004521F7"/>
    <w:rPr>
      <w:rFonts w:ascii="Calibri" w:hAnsi="Calibri" w:cs="Calibri"/>
    </w:rPr>
  </w:style>
  <w:style w:type="character" w:styleId="Hyperlink">
    <w:name w:val="Hyperlink"/>
    <w:basedOn w:val="DefaultParagraphFont"/>
    <w:uiPriority w:val="99"/>
    <w:semiHidden/>
    <w:rsid w:val="004521F7"/>
    <w:rPr>
      <w:color w:val="auto"/>
      <w:u w:val="none"/>
    </w:rPr>
  </w:style>
  <w:style w:type="character" w:styleId="FollowedHyperlink">
    <w:name w:val="FollowedHyperlink"/>
    <w:basedOn w:val="DefaultParagraphFont"/>
    <w:uiPriority w:val="99"/>
    <w:semiHidden/>
    <w:rsid w:val="004521F7"/>
    <w:rPr>
      <w:color w:val="auto"/>
      <w:u w:val="none"/>
    </w:rPr>
  </w:style>
  <w:style w:type="paragraph" w:styleId="ListParagraph">
    <w:name w:val="List Paragraph"/>
    <w:basedOn w:val="Normal"/>
    <w:uiPriority w:val="34"/>
    <w:qFormat/>
    <w:rsid w:val="00245673"/>
    <w:pPr>
      <w:ind w:left="720"/>
      <w:contextualSpacing/>
    </w:pPr>
  </w:style>
  <w:style w:type="paragraph" w:styleId="BalloonText">
    <w:name w:val="Balloon Text"/>
    <w:basedOn w:val="Normal"/>
    <w:link w:val="BalloonTextChar"/>
    <w:uiPriority w:val="99"/>
    <w:semiHidden/>
    <w:unhideWhenUsed/>
    <w:rsid w:val="00AA5577"/>
    <w:rPr>
      <w:rFonts w:ascii="Tahoma" w:hAnsi="Tahoma" w:cs="Tahoma"/>
      <w:sz w:val="16"/>
      <w:szCs w:val="16"/>
    </w:rPr>
  </w:style>
  <w:style w:type="character" w:customStyle="1" w:styleId="BalloonTextChar">
    <w:name w:val="Balloon Text Char"/>
    <w:basedOn w:val="DefaultParagraphFont"/>
    <w:link w:val="BalloonText"/>
    <w:uiPriority w:val="99"/>
    <w:semiHidden/>
    <w:rsid w:val="00AA5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2" w:qFormat="1"/>
    <w:lsdException w:name="heading 3" w:uiPriority="3"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Card"/>
    <w:qFormat/>
    <w:rsid w:val="004521F7"/>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4521F7"/>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4521F7"/>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4521F7"/>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4521F7"/>
    <w:pPr>
      <w:keepNext/>
      <w:keepLines/>
      <w:spacing w:before="200"/>
      <w:outlineLvl w:val="3"/>
    </w:pPr>
    <w:rPr>
      <w:rFonts w:eastAsiaTheme="majorEastAsia" w:cstheme="majorBidi"/>
      <w:b/>
      <w:bCs/>
      <w:iCs/>
      <w:sz w:val="26"/>
    </w:rPr>
  </w:style>
  <w:style w:type="character" w:default="1" w:styleId="DefaultParagraphFont">
    <w:name w:val="Default Paragraph Font"/>
    <w:uiPriority w:val="1"/>
    <w:unhideWhenUsed/>
    <w:rsid w:val="004521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21F7"/>
  </w:style>
  <w:style w:type="character" w:customStyle="1" w:styleId="Heading1Char">
    <w:name w:val="Heading 1 Char"/>
    <w:aliases w:val="Pocket Char"/>
    <w:basedOn w:val="DefaultParagraphFont"/>
    <w:link w:val="Heading1"/>
    <w:uiPriority w:val="1"/>
    <w:rsid w:val="004521F7"/>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4521F7"/>
    <w:rPr>
      <w:rFonts w:ascii="Calibri" w:eastAsiaTheme="majorEastAsia" w:hAnsi="Calibri" w:cstheme="majorBidi"/>
      <w:b/>
      <w:bCs/>
      <w:sz w:val="44"/>
      <w:szCs w:val="26"/>
      <w:u w:val="double"/>
    </w:rPr>
  </w:style>
  <w:style w:type="character" w:customStyle="1" w:styleId="Heading3Char">
    <w:name w:val="Heading 3 Char"/>
    <w:aliases w:val="Block Char"/>
    <w:basedOn w:val="DefaultParagraphFont"/>
    <w:link w:val="Heading3"/>
    <w:uiPriority w:val="3"/>
    <w:rsid w:val="004521F7"/>
    <w:rPr>
      <w:rFonts w:ascii="Calibri" w:eastAsiaTheme="majorEastAsia" w:hAnsi="Calibri" w:cstheme="majorBidi"/>
      <w:b/>
      <w:bCs/>
      <w:sz w:val="32"/>
      <w:u w:val="single"/>
    </w:rPr>
  </w:style>
  <w:style w:type="character" w:customStyle="1" w:styleId="Heading4Char">
    <w:name w:val="Heading 4 Char"/>
    <w:aliases w:val="Tag Char"/>
    <w:basedOn w:val="DefaultParagraphFont"/>
    <w:link w:val="Heading4"/>
    <w:uiPriority w:val="4"/>
    <w:rsid w:val="004521F7"/>
    <w:rPr>
      <w:rFonts w:ascii="Calibri" w:eastAsiaTheme="majorEastAsia" w:hAnsi="Calibri" w:cstheme="majorBidi"/>
      <w:b/>
      <w:bCs/>
      <w:iCs/>
      <w:sz w:val="26"/>
    </w:rPr>
  </w:style>
  <w:style w:type="character" w:styleId="Emphasis">
    <w:name w:val="Emphasis"/>
    <w:basedOn w:val="DefaultParagraphFont"/>
    <w:uiPriority w:val="7"/>
    <w:qFormat/>
    <w:rsid w:val="004521F7"/>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4521F7"/>
    <w:rPr>
      <w:b/>
      <w:bCs/>
    </w:rPr>
  </w:style>
  <w:style w:type="character" w:customStyle="1" w:styleId="StyleBoldUnderline">
    <w:name w:val="Style Bold Underline"/>
    <w:aliases w:val="Underline"/>
    <w:basedOn w:val="DefaultParagraphFont"/>
    <w:uiPriority w:val="6"/>
    <w:qFormat/>
    <w:rsid w:val="004521F7"/>
    <w:rPr>
      <w:b/>
      <w:bCs/>
      <w:sz w:val="22"/>
      <w:u w:val="single"/>
    </w:rPr>
  </w:style>
  <w:style w:type="character" w:customStyle="1" w:styleId="StyleStyleBold12pt">
    <w:name w:val="Style Style Bold + 12 pt"/>
    <w:aliases w:val="Cite"/>
    <w:basedOn w:val="StyleBold"/>
    <w:uiPriority w:val="5"/>
    <w:qFormat/>
    <w:rsid w:val="004521F7"/>
    <w:rPr>
      <w:b/>
      <w:bCs/>
      <w:sz w:val="26"/>
      <w:u w:val="none"/>
    </w:rPr>
  </w:style>
  <w:style w:type="paragraph" w:styleId="Header">
    <w:name w:val="header"/>
    <w:basedOn w:val="Normal"/>
    <w:link w:val="HeaderChar"/>
    <w:uiPriority w:val="99"/>
    <w:semiHidden/>
    <w:rsid w:val="004521F7"/>
    <w:pPr>
      <w:tabs>
        <w:tab w:val="center" w:pos="4680"/>
        <w:tab w:val="right" w:pos="9360"/>
      </w:tabs>
    </w:pPr>
  </w:style>
  <w:style w:type="character" w:customStyle="1" w:styleId="HeaderChar">
    <w:name w:val="Header Char"/>
    <w:basedOn w:val="DefaultParagraphFont"/>
    <w:link w:val="Header"/>
    <w:uiPriority w:val="99"/>
    <w:semiHidden/>
    <w:rsid w:val="004521F7"/>
    <w:rPr>
      <w:rFonts w:ascii="Calibri" w:hAnsi="Calibri" w:cs="Calibri"/>
    </w:rPr>
  </w:style>
  <w:style w:type="paragraph" w:styleId="Footer">
    <w:name w:val="footer"/>
    <w:basedOn w:val="Normal"/>
    <w:link w:val="FooterChar"/>
    <w:uiPriority w:val="99"/>
    <w:semiHidden/>
    <w:rsid w:val="004521F7"/>
    <w:pPr>
      <w:tabs>
        <w:tab w:val="center" w:pos="4680"/>
        <w:tab w:val="right" w:pos="9360"/>
      </w:tabs>
    </w:pPr>
  </w:style>
  <w:style w:type="character" w:customStyle="1" w:styleId="FooterChar">
    <w:name w:val="Footer Char"/>
    <w:basedOn w:val="DefaultParagraphFont"/>
    <w:link w:val="Footer"/>
    <w:uiPriority w:val="99"/>
    <w:semiHidden/>
    <w:rsid w:val="004521F7"/>
    <w:rPr>
      <w:rFonts w:ascii="Calibri" w:hAnsi="Calibri" w:cs="Calibri"/>
    </w:rPr>
  </w:style>
  <w:style w:type="character" w:styleId="Hyperlink">
    <w:name w:val="Hyperlink"/>
    <w:basedOn w:val="DefaultParagraphFont"/>
    <w:uiPriority w:val="99"/>
    <w:semiHidden/>
    <w:rsid w:val="004521F7"/>
    <w:rPr>
      <w:color w:val="auto"/>
      <w:u w:val="none"/>
    </w:rPr>
  </w:style>
  <w:style w:type="character" w:styleId="FollowedHyperlink">
    <w:name w:val="FollowedHyperlink"/>
    <w:basedOn w:val="DefaultParagraphFont"/>
    <w:uiPriority w:val="99"/>
    <w:semiHidden/>
    <w:rsid w:val="004521F7"/>
    <w:rPr>
      <w:color w:val="auto"/>
      <w:u w:val="none"/>
    </w:rPr>
  </w:style>
  <w:style w:type="paragraph" w:styleId="ListParagraph">
    <w:name w:val="List Paragraph"/>
    <w:basedOn w:val="Normal"/>
    <w:uiPriority w:val="34"/>
    <w:qFormat/>
    <w:rsid w:val="00245673"/>
    <w:pPr>
      <w:ind w:left="720"/>
      <w:contextualSpacing/>
    </w:pPr>
  </w:style>
  <w:style w:type="paragraph" w:styleId="BalloonText">
    <w:name w:val="Balloon Text"/>
    <w:basedOn w:val="Normal"/>
    <w:link w:val="BalloonTextChar"/>
    <w:uiPriority w:val="99"/>
    <w:semiHidden/>
    <w:unhideWhenUsed/>
    <w:rsid w:val="00AA5577"/>
    <w:rPr>
      <w:rFonts w:ascii="Tahoma" w:hAnsi="Tahoma" w:cs="Tahoma"/>
      <w:sz w:val="16"/>
      <w:szCs w:val="16"/>
    </w:rPr>
  </w:style>
  <w:style w:type="character" w:customStyle="1" w:styleId="BalloonTextChar">
    <w:name w:val="Balloon Text Char"/>
    <w:basedOn w:val="DefaultParagraphFont"/>
    <w:link w:val="BalloonText"/>
    <w:uiPriority w:val="99"/>
    <w:semiHidden/>
    <w:rsid w:val="00AA5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ss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473</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dc:creator>
  <cp:lastModifiedBy>Alyssa</cp:lastModifiedBy>
  <cp:revision>40</cp:revision>
  <dcterms:created xsi:type="dcterms:W3CDTF">2017-08-28T18:15:00Z</dcterms:created>
  <dcterms:modified xsi:type="dcterms:W3CDTF">2017-09-18T18:43:00Z</dcterms:modified>
</cp:coreProperties>
</file>